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9288" w:type="dxa"/>
        <w:tblInd w:w="-5" w:type="dxa"/>
        <w:tblLayout w:type="fixed"/>
        <w:tblCellMar>
          <w:left w:w="103" w:type="dxa"/>
        </w:tblCellMar>
        <w:tblLook w:val="04A0" w:firstRow="1" w:lastRow="0" w:firstColumn="1" w:lastColumn="0" w:noHBand="0" w:noVBand="1"/>
      </w:tblPr>
      <w:tblGrid>
        <w:gridCol w:w="4644"/>
        <w:gridCol w:w="4644"/>
      </w:tblGrid>
      <w:tr w:rsidR="005129A2" w:rsidRPr="008F2535" w14:paraId="1645F925" w14:textId="77777777" w:rsidTr="00871361">
        <w:tc>
          <w:tcPr>
            <w:tcW w:w="4644" w:type="dxa"/>
            <w:shd w:val="clear" w:color="auto" w:fill="auto"/>
            <w:tcMar>
              <w:left w:w="103" w:type="dxa"/>
            </w:tcMar>
          </w:tcPr>
          <w:p w14:paraId="777CF380" w14:textId="61431D93" w:rsidR="005129A2" w:rsidRPr="008F2535" w:rsidRDefault="005129A2">
            <w:pPr>
              <w:jc w:val="center"/>
              <w:rPr>
                <w:rFonts w:ascii="Arial" w:hAnsi="Arial" w:cs="Arial"/>
                <w:b/>
                <w:color w:val="auto"/>
                <w:sz w:val="40"/>
                <w:szCs w:val="40"/>
                <w:lang w:val="cs-CZ"/>
              </w:rPr>
            </w:pPr>
          </w:p>
        </w:tc>
        <w:tc>
          <w:tcPr>
            <w:tcW w:w="4644" w:type="dxa"/>
            <w:shd w:val="clear" w:color="auto" w:fill="auto"/>
            <w:tcMar>
              <w:left w:w="103" w:type="dxa"/>
            </w:tcMar>
          </w:tcPr>
          <w:p w14:paraId="0F965BA1" w14:textId="356A2E58" w:rsidR="005129A2" w:rsidRPr="008F2535" w:rsidRDefault="005129A2" w:rsidP="00637ACC">
            <w:pPr>
              <w:jc w:val="center"/>
              <w:rPr>
                <w:rFonts w:ascii="Arial" w:hAnsi="Arial" w:cs="Arial"/>
                <w:b/>
                <w:color w:val="auto"/>
                <w:sz w:val="40"/>
                <w:szCs w:val="40"/>
              </w:rPr>
            </w:pPr>
          </w:p>
        </w:tc>
      </w:tr>
      <w:tr w:rsidR="005129A2" w:rsidRPr="008F2535" w14:paraId="54AD5E71" w14:textId="77777777" w:rsidTr="00871361">
        <w:tc>
          <w:tcPr>
            <w:tcW w:w="4644" w:type="dxa"/>
            <w:shd w:val="clear" w:color="auto" w:fill="auto"/>
            <w:tcMar>
              <w:left w:w="103" w:type="dxa"/>
            </w:tcMar>
          </w:tcPr>
          <w:p w14:paraId="1573C920" w14:textId="77777777" w:rsidR="005129A2" w:rsidRPr="008F2535" w:rsidRDefault="005129A2">
            <w:pPr>
              <w:jc w:val="center"/>
              <w:rPr>
                <w:rFonts w:ascii="Arial" w:hAnsi="Arial" w:cs="Arial"/>
                <w:b/>
                <w:color w:val="auto"/>
                <w:sz w:val="40"/>
                <w:szCs w:val="40"/>
                <w:lang w:val="cs-CZ"/>
              </w:rPr>
            </w:pPr>
          </w:p>
        </w:tc>
        <w:tc>
          <w:tcPr>
            <w:tcW w:w="4644" w:type="dxa"/>
            <w:shd w:val="clear" w:color="auto" w:fill="auto"/>
            <w:tcMar>
              <w:left w:w="103" w:type="dxa"/>
            </w:tcMar>
          </w:tcPr>
          <w:p w14:paraId="15F78B72" w14:textId="77777777" w:rsidR="005129A2" w:rsidRPr="008F2535" w:rsidRDefault="005129A2">
            <w:pPr>
              <w:jc w:val="center"/>
              <w:rPr>
                <w:rFonts w:ascii="Arial" w:hAnsi="Arial" w:cs="Arial"/>
                <w:b/>
                <w:color w:val="auto"/>
                <w:sz w:val="40"/>
                <w:szCs w:val="40"/>
              </w:rPr>
            </w:pPr>
          </w:p>
        </w:tc>
      </w:tr>
      <w:tr w:rsidR="005129A2" w:rsidRPr="008F2535" w14:paraId="2F601016" w14:textId="77777777" w:rsidTr="00871361">
        <w:tc>
          <w:tcPr>
            <w:tcW w:w="4644" w:type="dxa"/>
            <w:shd w:val="clear" w:color="auto" w:fill="auto"/>
            <w:tcMar>
              <w:left w:w="103" w:type="dxa"/>
            </w:tcMar>
          </w:tcPr>
          <w:p w14:paraId="1A0D0093" w14:textId="77777777" w:rsidR="005129A2" w:rsidRPr="008F2535" w:rsidRDefault="0001600B">
            <w:pPr>
              <w:jc w:val="center"/>
              <w:rPr>
                <w:rFonts w:ascii="Arial" w:hAnsi="Arial" w:cs="Arial"/>
                <w:b/>
                <w:color w:val="auto"/>
                <w:sz w:val="48"/>
                <w:szCs w:val="48"/>
                <w:lang w:val="cs-CZ"/>
              </w:rPr>
            </w:pPr>
            <w:r w:rsidRPr="008F2535">
              <w:rPr>
                <w:rFonts w:ascii="Arial" w:hAnsi="Arial"/>
                <w:b/>
                <w:color w:val="auto"/>
                <w:sz w:val="48"/>
                <w:szCs w:val="48"/>
                <w:lang w:val="cs-CZ"/>
              </w:rPr>
              <w:t xml:space="preserve">S M L O U V A </w:t>
            </w:r>
          </w:p>
        </w:tc>
        <w:tc>
          <w:tcPr>
            <w:tcW w:w="4644" w:type="dxa"/>
            <w:shd w:val="clear" w:color="auto" w:fill="auto"/>
            <w:tcMar>
              <w:left w:w="103" w:type="dxa"/>
            </w:tcMar>
          </w:tcPr>
          <w:p w14:paraId="7FDBD3FA" w14:textId="77777777" w:rsidR="005129A2" w:rsidRPr="008F2535" w:rsidRDefault="0001600B">
            <w:pPr>
              <w:jc w:val="center"/>
              <w:rPr>
                <w:rFonts w:ascii="Arial" w:hAnsi="Arial" w:cs="Arial"/>
                <w:b/>
                <w:color w:val="auto"/>
                <w:sz w:val="48"/>
                <w:szCs w:val="48"/>
              </w:rPr>
            </w:pPr>
            <w:r w:rsidRPr="008F2535">
              <w:rPr>
                <w:rFonts w:ascii="Arial" w:hAnsi="Arial"/>
                <w:b/>
                <w:color w:val="auto"/>
                <w:sz w:val="48"/>
                <w:szCs w:val="48"/>
              </w:rPr>
              <w:t xml:space="preserve">COMPANY SHARE TRANSFER </w:t>
            </w:r>
          </w:p>
        </w:tc>
      </w:tr>
      <w:tr w:rsidR="005129A2" w:rsidRPr="008F2535" w14:paraId="6A48A5E4" w14:textId="77777777" w:rsidTr="00871361">
        <w:tc>
          <w:tcPr>
            <w:tcW w:w="4644" w:type="dxa"/>
            <w:shd w:val="clear" w:color="auto" w:fill="auto"/>
            <w:tcMar>
              <w:left w:w="103" w:type="dxa"/>
            </w:tcMar>
          </w:tcPr>
          <w:p w14:paraId="1355F5FC" w14:textId="77777777" w:rsidR="005129A2" w:rsidRPr="008F2535" w:rsidRDefault="005129A2">
            <w:pPr>
              <w:rPr>
                <w:rFonts w:ascii="Arial" w:hAnsi="Arial" w:cs="Arial"/>
                <w:b/>
                <w:color w:val="auto"/>
                <w:sz w:val="40"/>
                <w:szCs w:val="40"/>
                <w:lang w:val="cs-CZ"/>
              </w:rPr>
            </w:pPr>
          </w:p>
        </w:tc>
        <w:tc>
          <w:tcPr>
            <w:tcW w:w="4644" w:type="dxa"/>
            <w:shd w:val="clear" w:color="auto" w:fill="auto"/>
            <w:tcMar>
              <w:left w:w="103" w:type="dxa"/>
            </w:tcMar>
          </w:tcPr>
          <w:p w14:paraId="63CA7DCA" w14:textId="77777777" w:rsidR="005129A2" w:rsidRPr="008F2535" w:rsidRDefault="005129A2">
            <w:pPr>
              <w:rPr>
                <w:rFonts w:ascii="Arial" w:hAnsi="Arial" w:cs="Arial"/>
                <w:b/>
                <w:color w:val="auto"/>
                <w:sz w:val="40"/>
                <w:szCs w:val="40"/>
              </w:rPr>
            </w:pPr>
          </w:p>
        </w:tc>
      </w:tr>
      <w:tr w:rsidR="005129A2" w:rsidRPr="008F2535" w14:paraId="210B7D03" w14:textId="77777777" w:rsidTr="00871361">
        <w:tc>
          <w:tcPr>
            <w:tcW w:w="4644" w:type="dxa"/>
            <w:shd w:val="clear" w:color="auto" w:fill="auto"/>
            <w:tcMar>
              <w:left w:w="103" w:type="dxa"/>
            </w:tcMar>
          </w:tcPr>
          <w:p w14:paraId="0011112C" w14:textId="77777777" w:rsidR="005129A2" w:rsidRPr="008F2535" w:rsidRDefault="0001600B">
            <w:pPr>
              <w:jc w:val="center"/>
              <w:rPr>
                <w:rFonts w:ascii="Arial" w:hAnsi="Arial" w:cs="Arial"/>
                <w:b/>
                <w:color w:val="auto"/>
                <w:sz w:val="28"/>
                <w:szCs w:val="28"/>
                <w:lang w:val="cs-CZ"/>
              </w:rPr>
            </w:pPr>
            <w:r w:rsidRPr="008F2535">
              <w:rPr>
                <w:rFonts w:ascii="Arial" w:hAnsi="Arial"/>
                <w:b/>
                <w:color w:val="auto"/>
                <w:sz w:val="28"/>
                <w:szCs w:val="28"/>
                <w:lang w:val="cs-CZ"/>
              </w:rPr>
              <w:t>O PŘEVODU PODÍLU VE SPOLEČNOSTI</w:t>
            </w:r>
          </w:p>
        </w:tc>
        <w:tc>
          <w:tcPr>
            <w:tcW w:w="4644" w:type="dxa"/>
            <w:shd w:val="clear" w:color="auto" w:fill="auto"/>
            <w:tcMar>
              <w:left w:w="103" w:type="dxa"/>
            </w:tcMar>
          </w:tcPr>
          <w:p w14:paraId="29CC6355" w14:textId="77777777" w:rsidR="005129A2" w:rsidRPr="008F2535" w:rsidRDefault="0001600B">
            <w:pPr>
              <w:jc w:val="center"/>
              <w:rPr>
                <w:rFonts w:ascii="Arial" w:hAnsi="Arial" w:cs="Arial"/>
                <w:b/>
                <w:color w:val="auto"/>
                <w:sz w:val="28"/>
                <w:szCs w:val="28"/>
              </w:rPr>
            </w:pPr>
            <w:r w:rsidRPr="008F2535">
              <w:rPr>
                <w:rFonts w:ascii="Arial" w:hAnsi="Arial"/>
                <w:b/>
                <w:color w:val="auto"/>
                <w:sz w:val="28"/>
                <w:szCs w:val="28"/>
              </w:rPr>
              <w:t>AGREEMENT</w:t>
            </w:r>
          </w:p>
        </w:tc>
      </w:tr>
      <w:tr w:rsidR="005129A2" w:rsidRPr="008F2535" w14:paraId="775C2B13" w14:textId="77777777" w:rsidTr="00871361">
        <w:tc>
          <w:tcPr>
            <w:tcW w:w="4644" w:type="dxa"/>
            <w:shd w:val="clear" w:color="auto" w:fill="auto"/>
            <w:tcMar>
              <w:left w:w="103" w:type="dxa"/>
            </w:tcMar>
          </w:tcPr>
          <w:p w14:paraId="50C7A7FE" w14:textId="77777777" w:rsidR="005129A2" w:rsidRPr="008F2535" w:rsidRDefault="005129A2">
            <w:pPr>
              <w:jc w:val="center"/>
              <w:rPr>
                <w:rFonts w:ascii="Arial" w:hAnsi="Arial" w:cs="Arial"/>
                <w:b/>
                <w:color w:val="auto"/>
                <w:sz w:val="28"/>
                <w:szCs w:val="28"/>
                <w:lang w:val="cs-CZ"/>
              </w:rPr>
            </w:pPr>
          </w:p>
        </w:tc>
        <w:tc>
          <w:tcPr>
            <w:tcW w:w="4644" w:type="dxa"/>
            <w:shd w:val="clear" w:color="auto" w:fill="auto"/>
            <w:tcMar>
              <w:left w:w="103" w:type="dxa"/>
            </w:tcMar>
          </w:tcPr>
          <w:p w14:paraId="16849531" w14:textId="77777777" w:rsidR="005129A2" w:rsidRPr="008F2535" w:rsidRDefault="005129A2">
            <w:pPr>
              <w:jc w:val="center"/>
              <w:rPr>
                <w:rFonts w:ascii="Arial" w:hAnsi="Arial" w:cs="Arial"/>
                <w:b/>
                <w:color w:val="auto"/>
                <w:sz w:val="28"/>
                <w:szCs w:val="28"/>
              </w:rPr>
            </w:pPr>
          </w:p>
        </w:tc>
      </w:tr>
      <w:tr w:rsidR="005129A2" w:rsidRPr="008F2535" w14:paraId="4B574D7C" w14:textId="77777777" w:rsidTr="00871361">
        <w:tc>
          <w:tcPr>
            <w:tcW w:w="4644" w:type="dxa"/>
            <w:shd w:val="clear" w:color="auto" w:fill="auto"/>
            <w:tcMar>
              <w:left w:w="103" w:type="dxa"/>
            </w:tcMar>
          </w:tcPr>
          <w:p w14:paraId="25ED7389" w14:textId="77777777" w:rsidR="005129A2" w:rsidRPr="008F2535" w:rsidRDefault="005129A2">
            <w:pPr>
              <w:rPr>
                <w:rFonts w:ascii="Arial" w:hAnsi="Arial" w:cs="Arial"/>
                <w:b/>
                <w:color w:val="auto"/>
                <w:sz w:val="28"/>
                <w:szCs w:val="28"/>
                <w:lang w:val="cs-CZ"/>
              </w:rPr>
            </w:pPr>
          </w:p>
        </w:tc>
        <w:tc>
          <w:tcPr>
            <w:tcW w:w="4644" w:type="dxa"/>
            <w:shd w:val="clear" w:color="auto" w:fill="auto"/>
            <w:tcMar>
              <w:left w:w="103" w:type="dxa"/>
            </w:tcMar>
          </w:tcPr>
          <w:p w14:paraId="21761D85" w14:textId="77777777" w:rsidR="005129A2" w:rsidRPr="008F2535" w:rsidRDefault="005129A2">
            <w:pPr>
              <w:rPr>
                <w:rFonts w:ascii="Arial" w:hAnsi="Arial" w:cs="Arial"/>
                <w:b/>
                <w:color w:val="auto"/>
                <w:sz w:val="28"/>
                <w:szCs w:val="28"/>
              </w:rPr>
            </w:pPr>
          </w:p>
        </w:tc>
      </w:tr>
      <w:tr w:rsidR="005129A2" w:rsidRPr="008F2535" w14:paraId="28A5B773" w14:textId="77777777" w:rsidTr="00871361">
        <w:tc>
          <w:tcPr>
            <w:tcW w:w="4644" w:type="dxa"/>
            <w:shd w:val="clear" w:color="auto" w:fill="auto"/>
            <w:tcMar>
              <w:left w:w="103" w:type="dxa"/>
            </w:tcMar>
          </w:tcPr>
          <w:p w14:paraId="6F44638A" w14:textId="77777777" w:rsidR="005129A2" w:rsidRPr="008F2535" w:rsidRDefault="0001600B">
            <w:pPr>
              <w:jc w:val="center"/>
              <w:rPr>
                <w:rFonts w:ascii="Arial" w:hAnsi="Arial" w:cs="Arial"/>
                <w:b/>
                <w:color w:val="auto"/>
                <w:sz w:val="36"/>
                <w:szCs w:val="36"/>
                <w:lang w:val="cs-CZ"/>
              </w:rPr>
            </w:pPr>
            <w:r w:rsidRPr="008F2535">
              <w:rPr>
                <w:rFonts w:ascii="Arial" w:hAnsi="Arial"/>
                <w:b/>
                <w:color w:val="auto"/>
                <w:sz w:val="36"/>
                <w:szCs w:val="36"/>
                <w:lang w:val="cs-CZ"/>
              </w:rPr>
              <w:t>AAS Automotive s.r.o.</w:t>
            </w:r>
          </w:p>
        </w:tc>
        <w:tc>
          <w:tcPr>
            <w:tcW w:w="4644" w:type="dxa"/>
            <w:shd w:val="clear" w:color="auto" w:fill="auto"/>
            <w:tcMar>
              <w:left w:w="103" w:type="dxa"/>
            </w:tcMar>
          </w:tcPr>
          <w:p w14:paraId="2DAB88A4" w14:textId="77777777" w:rsidR="005129A2" w:rsidRPr="008F2535" w:rsidRDefault="0001600B">
            <w:pPr>
              <w:jc w:val="center"/>
              <w:rPr>
                <w:rFonts w:ascii="Arial" w:hAnsi="Arial" w:cs="Arial"/>
                <w:b/>
                <w:color w:val="auto"/>
                <w:sz w:val="36"/>
                <w:szCs w:val="36"/>
                <w:lang w:val="pt-PT"/>
              </w:rPr>
            </w:pPr>
            <w:r w:rsidRPr="008F2535">
              <w:rPr>
                <w:rFonts w:ascii="Arial" w:hAnsi="Arial"/>
                <w:b/>
                <w:color w:val="auto"/>
                <w:sz w:val="36"/>
                <w:szCs w:val="36"/>
                <w:lang w:val="pt-PT"/>
              </w:rPr>
              <w:t>AAS Automotive s.r.o.</w:t>
            </w:r>
          </w:p>
        </w:tc>
      </w:tr>
      <w:tr w:rsidR="00637ACC" w:rsidRPr="008F2535" w14:paraId="7419ADA8" w14:textId="77777777" w:rsidTr="00871361">
        <w:tc>
          <w:tcPr>
            <w:tcW w:w="4644" w:type="dxa"/>
            <w:shd w:val="clear" w:color="auto" w:fill="auto"/>
            <w:tcMar>
              <w:left w:w="103" w:type="dxa"/>
            </w:tcMar>
          </w:tcPr>
          <w:p w14:paraId="787B6F45" w14:textId="2AE86152" w:rsidR="00637ACC" w:rsidRPr="008F2535" w:rsidRDefault="00637ACC" w:rsidP="00637ACC">
            <w:pPr>
              <w:rPr>
                <w:rFonts w:ascii="Arial" w:hAnsi="Arial" w:cs="Arial"/>
                <w:b/>
                <w:color w:val="auto"/>
                <w:sz w:val="28"/>
                <w:szCs w:val="28"/>
                <w:lang w:val="cs-CZ"/>
              </w:rPr>
            </w:pPr>
            <w:r>
              <w:rPr>
                <w:rFonts w:ascii="Arial" w:hAnsi="Arial" w:cs="Arial"/>
                <w:b/>
                <w:color w:val="auto"/>
                <w:sz w:val="28"/>
                <w:szCs w:val="28"/>
                <w:lang w:val="cs-CZ"/>
              </w:rPr>
              <w:t xml:space="preserve">    Na Výsluní 1181</w:t>
            </w:r>
          </w:p>
        </w:tc>
        <w:tc>
          <w:tcPr>
            <w:tcW w:w="4644" w:type="dxa"/>
            <w:shd w:val="clear" w:color="auto" w:fill="auto"/>
            <w:tcMar>
              <w:left w:w="103" w:type="dxa"/>
            </w:tcMar>
          </w:tcPr>
          <w:p w14:paraId="3268A89F" w14:textId="336256A5" w:rsidR="00637ACC" w:rsidRPr="008F2535" w:rsidRDefault="00637ACC" w:rsidP="00637ACC">
            <w:pPr>
              <w:rPr>
                <w:rFonts w:ascii="Arial" w:hAnsi="Arial" w:cs="Arial"/>
                <w:b/>
                <w:color w:val="auto"/>
                <w:sz w:val="28"/>
                <w:szCs w:val="28"/>
                <w:lang w:val="pt-PT"/>
              </w:rPr>
            </w:pPr>
            <w:r>
              <w:rPr>
                <w:rFonts w:ascii="Arial" w:hAnsi="Arial" w:cs="Arial"/>
                <w:b/>
                <w:color w:val="auto"/>
                <w:sz w:val="28"/>
                <w:szCs w:val="28"/>
                <w:lang w:val="cs-CZ"/>
              </w:rPr>
              <w:t xml:space="preserve">    Na Výsluní 1181</w:t>
            </w:r>
          </w:p>
        </w:tc>
      </w:tr>
      <w:tr w:rsidR="00637ACC" w:rsidRPr="008F2535" w14:paraId="38E2E21E" w14:textId="77777777" w:rsidTr="00871361">
        <w:tc>
          <w:tcPr>
            <w:tcW w:w="4644" w:type="dxa"/>
            <w:shd w:val="clear" w:color="auto" w:fill="auto"/>
            <w:tcMar>
              <w:left w:w="103" w:type="dxa"/>
            </w:tcMar>
          </w:tcPr>
          <w:p w14:paraId="1827F454" w14:textId="385A3D6D" w:rsidR="00637ACC" w:rsidRPr="008F2535" w:rsidRDefault="00637ACC" w:rsidP="00637ACC">
            <w:pPr>
              <w:rPr>
                <w:rFonts w:ascii="Arial" w:hAnsi="Arial" w:cs="Arial"/>
                <w:b/>
                <w:color w:val="auto"/>
                <w:sz w:val="28"/>
                <w:szCs w:val="28"/>
                <w:lang w:val="cs-CZ"/>
              </w:rPr>
            </w:pPr>
            <w:r>
              <w:rPr>
                <w:rFonts w:ascii="Arial" w:hAnsi="Arial" w:cs="Arial"/>
                <w:b/>
                <w:color w:val="auto"/>
                <w:sz w:val="28"/>
                <w:szCs w:val="28"/>
                <w:lang w:val="cs-CZ"/>
              </w:rPr>
              <w:t xml:space="preserve">    294 01 Bakov nad Jizerou</w:t>
            </w:r>
          </w:p>
        </w:tc>
        <w:tc>
          <w:tcPr>
            <w:tcW w:w="4644" w:type="dxa"/>
            <w:shd w:val="clear" w:color="auto" w:fill="auto"/>
            <w:tcMar>
              <w:left w:w="103" w:type="dxa"/>
            </w:tcMar>
          </w:tcPr>
          <w:p w14:paraId="4FD4FC61" w14:textId="50865126" w:rsidR="00637ACC" w:rsidRPr="008F2535" w:rsidRDefault="00637ACC" w:rsidP="00637ACC">
            <w:pPr>
              <w:rPr>
                <w:rFonts w:ascii="Arial" w:hAnsi="Arial" w:cs="Arial"/>
                <w:b/>
                <w:color w:val="auto"/>
                <w:sz w:val="28"/>
                <w:szCs w:val="28"/>
                <w:lang w:val="pt-PT"/>
              </w:rPr>
            </w:pPr>
            <w:r>
              <w:rPr>
                <w:rFonts w:ascii="Arial" w:hAnsi="Arial" w:cs="Arial"/>
                <w:b/>
                <w:color w:val="auto"/>
                <w:sz w:val="28"/>
                <w:szCs w:val="28"/>
                <w:lang w:val="cs-CZ"/>
              </w:rPr>
              <w:t xml:space="preserve">    294 01 Bakov nad Jizerou</w:t>
            </w:r>
          </w:p>
        </w:tc>
      </w:tr>
      <w:tr w:rsidR="00637ACC" w:rsidRPr="008F2535" w14:paraId="004D53EB" w14:textId="77777777" w:rsidTr="00871361">
        <w:tc>
          <w:tcPr>
            <w:tcW w:w="4644" w:type="dxa"/>
            <w:shd w:val="clear" w:color="auto" w:fill="auto"/>
            <w:tcMar>
              <w:left w:w="103" w:type="dxa"/>
            </w:tcMar>
          </w:tcPr>
          <w:p w14:paraId="73095A4F" w14:textId="2C3C4411" w:rsidR="00637ACC" w:rsidRPr="008F2535" w:rsidRDefault="00AC271A" w:rsidP="00AC271A">
            <w:pPr>
              <w:rPr>
                <w:rFonts w:ascii="Arial" w:hAnsi="Arial" w:cs="Arial"/>
                <w:b/>
                <w:color w:val="auto"/>
                <w:sz w:val="28"/>
                <w:szCs w:val="28"/>
                <w:lang w:val="cs-CZ"/>
              </w:rPr>
            </w:pPr>
            <w:r>
              <w:rPr>
                <w:rFonts w:ascii="Arial" w:hAnsi="Arial" w:cs="Arial"/>
                <w:b/>
                <w:color w:val="auto"/>
                <w:sz w:val="28"/>
                <w:szCs w:val="28"/>
                <w:lang w:val="cs-CZ"/>
              </w:rPr>
              <w:t xml:space="preserve">    IČ 257 35 691</w:t>
            </w:r>
          </w:p>
        </w:tc>
        <w:tc>
          <w:tcPr>
            <w:tcW w:w="4644" w:type="dxa"/>
            <w:shd w:val="clear" w:color="auto" w:fill="auto"/>
            <w:tcMar>
              <w:left w:w="103" w:type="dxa"/>
            </w:tcMar>
          </w:tcPr>
          <w:p w14:paraId="48DA787E" w14:textId="2D3809AC" w:rsidR="00637ACC" w:rsidRPr="008F2535" w:rsidRDefault="00AC271A" w:rsidP="00AC271A">
            <w:pPr>
              <w:rPr>
                <w:rFonts w:ascii="Arial" w:hAnsi="Arial" w:cs="Arial"/>
                <w:b/>
                <w:color w:val="auto"/>
                <w:sz w:val="28"/>
                <w:szCs w:val="28"/>
                <w:lang w:val="pt-PT"/>
              </w:rPr>
            </w:pPr>
            <w:r>
              <w:rPr>
                <w:rFonts w:ascii="Arial" w:hAnsi="Arial" w:cs="Arial"/>
                <w:b/>
                <w:color w:val="auto"/>
                <w:sz w:val="28"/>
                <w:szCs w:val="28"/>
                <w:lang w:val="cs-CZ"/>
              </w:rPr>
              <w:t xml:space="preserve">    IČ 257 35 691</w:t>
            </w:r>
          </w:p>
        </w:tc>
      </w:tr>
      <w:tr w:rsidR="00637ACC" w:rsidRPr="008F2535" w14:paraId="4D4CF9A7" w14:textId="77777777" w:rsidTr="00871361">
        <w:tc>
          <w:tcPr>
            <w:tcW w:w="4644" w:type="dxa"/>
            <w:shd w:val="clear" w:color="auto" w:fill="auto"/>
            <w:tcMar>
              <w:left w:w="103" w:type="dxa"/>
            </w:tcMar>
          </w:tcPr>
          <w:p w14:paraId="5575B6E6" w14:textId="77777777" w:rsidR="00637ACC" w:rsidRPr="008F2535" w:rsidRDefault="00637ACC" w:rsidP="00F65487">
            <w:pPr>
              <w:rPr>
                <w:rFonts w:ascii="Arial" w:hAnsi="Arial" w:cs="Arial"/>
                <w:b/>
                <w:color w:val="auto"/>
                <w:sz w:val="28"/>
                <w:szCs w:val="28"/>
                <w:lang w:val="cs-CZ"/>
              </w:rPr>
            </w:pPr>
          </w:p>
        </w:tc>
        <w:tc>
          <w:tcPr>
            <w:tcW w:w="4644" w:type="dxa"/>
            <w:shd w:val="clear" w:color="auto" w:fill="auto"/>
            <w:tcMar>
              <w:left w:w="103" w:type="dxa"/>
            </w:tcMar>
          </w:tcPr>
          <w:p w14:paraId="1FF67757" w14:textId="77777777" w:rsidR="00637ACC" w:rsidRPr="008F2535" w:rsidRDefault="00637ACC">
            <w:pPr>
              <w:jc w:val="center"/>
              <w:rPr>
                <w:rFonts w:ascii="Arial" w:hAnsi="Arial" w:cs="Arial"/>
                <w:b/>
                <w:color w:val="auto"/>
                <w:sz w:val="28"/>
                <w:szCs w:val="28"/>
                <w:lang w:val="pt-PT"/>
              </w:rPr>
            </w:pPr>
          </w:p>
        </w:tc>
      </w:tr>
      <w:tr w:rsidR="00637ACC" w:rsidRPr="008F2535" w14:paraId="35101045" w14:textId="77777777" w:rsidTr="00871361">
        <w:tc>
          <w:tcPr>
            <w:tcW w:w="4644" w:type="dxa"/>
            <w:shd w:val="clear" w:color="auto" w:fill="auto"/>
            <w:tcMar>
              <w:left w:w="103" w:type="dxa"/>
            </w:tcMar>
          </w:tcPr>
          <w:p w14:paraId="1D126C96" w14:textId="77777777" w:rsidR="00637ACC" w:rsidRPr="008F2535" w:rsidRDefault="00637ACC">
            <w:pPr>
              <w:jc w:val="center"/>
              <w:rPr>
                <w:rFonts w:ascii="Arial" w:hAnsi="Arial" w:cs="Arial"/>
                <w:color w:val="auto"/>
                <w:sz w:val="28"/>
                <w:szCs w:val="28"/>
                <w:lang w:val="cs-CZ"/>
              </w:rPr>
            </w:pPr>
          </w:p>
        </w:tc>
        <w:tc>
          <w:tcPr>
            <w:tcW w:w="4644" w:type="dxa"/>
            <w:shd w:val="clear" w:color="auto" w:fill="auto"/>
            <w:tcMar>
              <w:left w:w="103" w:type="dxa"/>
            </w:tcMar>
          </w:tcPr>
          <w:p w14:paraId="66DC8610" w14:textId="77777777" w:rsidR="00637ACC" w:rsidRPr="008F2535" w:rsidRDefault="00637ACC">
            <w:pPr>
              <w:jc w:val="center"/>
              <w:rPr>
                <w:rFonts w:ascii="Arial" w:hAnsi="Arial" w:cs="Arial"/>
                <w:color w:val="auto"/>
                <w:sz w:val="28"/>
                <w:szCs w:val="28"/>
                <w:lang w:val="pt-PT"/>
              </w:rPr>
            </w:pPr>
          </w:p>
        </w:tc>
      </w:tr>
      <w:tr w:rsidR="00637ACC" w:rsidRPr="008F2535" w14:paraId="79851589" w14:textId="77777777" w:rsidTr="00871361">
        <w:tc>
          <w:tcPr>
            <w:tcW w:w="4644" w:type="dxa"/>
            <w:shd w:val="clear" w:color="auto" w:fill="auto"/>
            <w:tcMar>
              <w:left w:w="103" w:type="dxa"/>
            </w:tcMar>
          </w:tcPr>
          <w:p w14:paraId="444CF597" w14:textId="77777777" w:rsidR="00637ACC" w:rsidRPr="008F2535" w:rsidRDefault="00637ACC">
            <w:pPr>
              <w:jc w:val="center"/>
              <w:rPr>
                <w:rFonts w:ascii="Arial" w:hAnsi="Arial" w:cs="Arial"/>
                <w:color w:val="auto"/>
                <w:sz w:val="28"/>
                <w:szCs w:val="28"/>
                <w:lang w:val="cs-CZ"/>
              </w:rPr>
            </w:pPr>
            <w:r w:rsidRPr="008F2535">
              <w:rPr>
                <w:rFonts w:ascii="Arial" w:hAnsi="Arial"/>
                <w:color w:val="auto"/>
                <w:sz w:val="28"/>
                <w:szCs w:val="28"/>
                <w:lang w:val="cs-CZ"/>
              </w:rPr>
              <w:t>uzavřená mezi</w:t>
            </w:r>
          </w:p>
        </w:tc>
        <w:tc>
          <w:tcPr>
            <w:tcW w:w="4644" w:type="dxa"/>
            <w:shd w:val="clear" w:color="auto" w:fill="auto"/>
            <w:tcMar>
              <w:left w:w="103" w:type="dxa"/>
            </w:tcMar>
          </w:tcPr>
          <w:p w14:paraId="5776897B" w14:textId="77777777" w:rsidR="00637ACC" w:rsidRPr="008F2535" w:rsidRDefault="00637ACC">
            <w:pPr>
              <w:jc w:val="center"/>
              <w:rPr>
                <w:rFonts w:ascii="Arial" w:hAnsi="Arial" w:cs="Arial"/>
                <w:color w:val="auto"/>
                <w:sz w:val="28"/>
                <w:szCs w:val="28"/>
              </w:rPr>
            </w:pPr>
            <w:r w:rsidRPr="008F2535">
              <w:rPr>
                <w:rFonts w:ascii="Arial" w:hAnsi="Arial"/>
                <w:color w:val="auto"/>
                <w:sz w:val="28"/>
                <w:szCs w:val="28"/>
              </w:rPr>
              <w:t>entered into by and between</w:t>
            </w:r>
          </w:p>
        </w:tc>
      </w:tr>
      <w:tr w:rsidR="00637ACC" w:rsidRPr="008F2535" w14:paraId="76B194C8" w14:textId="77777777" w:rsidTr="00871361">
        <w:tc>
          <w:tcPr>
            <w:tcW w:w="4644" w:type="dxa"/>
            <w:shd w:val="clear" w:color="auto" w:fill="auto"/>
            <w:tcMar>
              <w:left w:w="103" w:type="dxa"/>
            </w:tcMar>
          </w:tcPr>
          <w:p w14:paraId="01983185" w14:textId="77777777" w:rsidR="00637ACC" w:rsidRPr="008F2535" w:rsidRDefault="00637ACC">
            <w:pPr>
              <w:jc w:val="center"/>
              <w:rPr>
                <w:rFonts w:ascii="Arial" w:hAnsi="Arial" w:cs="Arial"/>
                <w:color w:val="auto"/>
                <w:sz w:val="28"/>
                <w:szCs w:val="28"/>
                <w:lang w:val="cs-CZ"/>
              </w:rPr>
            </w:pPr>
          </w:p>
        </w:tc>
        <w:tc>
          <w:tcPr>
            <w:tcW w:w="4644" w:type="dxa"/>
            <w:shd w:val="clear" w:color="auto" w:fill="auto"/>
            <w:tcMar>
              <w:left w:w="103" w:type="dxa"/>
            </w:tcMar>
          </w:tcPr>
          <w:p w14:paraId="46B05B76" w14:textId="77777777" w:rsidR="00637ACC" w:rsidRPr="008F2535" w:rsidRDefault="00637ACC">
            <w:pPr>
              <w:jc w:val="center"/>
              <w:rPr>
                <w:rFonts w:ascii="Arial" w:hAnsi="Arial" w:cs="Arial"/>
                <w:color w:val="auto"/>
                <w:sz w:val="28"/>
                <w:szCs w:val="28"/>
              </w:rPr>
            </w:pPr>
          </w:p>
        </w:tc>
      </w:tr>
      <w:tr w:rsidR="00637ACC" w:rsidRPr="008F2535" w14:paraId="677B4476" w14:textId="77777777" w:rsidTr="00871361">
        <w:tc>
          <w:tcPr>
            <w:tcW w:w="4644" w:type="dxa"/>
            <w:shd w:val="clear" w:color="auto" w:fill="auto"/>
            <w:tcMar>
              <w:left w:w="103" w:type="dxa"/>
            </w:tcMar>
          </w:tcPr>
          <w:p w14:paraId="0A7DF894" w14:textId="77777777" w:rsidR="00637ACC" w:rsidRPr="008F2535" w:rsidRDefault="00637ACC">
            <w:pPr>
              <w:jc w:val="center"/>
              <w:rPr>
                <w:rFonts w:ascii="Arial" w:hAnsi="Arial" w:cs="Arial"/>
                <w:color w:val="auto"/>
                <w:sz w:val="28"/>
                <w:szCs w:val="28"/>
                <w:lang w:val="cs-CZ"/>
              </w:rPr>
            </w:pPr>
          </w:p>
        </w:tc>
        <w:tc>
          <w:tcPr>
            <w:tcW w:w="4644" w:type="dxa"/>
            <w:shd w:val="clear" w:color="auto" w:fill="auto"/>
            <w:tcMar>
              <w:left w:w="103" w:type="dxa"/>
            </w:tcMar>
          </w:tcPr>
          <w:p w14:paraId="1DB5EE14" w14:textId="77777777" w:rsidR="00637ACC" w:rsidRPr="008F2535" w:rsidRDefault="00637ACC">
            <w:pPr>
              <w:jc w:val="center"/>
              <w:rPr>
                <w:rFonts w:ascii="Arial" w:hAnsi="Arial" w:cs="Arial"/>
                <w:color w:val="auto"/>
                <w:sz w:val="28"/>
                <w:szCs w:val="28"/>
              </w:rPr>
            </w:pPr>
          </w:p>
        </w:tc>
      </w:tr>
      <w:tr w:rsidR="00637ACC" w:rsidRPr="008F2535" w14:paraId="544F6269" w14:textId="77777777" w:rsidTr="00871361">
        <w:tc>
          <w:tcPr>
            <w:tcW w:w="4644" w:type="dxa"/>
            <w:shd w:val="clear" w:color="auto" w:fill="auto"/>
            <w:tcMar>
              <w:left w:w="103" w:type="dxa"/>
            </w:tcMar>
          </w:tcPr>
          <w:p w14:paraId="7EFE62D7" w14:textId="7C5000EF" w:rsidR="00637ACC" w:rsidRPr="008F2535" w:rsidRDefault="004132DE" w:rsidP="00637ACC">
            <w:pPr>
              <w:jc w:val="center"/>
              <w:rPr>
                <w:rFonts w:ascii="Arial" w:hAnsi="Arial" w:cs="Arial"/>
                <w:color w:val="auto"/>
                <w:sz w:val="28"/>
                <w:szCs w:val="28"/>
                <w:lang w:val="cs-CZ"/>
              </w:rPr>
            </w:pPr>
            <w:r>
              <w:rPr>
                <w:rFonts w:ascii="Arial" w:hAnsi="Arial"/>
                <w:b/>
                <w:color w:val="auto"/>
                <w:sz w:val="36"/>
                <w:szCs w:val="36"/>
                <w:lang w:val="cs-CZ"/>
              </w:rPr>
              <w:t>DECOTEK Automotive Ltd</w:t>
            </w:r>
            <w:r w:rsidR="00637ACC" w:rsidRPr="00637ACC">
              <w:rPr>
                <w:rFonts w:ascii="Arial" w:hAnsi="Arial"/>
                <w:b/>
                <w:color w:val="auto"/>
                <w:sz w:val="36"/>
                <w:szCs w:val="36"/>
                <w:lang w:val="cs-CZ"/>
              </w:rPr>
              <w:t>.</w:t>
            </w:r>
          </w:p>
        </w:tc>
        <w:tc>
          <w:tcPr>
            <w:tcW w:w="4644" w:type="dxa"/>
            <w:shd w:val="clear" w:color="auto" w:fill="auto"/>
            <w:tcMar>
              <w:left w:w="103" w:type="dxa"/>
            </w:tcMar>
          </w:tcPr>
          <w:p w14:paraId="0022DB9A" w14:textId="7048D080" w:rsidR="00637ACC" w:rsidRPr="008F2535" w:rsidRDefault="004132DE" w:rsidP="007339D4">
            <w:pPr>
              <w:rPr>
                <w:rFonts w:ascii="Arial" w:hAnsi="Arial" w:cs="Arial"/>
                <w:color w:val="auto"/>
                <w:sz w:val="28"/>
                <w:szCs w:val="28"/>
              </w:rPr>
            </w:pPr>
            <w:r>
              <w:rPr>
                <w:rFonts w:ascii="Arial" w:hAnsi="Arial"/>
                <w:b/>
                <w:color w:val="auto"/>
                <w:sz w:val="36"/>
                <w:szCs w:val="36"/>
                <w:lang w:val="cs-CZ"/>
              </w:rPr>
              <w:t>DECOTEK Automotive Ltd</w:t>
            </w:r>
            <w:r w:rsidR="00637ACC" w:rsidRPr="00637ACC">
              <w:rPr>
                <w:rFonts w:ascii="Arial" w:hAnsi="Arial"/>
                <w:b/>
                <w:color w:val="auto"/>
                <w:sz w:val="36"/>
                <w:szCs w:val="36"/>
                <w:lang w:val="cs-CZ"/>
              </w:rPr>
              <w:t>.</w:t>
            </w:r>
          </w:p>
        </w:tc>
      </w:tr>
      <w:tr w:rsidR="00637ACC" w:rsidRPr="008F2535" w14:paraId="541C5352" w14:textId="77777777" w:rsidTr="00871361">
        <w:tc>
          <w:tcPr>
            <w:tcW w:w="4644" w:type="dxa"/>
            <w:shd w:val="clear" w:color="auto" w:fill="auto"/>
            <w:tcMar>
              <w:left w:w="103" w:type="dxa"/>
            </w:tcMar>
          </w:tcPr>
          <w:p w14:paraId="047F2A38" w14:textId="6BC98504" w:rsidR="00637ACC" w:rsidRPr="00637ACC" w:rsidRDefault="00637ACC" w:rsidP="00637ACC">
            <w:pPr>
              <w:rPr>
                <w:rFonts w:ascii="Arial" w:hAnsi="Arial" w:cs="Arial"/>
                <w:b/>
                <w:color w:val="auto"/>
                <w:sz w:val="28"/>
                <w:szCs w:val="28"/>
                <w:lang w:val="cs-CZ"/>
              </w:rPr>
            </w:pPr>
            <w:r>
              <w:rPr>
                <w:rFonts w:ascii="Arial" w:hAnsi="Arial" w:cs="Arial"/>
                <w:b/>
                <w:color w:val="auto"/>
                <w:sz w:val="28"/>
                <w:szCs w:val="28"/>
                <w:lang w:val="cs-CZ"/>
              </w:rPr>
              <w:t xml:space="preserve">  </w:t>
            </w:r>
            <w:r w:rsidRPr="00637ACC">
              <w:rPr>
                <w:rFonts w:ascii="Arial" w:hAnsi="Arial" w:cs="Arial"/>
                <w:b/>
                <w:color w:val="auto"/>
                <w:sz w:val="28"/>
                <w:szCs w:val="28"/>
                <w:lang w:val="cs-CZ"/>
              </w:rPr>
              <w:t>Collinstown</w:t>
            </w:r>
          </w:p>
        </w:tc>
        <w:tc>
          <w:tcPr>
            <w:tcW w:w="4644" w:type="dxa"/>
            <w:shd w:val="clear" w:color="auto" w:fill="auto"/>
            <w:tcMar>
              <w:left w:w="103" w:type="dxa"/>
            </w:tcMar>
          </w:tcPr>
          <w:p w14:paraId="1D836091" w14:textId="1223BB3D" w:rsidR="00637ACC" w:rsidRPr="00637ACC" w:rsidRDefault="00637ACC" w:rsidP="00637ACC">
            <w:pPr>
              <w:rPr>
                <w:rFonts w:ascii="Arial" w:hAnsi="Arial" w:cs="Arial"/>
                <w:b/>
                <w:color w:val="auto"/>
                <w:sz w:val="28"/>
                <w:szCs w:val="28"/>
              </w:rPr>
            </w:pPr>
            <w:r>
              <w:rPr>
                <w:rFonts w:ascii="Arial" w:hAnsi="Arial" w:cs="Arial"/>
                <w:b/>
                <w:color w:val="auto"/>
                <w:sz w:val="28"/>
                <w:szCs w:val="28"/>
                <w:lang w:val="cs-CZ"/>
              </w:rPr>
              <w:t xml:space="preserve">  </w:t>
            </w:r>
            <w:r w:rsidRPr="00637ACC">
              <w:rPr>
                <w:rFonts w:ascii="Arial" w:hAnsi="Arial" w:cs="Arial"/>
                <w:b/>
                <w:color w:val="auto"/>
                <w:sz w:val="28"/>
                <w:szCs w:val="28"/>
                <w:lang w:val="cs-CZ"/>
              </w:rPr>
              <w:t>Collinstown</w:t>
            </w:r>
          </w:p>
        </w:tc>
      </w:tr>
      <w:tr w:rsidR="00637ACC" w:rsidRPr="008F2535" w14:paraId="397FD85A" w14:textId="77777777" w:rsidTr="00871361">
        <w:tc>
          <w:tcPr>
            <w:tcW w:w="4644" w:type="dxa"/>
            <w:shd w:val="clear" w:color="auto" w:fill="auto"/>
            <w:tcMar>
              <w:left w:w="103" w:type="dxa"/>
            </w:tcMar>
          </w:tcPr>
          <w:p w14:paraId="5DB556EA" w14:textId="2D00C8CA" w:rsidR="00637ACC" w:rsidRPr="008F2535" w:rsidRDefault="00637ACC" w:rsidP="00637ACC">
            <w:pPr>
              <w:rPr>
                <w:rFonts w:ascii="Arial" w:hAnsi="Arial" w:cs="Arial"/>
                <w:color w:val="auto"/>
                <w:sz w:val="28"/>
                <w:szCs w:val="28"/>
                <w:lang w:val="cs-CZ"/>
              </w:rPr>
            </w:pPr>
            <w:r>
              <w:rPr>
                <w:rFonts w:ascii="Arial" w:hAnsi="Arial" w:cs="Arial"/>
                <w:color w:val="auto"/>
                <w:sz w:val="28"/>
                <w:szCs w:val="28"/>
                <w:lang w:val="cs-CZ"/>
              </w:rPr>
              <w:t xml:space="preserve">  Co. Westmeath</w:t>
            </w:r>
          </w:p>
        </w:tc>
        <w:tc>
          <w:tcPr>
            <w:tcW w:w="4644" w:type="dxa"/>
            <w:shd w:val="clear" w:color="auto" w:fill="auto"/>
            <w:tcMar>
              <w:left w:w="103" w:type="dxa"/>
            </w:tcMar>
          </w:tcPr>
          <w:p w14:paraId="10D43EF4" w14:textId="7FD2BC11" w:rsidR="00637ACC" w:rsidRPr="008F2535" w:rsidRDefault="00637ACC" w:rsidP="00637ACC">
            <w:pPr>
              <w:rPr>
                <w:rFonts w:ascii="Arial" w:hAnsi="Arial" w:cs="Arial"/>
                <w:color w:val="auto"/>
                <w:sz w:val="28"/>
                <w:szCs w:val="28"/>
              </w:rPr>
            </w:pPr>
            <w:r>
              <w:rPr>
                <w:rFonts w:ascii="Arial" w:hAnsi="Arial" w:cs="Arial"/>
                <w:color w:val="auto"/>
                <w:sz w:val="28"/>
                <w:szCs w:val="28"/>
                <w:lang w:val="cs-CZ"/>
              </w:rPr>
              <w:t xml:space="preserve">  Co. Westmeath</w:t>
            </w:r>
          </w:p>
        </w:tc>
      </w:tr>
      <w:tr w:rsidR="00637ACC" w:rsidRPr="008F2535" w14:paraId="3CF124CA" w14:textId="77777777" w:rsidTr="00871361">
        <w:tc>
          <w:tcPr>
            <w:tcW w:w="4644" w:type="dxa"/>
            <w:shd w:val="clear" w:color="auto" w:fill="auto"/>
            <w:tcMar>
              <w:left w:w="103" w:type="dxa"/>
            </w:tcMar>
          </w:tcPr>
          <w:p w14:paraId="789BD9FF" w14:textId="354B7895" w:rsidR="00637ACC" w:rsidRPr="008F2535" w:rsidRDefault="00637ACC" w:rsidP="00637ACC">
            <w:pPr>
              <w:rPr>
                <w:rFonts w:ascii="Arial" w:hAnsi="Arial" w:cs="Arial"/>
                <w:color w:val="auto"/>
                <w:sz w:val="28"/>
                <w:szCs w:val="28"/>
                <w:lang w:val="cs-CZ"/>
              </w:rPr>
            </w:pPr>
            <w:r>
              <w:rPr>
                <w:rFonts w:ascii="Arial" w:hAnsi="Arial" w:cs="Arial"/>
                <w:color w:val="auto"/>
                <w:sz w:val="28"/>
                <w:szCs w:val="28"/>
                <w:lang w:val="cs-CZ"/>
              </w:rPr>
              <w:t xml:space="preserve">  Ireland N91 KHN1</w:t>
            </w:r>
          </w:p>
        </w:tc>
        <w:tc>
          <w:tcPr>
            <w:tcW w:w="4644" w:type="dxa"/>
            <w:shd w:val="clear" w:color="auto" w:fill="auto"/>
            <w:tcMar>
              <w:left w:w="103" w:type="dxa"/>
            </w:tcMar>
          </w:tcPr>
          <w:p w14:paraId="0E06FBA8" w14:textId="44ECE9AA" w:rsidR="00637ACC" w:rsidRPr="008F2535" w:rsidRDefault="00637ACC" w:rsidP="00637ACC">
            <w:pPr>
              <w:rPr>
                <w:rFonts w:ascii="Arial" w:hAnsi="Arial" w:cs="Arial"/>
                <w:color w:val="auto"/>
                <w:sz w:val="28"/>
                <w:szCs w:val="28"/>
              </w:rPr>
            </w:pPr>
            <w:r>
              <w:rPr>
                <w:rFonts w:ascii="Arial" w:hAnsi="Arial" w:cs="Arial"/>
                <w:color w:val="auto"/>
                <w:sz w:val="28"/>
                <w:szCs w:val="28"/>
                <w:lang w:val="cs-CZ"/>
              </w:rPr>
              <w:t xml:space="preserve">  Ireland N91 KHN1</w:t>
            </w:r>
          </w:p>
        </w:tc>
      </w:tr>
      <w:tr w:rsidR="00637ACC" w:rsidRPr="008F2535" w14:paraId="4B4D5538" w14:textId="77777777" w:rsidTr="00871361">
        <w:tc>
          <w:tcPr>
            <w:tcW w:w="4644" w:type="dxa"/>
            <w:shd w:val="clear" w:color="auto" w:fill="auto"/>
            <w:tcMar>
              <w:left w:w="103" w:type="dxa"/>
            </w:tcMar>
          </w:tcPr>
          <w:p w14:paraId="0928E9D3" w14:textId="77777777" w:rsidR="00637ACC" w:rsidRDefault="00637ACC">
            <w:pPr>
              <w:jc w:val="center"/>
              <w:rPr>
                <w:rFonts w:ascii="Arial" w:hAnsi="Arial" w:cs="Arial"/>
                <w:color w:val="auto"/>
                <w:sz w:val="28"/>
                <w:szCs w:val="28"/>
                <w:lang w:val="cs-CZ"/>
              </w:rPr>
            </w:pPr>
          </w:p>
        </w:tc>
        <w:tc>
          <w:tcPr>
            <w:tcW w:w="4644" w:type="dxa"/>
            <w:shd w:val="clear" w:color="auto" w:fill="auto"/>
            <w:tcMar>
              <w:left w:w="103" w:type="dxa"/>
            </w:tcMar>
          </w:tcPr>
          <w:p w14:paraId="019EFC9A" w14:textId="77777777" w:rsidR="00637ACC" w:rsidRDefault="00637ACC">
            <w:pPr>
              <w:jc w:val="center"/>
              <w:rPr>
                <w:rFonts w:ascii="Arial" w:hAnsi="Arial" w:cs="Arial"/>
                <w:color w:val="auto"/>
                <w:sz w:val="28"/>
                <w:szCs w:val="28"/>
              </w:rPr>
            </w:pPr>
          </w:p>
        </w:tc>
      </w:tr>
      <w:tr w:rsidR="00637ACC" w:rsidRPr="008F2535" w14:paraId="63CF12B9" w14:textId="77777777" w:rsidTr="00871361">
        <w:tc>
          <w:tcPr>
            <w:tcW w:w="4644" w:type="dxa"/>
            <w:shd w:val="clear" w:color="auto" w:fill="auto"/>
            <w:tcMar>
              <w:left w:w="103" w:type="dxa"/>
            </w:tcMar>
          </w:tcPr>
          <w:p w14:paraId="0A1D1B2C" w14:textId="5285DF1F" w:rsidR="00637ACC" w:rsidRPr="008F2535" w:rsidRDefault="00637ACC">
            <w:pPr>
              <w:jc w:val="center"/>
              <w:rPr>
                <w:rFonts w:ascii="Arial" w:hAnsi="Arial" w:cs="Arial"/>
                <w:color w:val="auto"/>
                <w:sz w:val="28"/>
                <w:szCs w:val="28"/>
                <w:lang w:val="cs-CZ"/>
              </w:rPr>
            </w:pPr>
            <w:r>
              <w:rPr>
                <w:rFonts w:ascii="Arial" w:hAnsi="Arial" w:cs="Arial"/>
                <w:color w:val="auto"/>
                <w:sz w:val="28"/>
                <w:szCs w:val="28"/>
                <w:lang w:val="cs-CZ"/>
              </w:rPr>
              <w:t>a</w:t>
            </w:r>
          </w:p>
        </w:tc>
        <w:tc>
          <w:tcPr>
            <w:tcW w:w="4644" w:type="dxa"/>
            <w:shd w:val="clear" w:color="auto" w:fill="auto"/>
            <w:tcMar>
              <w:left w:w="103" w:type="dxa"/>
            </w:tcMar>
          </w:tcPr>
          <w:p w14:paraId="19A82CE5" w14:textId="61553B60" w:rsidR="00637ACC" w:rsidRPr="008F2535" w:rsidRDefault="00637ACC">
            <w:pPr>
              <w:jc w:val="center"/>
              <w:rPr>
                <w:rFonts w:ascii="Arial" w:hAnsi="Arial" w:cs="Arial"/>
                <w:color w:val="auto"/>
                <w:sz w:val="28"/>
                <w:szCs w:val="28"/>
              </w:rPr>
            </w:pPr>
            <w:r>
              <w:rPr>
                <w:rFonts w:ascii="Arial" w:hAnsi="Arial" w:cs="Arial"/>
                <w:color w:val="auto"/>
                <w:sz w:val="28"/>
                <w:szCs w:val="28"/>
              </w:rPr>
              <w:t>and</w:t>
            </w:r>
          </w:p>
        </w:tc>
      </w:tr>
      <w:tr w:rsidR="00637ACC" w:rsidRPr="008F2535" w14:paraId="2D8657CF" w14:textId="77777777" w:rsidTr="00871361">
        <w:tc>
          <w:tcPr>
            <w:tcW w:w="4644" w:type="dxa"/>
            <w:shd w:val="clear" w:color="auto" w:fill="auto"/>
            <w:tcMar>
              <w:left w:w="103" w:type="dxa"/>
            </w:tcMar>
          </w:tcPr>
          <w:p w14:paraId="1A0E32A1" w14:textId="77777777" w:rsidR="00637ACC" w:rsidRPr="008F2535" w:rsidRDefault="00637ACC">
            <w:pPr>
              <w:jc w:val="center"/>
              <w:rPr>
                <w:rFonts w:ascii="Arial" w:hAnsi="Arial" w:cs="Arial"/>
                <w:color w:val="auto"/>
                <w:sz w:val="28"/>
                <w:szCs w:val="28"/>
                <w:lang w:val="cs-CZ"/>
              </w:rPr>
            </w:pPr>
          </w:p>
        </w:tc>
        <w:tc>
          <w:tcPr>
            <w:tcW w:w="4644" w:type="dxa"/>
            <w:shd w:val="clear" w:color="auto" w:fill="auto"/>
            <w:tcMar>
              <w:left w:w="103" w:type="dxa"/>
            </w:tcMar>
          </w:tcPr>
          <w:p w14:paraId="2DB901C9" w14:textId="77777777" w:rsidR="00637ACC" w:rsidRPr="008F2535" w:rsidRDefault="00637ACC">
            <w:pPr>
              <w:jc w:val="center"/>
              <w:rPr>
                <w:rFonts w:ascii="Arial" w:hAnsi="Arial" w:cs="Arial"/>
                <w:color w:val="auto"/>
                <w:sz w:val="28"/>
                <w:szCs w:val="28"/>
              </w:rPr>
            </w:pPr>
          </w:p>
        </w:tc>
      </w:tr>
      <w:tr w:rsidR="00637ACC" w:rsidRPr="008F2535" w14:paraId="16F4EE2C" w14:textId="77777777" w:rsidTr="00871361">
        <w:tc>
          <w:tcPr>
            <w:tcW w:w="4644" w:type="dxa"/>
            <w:shd w:val="clear" w:color="auto" w:fill="auto"/>
            <w:tcMar>
              <w:left w:w="103" w:type="dxa"/>
            </w:tcMar>
          </w:tcPr>
          <w:p w14:paraId="15E3673C" w14:textId="77777777" w:rsidR="00637ACC" w:rsidRPr="008F2535" w:rsidRDefault="00637ACC">
            <w:pPr>
              <w:jc w:val="center"/>
              <w:rPr>
                <w:rFonts w:ascii="Arial" w:hAnsi="Arial" w:cs="Arial"/>
                <w:b/>
                <w:color w:val="auto"/>
                <w:sz w:val="36"/>
                <w:szCs w:val="36"/>
                <w:lang w:val="cs-CZ"/>
              </w:rPr>
            </w:pPr>
            <w:r w:rsidRPr="008F2535">
              <w:rPr>
                <w:rFonts w:ascii="Arial" w:hAnsi="Arial"/>
                <w:b/>
                <w:color w:val="auto"/>
                <w:sz w:val="36"/>
                <w:szCs w:val="36"/>
                <w:lang w:val="cs-CZ"/>
              </w:rPr>
              <w:t>DOBA a.s.</w:t>
            </w:r>
          </w:p>
        </w:tc>
        <w:tc>
          <w:tcPr>
            <w:tcW w:w="4644" w:type="dxa"/>
            <w:shd w:val="clear" w:color="auto" w:fill="auto"/>
            <w:tcMar>
              <w:left w:w="103" w:type="dxa"/>
            </w:tcMar>
          </w:tcPr>
          <w:p w14:paraId="4FFC23C4" w14:textId="77777777" w:rsidR="00637ACC" w:rsidRPr="008F2535" w:rsidRDefault="00637ACC">
            <w:pPr>
              <w:jc w:val="center"/>
              <w:rPr>
                <w:rFonts w:ascii="Arial" w:hAnsi="Arial" w:cs="Arial"/>
                <w:b/>
                <w:color w:val="auto"/>
                <w:sz w:val="36"/>
                <w:szCs w:val="36"/>
              </w:rPr>
            </w:pPr>
            <w:r w:rsidRPr="008F2535">
              <w:rPr>
                <w:rFonts w:ascii="Arial" w:hAnsi="Arial"/>
                <w:b/>
                <w:color w:val="auto"/>
                <w:sz w:val="36"/>
                <w:szCs w:val="36"/>
              </w:rPr>
              <w:t>DOBA a.s.</w:t>
            </w:r>
          </w:p>
        </w:tc>
      </w:tr>
      <w:tr w:rsidR="00637ACC" w:rsidRPr="008F2535" w14:paraId="2F1BAEBF" w14:textId="77777777" w:rsidTr="00871361">
        <w:tc>
          <w:tcPr>
            <w:tcW w:w="4644" w:type="dxa"/>
            <w:shd w:val="clear" w:color="auto" w:fill="auto"/>
            <w:tcMar>
              <w:left w:w="103" w:type="dxa"/>
            </w:tcMar>
          </w:tcPr>
          <w:p w14:paraId="4D61CAE7" w14:textId="77777777" w:rsidR="00637ACC" w:rsidRPr="008F2535" w:rsidRDefault="00637ACC">
            <w:pPr>
              <w:jc w:val="center"/>
              <w:rPr>
                <w:rFonts w:ascii="Arial" w:hAnsi="Arial" w:cs="Arial"/>
                <w:b/>
                <w:color w:val="auto"/>
                <w:sz w:val="32"/>
                <w:szCs w:val="32"/>
                <w:lang w:val="cs-CZ"/>
              </w:rPr>
            </w:pPr>
          </w:p>
        </w:tc>
        <w:tc>
          <w:tcPr>
            <w:tcW w:w="4644" w:type="dxa"/>
            <w:shd w:val="clear" w:color="auto" w:fill="auto"/>
            <w:tcMar>
              <w:left w:w="103" w:type="dxa"/>
            </w:tcMar>
          </w:tcPr>
          <w:p w14:paraId="3BB1CD3F" w14:textId="77777777" w:rsidR="00637ACC" w:rsidRPr="008F2535" w:rsidRDefault="00637ACC">
            <w:pPr>
              <w:jc w:val="center"/>
              <w:rPr>
                <w:rFonts w:ascii="Arial" w:hAnsi="Arial" w:cs="Arial"/>
                <w:b/>
                <w:color w:val="auto"/>
                <w:sz w:val="32"/>
                <w:szCs w:val="32"/>
              </w:rPr>
            </w:pPr>
          </w:p>
        </w:tc>
      </w:tr>
      <w:tr w:rsidR="00637ACC" w:rsidRPr="008F2535" w14:paraId="6177A575" w14:textId="77777777" w:rsidTr="00871361">
        <w:tc>
          <w:tcPr>
            <w:tcW w:w="4644" w:type="dxa"/>
            <w:shd w:val="clear" w:color="auto" w:fill="auto"/>
            <w:tcMar>
              <w:left w:w="103" w:type="dxa"/>
            </w:tcMar>
          </w:tcPr>
          <w:p w14:paraId="540BAC74" w14:textId="015BAC98" w:rsidR="00637ACC" w:rsidRPr="008F2535" w:rsidRDefault="00637ACC" w:rsidP="002D1F58">
            <w:pPr>
              <w:jc w:val="center"/>
              <w:rPr>
                <w:rFonts w:ascii="Arial" w:hAnsi="Arial" w:cs="Arial"/>
                <w:color w:val="auto"/>
                <w:sz w:val="32"/>
                <w:szCs w:val="32"/>
                <w:lang w:val="cs-CZ"/>
              </w:rPr>
            </w:pPr>
            <w:r w:rsidRPr="008F2535">
              <w:rPr>
                <w:rFonts w:ascii="Arial" w:hAnsi="Arial"/>
                <w:color w:val="auto"/>
                <w:sz w:val="32"/>
                <w:szCs w:val="32"/>
                <w:lang w:val="cs-CZ"/>
              </w:rPr>
              <w:t>a</w:t>
            </w:r>
          </w:p>
        </w:tc>
        <w:tc>
          <w:tcPr>
            <w:tcW w:w="4644" w:type="dxa"/>
            <w:shd w:val="clear" w:color="auto" w:fill="auto"/>
            <w:tcMar>
              <w:left w:w="103" w:type="dxa"/>
            </w:tcMar>
          </w:tcPr>
          <w:p w14:paraId="5EE3BA87" w14:textId="77777777" w:rsidR="00637ACC" w:rsidRPr="008F2535" w:rsidRDefault="00637ACC">
            <w:pPr>
              <w:jc w:val="center"/>
              <w:rPr>
                <w:rFonts w:ascii="Arial" w:hAnsi="Arial" w:cs="Arial"/>
                <w:color w:val="auto"/>
                <w:sz w:val="32"/>
                <w:szCs w:val="32"/>
              </w:rPr>
            </w:pPr>
            <w:r w:rsidRPr="008F2535">
              <w:rPr>
                <w:rFonts w:ascii="Arial" w:hAnsi="Arial"/>
                <w:color w:val="auto"/>
                <w:sz w:val="32"/>
                <w:szCs w:val="32"/>
              </w:rPr>
              <w:t>and</w:t>
            </w:r>
          </w:p>
        </w:tc>
      </w:tr>
      <w:tr w:rsidR="00637ACC" w:rsidRPr="008F2535" w14:paraId="1D801A2A" w14:textId="77777777" w:rsidTr="00871361">
        <w:tc>
          <w:tcPr>
            <w:tcW w:w="4644" w:type="dxa"/>
            <w:shd w:val="clear" w:color="auto" w:fill="auto"/>
            <w:tcMar>
              <w:left w:w="103" w:type="dxa"/>
            </w:tcMar>
          </w:tcPr>
          <w:p w14:paraId="4613603B" w14:textId="77777777" w:rsidR="00637ACC" w:rsidRPr="008F2535" w:rsidRDefault="00637ACC">
            <w:pPr>
              <w:jc w:val="center"/>
              <w:rPr>
                <w:rFonts w:ascii="Arial" w:hAnsi="Arial" w:cs="Arial"/>
                <w:b/>
                <w:color w:val="auto"/>
                <w:sz w:val="32"/>
                <w:szCs w:val="32"/>
                <w:lang w:val="cs-CZ"/>
              </w:rPr>
            </w:pPr>
          </w:p>
        </w:tc>
        <w:tc>
          <w:tcPr>
            <w:tcW w:w="4644" w:type="dxa"/>
            <w:shd w:val="clear" w:color="auto" w:fill="auto"/>
            <w:tcMar>
              <w:left w:w="103" w:type="dxa"/>
            </w:tcMar>
          </w:tcPr>
          <w:p w14:paraId="705F9265" w14:textId="77777777" w:rsidR="00637ACC" w:rsidRPr="008F2535" w:rsidRDefault="00637ACC">
            <w:pPr>
              <w:jc w:val="center"/>
              <w:rPr>
                <w:rFonts w:ascii="Arial" w:hAnsi="Arial" w:cs="Arial"/>
                <w:b/>
                <w:color w:val="auto"/>
                <w:sz w:val="32"/>
                <w:szCs w:val="32"/>
              </w:rPr>
            </w:pPr>
          </w:p>
        </w:tc>
      </w:tr>
      <w:tr w:rsidR="00637ACC" w:rsidRPr="008F2535" w14:paraId="7F401B45" w14:textId="77777777" w:rsidTr="00871361">
        <w:tc>
          <w:tcPr>
            <w:tcW w:w="4644" w:type="dxa"/>
            <w:shd w:val="clear" w:color="auto" w:fill="auto"/>
            <w:tcMar>
              <w:left w:w="103" w:type="dxa"/>
            </w:tcMar>
          </w:tcPr>
          <w:p w14:paraId="56787F45" w14:textId="77777777" w:rsidR="00637ACC" w:rsidRPr="008F2535" w:rsidRDefault="00637ACC">
            <w:pPr>
              <w:jc w:val="center"/>
              <w:rPr>
                <w:rFonts w:ascii="Arial" w:hAnsi="Arial" w:cs="Arial"/>
                <w:b/>
                <w:color w:val="auto"/>
                <w:sz w:val="36"/>
                <w:szCs w:val="32"/>
                <w:lang w:val="cs-CZ"/>
              </w:rPr>
            </w:pPr>
            <w:r w:rsidRPr="008F2535">
              <w:rPr>
                <w:rFonts w:ascii="Arial" w:hAnsi="Arial"/>
                <w:b/>
                <w:color w:val="auto"/>
                <w:sz w:val="36"/>
                <w:szCs w:val="32"/>
                <w:lang w:val="cs-CZ"/>
              </w:rPr>
              <w:t>BENET HOLDING s.r.o.</w:t>
            </w:r>
          </w:p>
        </w:tc>
        <w:tc>
          <w:tcPr>
            <w:tcW w:w="4644" w:type="dxa"/>
            <w:shd w:val="clear" w:color="auto" w:fill="auto"/>
            <w:tcMar>
              <w:left w:w="103" w:type="dxa"/>
            </w:tcMar>
          </w:tcPr>
          <w:p w14:paraId="67B754E1" w14:textId="77777777" w:rsidR="00637ACC" w:rsidRPr="008F2535" w:rsidRDefault="00637ACC">
            <w:pPr>
              <w:jc w:val="center"/>
              <w:rPr>
                <w:rFonts w:ascii="Arial" w:hAnsi="Arial" w:cs="Arial"/>
                <w:b/>
                <w:color w:val="auto"/>
                <w:sz w:val="36"/>
                <w:szCs w:val="32"/>
              </w:rPr>
            </w:pPr>
            <w:r w:rsidRPr="008F2535">
              <w:rPr>
                <w:rFonts w:ascii="Arial" w:hAnsi="Arial"/>
                <w:b/>
                <w:color w:val="auto"/>
                <w:sz w:val="36"/>
                <w:szCs w:val="32"/>
              </w:rPr>
              <w:t>BENET HOLDING s.r.o.</w:t>
            </w:r>
          </w:p>
        </w:tc>
      </w:tr>
      <w:tr w:rsidR="00637ACC" w:rsidRPr="008F2535" w14:paraId="16F2D6A5" w14:textId="77777777" w:rsidTr="00871361">
        <w:tc>
          <w:tcPr>
            <w:tcW w:w="4644" w:type="dxa"/>
            <w:shd w:val="clear" w:color="auto" w:fill="auto"/>
            <w:tcMar>
              <w:left w:w="103" w:type="dxa"/>
            </w:tcMar>
          </w:tcPr>
          <w:p w14:paraId="5963169C" w14:textId="77777777" w:rsidR="00637ACC" w:rsidRPr="008F2535" w:rsidRDefault="00637ACC">
            <w:pPr>
              <w:jc w:val="center"/>
              <w:rPr>
                <w:rFonts w:ascii="Arial" w:hAnsi="Arial" w:cs="Arial"/>
                <w:b/>
                <w:color w:val="auto"/>
                <w:sz w:val="36"/>
                <w:szCs w:val="32"/>
                <w:lang w:val="cs-CZ"/>
              </w:rPr>
            </w:pPr>
          </w:p>
        </w:tc>
        <w:tc>
          <w:tcPr>
            <w:tcW w:w="4644" w:type="dxa"/>
            <w:shd w:val="clear" w:color="auto" w:fill="auto"/>
            <w:tcMar>
              <w:left w:w="103" w:type="dxa"/>
            </w:tcMar>
          </w:tcPr>
          <w:p w14:paraId="496731EB" w14:textId="77777777" w:rsidR="00637ACC" w:rsidRPr="008F2535" w:rsidRDefault="00637ACC">
            <w:pPr>
              <w:jc w:val="center"/>
              <w:rPr>
                <w:rFonts w:ascii="Arial" w:hAnsi="Arial" w:cs="Arial"/>
                <w:b/>
                <w:color w:val="auto"/>
                <w:sz w:val="36"/>
                <w:szCs w:val="32"/>
              </w:rPr>
            </w:pPr>
          </w:p>
        </w:tc>
      </w:tr>
      <w:tr w:rsidR="00637ACC" w:rsidRPr="008F2535" w14:paraId="67EC1E2C" w14:textId="77777777" w:rsidTr="00871361">
        <w:tc>
          <w:tcPr>
            <w:tcW w:w="4644" w:type="dxa"/>
            <w:shd w:val="clear" w:color="auto" w:fill="auto"/>
            <w:tcMar>
              <w:left w:w="103" w:type="dxa"/>
            </w:tcMar>
          </w:tcPr>
          <w:p w14:paraId="7D213C59" w14:textId="77777777" w:rsidR="00637ACC" w:rsidRPr="008F2535" w:rsidRDefault="00637ACC">
            <w:pPr>
              <w:jc w:val="center"/>
              <w:rPr>
                <w:rFonts w:ascii="Arial" w:hAnsi="Arial" w:cs="Arial"/>
                <w:color w:val="auto"/>
                <w:sz w:val="36"/>
                <w:szCs w:val="32"/>
                <w:lang w:val="cs-CZ"/>
              </w:rPr>
            </w:pPr>
            <w:r w:rsidRPr="008F2535">
              <w:rPr>
                <w:rFonts w:ascii="Arial" w:hAnsi="Arial"/>
                <w:color w:val="auto"/>
                <w:sz w:val="36"/>
                <w:szCs w:val="32"/>
                <w:lang w:val="cs-CZ"/>
              </w:rPr>
              <w:t xml:space="preserve">a </w:t>
            </w:r>
          </w:p>
        </w:tc>
        <w:tc>
          <w:tcPr>
            <w:tcW w:w="4644" w:type="dxa"/>
            <w:shd w:val="clear" w:color="auto" w:fill="auto"/>
            <w:tcMar>
              <w:left w:w="103" w:type="dxa"/>
            </w:tcMar>
          </w:tcPr>
          <w:p w14:paraId="7F151C50" w14:textId="77777777" w:rsidR="00637ACC" w:rsidRPr="008F2535" w:rsidRDefault="00637ACC">
            <w:pPr>
              <w:jc w:val="center"/>
              <w:rPr>
                <w:rFonts w:ascii="Arial" w:hAnsi="Arial" w:cs="Arial"/>
                <w:color w:val="auto"/>
                <w:sz w:val="36"/>
                <w:szCs w:val="32"/>
              </w:rPr>
            </w:pPr>
            <w:r w:rsidRPr="008F2535">
              <w:rPr>
                <w:rFonts w:ascii="Arial" w:hAnsi="Arial"/>
                <w:color w:val="auto"/>
                <w:sz w:val="36"/>
                <w:szCs w:val="32"/>
              </w:rPr>
              <w:t xml:space="preserve">and </w:t>
            </w:r>
          </w:p>
        </w:tc>
      </w:tr>
      <w:tr w:rsidR="00637ACC" w:rsidRPr="008F2535" w14:paraId="173B35D0" w14:textId="77777777" w:rsidTr="00871361">
        <w:tc>
          <w:tcPr>
            <w:tcW w:w="4644" w:type="dxa"/>
            <w:shd w:val="clear" w:color="auto" w:fill="auto"/>
            <w:tcMar>
              <w:left w:w="103" w:type="dxa"/>
            </w:tcMar>
          </w:tcPr>
          <w:p w14:paraId="684E7A97" w14:textId="77777777" w:rsidR="00637ACC" w:rsidRPr="008F2535" w:rsidRDefault="00637ACC">
            <w:pPr>
              <w:jc w:val="center"/>
              <w:rPr>
                <w:rFonts w:ascii="Arial" w:hAnsi="Arial" w:cs="Arial"/>
                <w:b/>
                <w:color w:val="auto"/>
                <w:sz w:val="36"/>
                <w:szCs w:val="32"/>
                <w:lang w:val="cs-CZ"/>
              </w:rPr>
            </w:pPr>
          </w:p>
        </w:tc>
        <w:tc>
          <w:tcPr>
            <w:tcW w:w="4644" w:type="dxa"/>
            <w:shd w:val="clear" w:color="auto" w:fill="auto"/>
            <w:tcMar>
              <w:left w:w="103" w:type="dxa"/>
            </w:tcMar>
          </w:tcPr>
          <w:p w14:paraId="25C1CF52" w14:textId="77777777" w:rsidR="00637ACC" w:rsidRPr="008F2535" w:rsidRDefault="00637ACC">
            <w:pPr>
              <w:jc w:val="center"/>
              <w:rPr>
                <w:rFonts w:ascii="Arial" w:hAnsi="Arial" w:cs="Arial"/>
                <w:b/>
                <w:color w:val="auto"/>
                <w:sz w:val="36"/>
                <w:szCs w:val="32"/>
              </w:rPr>
            </w:pPr>
          </w:p>
        </w:tc>
      </w:tr>
      <w:tr w:rsidR="00637ACC" w:rsidRPr="008F2535" w14:paraId="74257BEE" w14:textId="77777777" w:rsidTr="00871361">
        <w:tc>
          <w:tcPr>
            <w:tcW w:w="4644" w:type="dxa"/>
            <w:shd w:val="clear" w:color="auto" w:fill="auto"/>
            <w:tcMar>
              <w:left w:w="103" w:type="dxa"/>
            </w:tcMar>
          </w:tcPr>
          <w:p w14:paraId="558C28CE" w14:textId="77777777" w:rsidR="00637ACC" w:rsidRPr="008F2535" w:rsidRDefault="00637ACC">
            <w:pPr>
              <w:jc w:val="center"/>
              <w:rPr>
                <w:rFonts w:ascii="Arial" w:hAnsi="Arial" w:cs="Arial"/>
                <w:b/>
                <w:color w:val="auto"/>
                <w:sz w:val="36"/>
                <w:szCs w:val="32"/>
                <w:lang w:val="cs-CZ"/>
              </w:rPr>
            </w:pPr>
            <w:r w:rsidRPr="008F2535">
              <w:rPr>
                <w:rFonts w:ascii="Arial" w:hAnsi="Arial"/>
                <w:b/>
                <w:color w:val="auto"/>
                <w:sz w:val="36"/>
                <w:szCs w:val="32"/>
                <w:lang w:val="cs-CZ"/>
              </w:rPr>
              <w:t>Zdeněk Macháček</w:t>
            </w:r>
          </w:p>
        </w:tc>
        <w:tc>
          <w:tcPr>
            <w:tcW w:w="4644" w:type="dxa"/>
            <w:shd w:val="clear" w:color="auto" w:fill="auto"/>
            <w:tcMar>
              <w:left w:w="103" w:type="dxa"/>
            </w:tcMar>
          </w:tcPr>
          <w:p w14:paraId="7D06422C" w14:textId="77777777" w:rsidR="00637ACC" w:rsidRPr="008F2535" w:rsidRDefault="00637ACC">
            <w:pPr>
              <w:jc w:val="center"/>
              <w:rPr>
                <w:rFonts w:ascii="Arial" w:hAnsi="Arial" w:cs="Arial"/>
                <w:b/>
                <w:color w:val="auto"/>
                <w:sz w:val="36"/>
                <w:szCs w:val="32"/>
              </w:rPr>
            </w:pPr>
            <w:r w:rsidRPr="008F2535">
              <w:rPr>
                <w:rFonts w:ascii="Arial" w:hAnsi="Arial"/>
                <w:b/>
                <w:color w:val="auto"/>
                <w:sz w:val="36"/>
                <w:szCs w:val="32"/>
              </w:rPr>
              <w:t>Zdeněk Macháček</w:t>
            </w:r>
          </w:p>
        </w:tc>
      </w:tr>
      <w:tr w:rsidR="00637ACC" w:rsidRPr="008F2535" w14:paraId="3BB53DF8" w14:textId="77777777" w:rsidTr="00871361">
        <w:tc>
          <w:tcPr>
            <w:tcW w:w="4644" w:type="dxa"/>
            <w:shd w:val="clear" w:color="auto" w:fill="auto"/>
            <w:tcMar>
              <w:left w:w="103" w:type="dxa"/>
            </w:tcMar>
          </w:tcPr>
          <w:p w14:paraId="5D1053AB" w14:textId="77777777" w:rsidR="00637ACC" w:rsidRPr="008F2535" w:rsidRDefault="00637ACC">
            <w:pPr>
              <w:jc w:val="center"/>
              <w:rPr>
                <w:rFonts w:ascii="Arial" w:hAnsi="Arial" w:cs="Arial"/>
                <w:b/>
                <w:color w:val="auto"/>
                <w:sz w:val="32"/>
                <w:szCs w:val="32"/>
                <w:lang w:val="cs-CZ"/>
              </w:rPr>
            </w:pPr>
          </w:p>
        </w:tc>
        <w:tc>
          <w:tcPr>
            <w:tcW w:w="4644" w:type="dxa"/>
            <w:shd w:val="clear" w:color="auto" w:fill="auto"/>
            <w:tcMar>
              <w:left w:w="103" w:type="dxa"/>
            </w:tcMar>
          </w:tcPr>
          <w:p w14:paraId="5666AAD9" w14:textId="77777777" w:rsidR="00637ACC" w:rsidRPr="008F2535" w:rsidRDefault="00637ACC">
            <w:pPr>
              <w:jc w:val="center"/>
              <w:rPr>
                <w:rFonts w:ascii="Arial" w:hAnsi="Arial" w:cs="Arial"/>
                <w:b/>
                <w:color w:val="auto"/>
                <w:sz w:val="32"/>
                <w:szCs w:val="32"/>
              </w:rPr>
            </w:pPr>
          </w:p>
        </w:tc>
      </w:tr>
      <w:tr w:rsidR="00637ACC" w:rsidRPr="008F2535" w14:paraId="098FBE3F" w14:textId="77777777" w:rsidTr="00871361">
        <w:tc>
          <w:tcPr>
            <w:tcW w:w="4644" w:type="dxa"/>
            <w:shd w:val="clear" w:color="auto" w:fill="auto"/>
            <w:tcMar>
              <w:left w:w="103" w:type="dxa"/>
            </w:tcMar>
          </w:tcPr>
          <w:p w14:paraId="33172597" w14:textId="77777777" w:rsidR="00637ACC" w:rsidRPr="008F2535" w:rsidRDefault="00637ACC">
            <w:pPr>
              <w:jc w:val="center"/>
              <w:rPr>
                <w:b/>
                <w:color w:val="auto"/>
                <w:sz w:val="32"/>
                <w:szCs w:val="32"/>
                <w:lang w:val="cs-CZ"/>
              </w:rPr>
            </w:pPr>
          </w:p>
        </w:tc>
        <w:tc>
          <w:tcPr>
            <w:tcW w:w="4644" w:type="dxa"/>
            <w:shd w:val="clear" w:color="auto" w:fill="auto"/>
            <w:tcMar>
              <w:left w:w="103" w:type="dxa"/>
            </w:tcMar>
          </w:tcPr>
          <w:p w14:paraId="1A09EB2C" w14:textId="77777777" w:rsidR="00637ACC" w:rsidRPr="008F2535" w:rsidRDefault="00637ACC">
            <w:pPr>
              <w:jc w:val="center"/>
              <w:rPr>
                <w:b/>
                <w:color w:val="auto"/>
                <w:sz w:val="32"/>
                <w:szCs w:val="32"/>
              </w:rPr>
            </w:pPr>
          </w:p>
        </w:tc>
      </w:tr>
      <w:tr w:rsidR="00637ACC" w:rsidRPr="008F2535" w14:paraId="5A0EB68B" w14:textId="77777777" w:rsidTr="00871361">
        <w:tc>
          <w:tcPr>
            <w:tcW w:w="4644" w:type="dxa"/>
            <w:shd w:val="clear" w:color="auto" w:fill="auto"/>
            <w:tcMar>
              <w:left w:w="103" w:type="dxa"/>
            </w:tcMar>
          </w:tcPr>
          <w:p w14:paraId="2BD20C73" w14:textId="77777777" w:rsidR="00637ACC" w:rsidRPr="008F2535" w:rsidRDefault="00637ACC">
            <w:pPr>
              <w:jc w:val="center"/>
              <w:rPr>
                <w:rFonts w:ascii="Arial" w:hAnsi="Arial" w:cs="Arial"/>
                <w:b/>
                <w:color w:val="auto"/>
                <w:sz w:val="32"/>
                <w:szCs w:val="32"/>
                <w:lang w:val="cs-CZ"/>
              </w:rPr>
            </w:pPr>
            <w:r w:rsidRPr="008F2535">
              <w:rPr>
                <w:rFonts w:ascii="Arial" w:hAnsi="Arial"/>
                <w:b/>
                <w:caps/>
                <w:color w:val="auto"/>
                <w:sz w:val="32"/>
                <w:szCs w:val="32"/>
                <w:lang w:val="cs-CZ"/>
              </w:rPr>
              <w:t xml:space="preserve">Rámcová </w:t>
            </w:r>
            <w:r w:rsidRPr="008F2535">
              <w:rPr>
                <w:rFonts w:ascii="Arial" w:hAnsi="Arial"/>
                <w:b/>
                <w:color w:val="auto"/>
                <w:sz w:val="32"/>
                <w:szCs w:val="32"/>
                <w:lang w:val="cs-CZ"/>
              </w:rPr>
              <w:t>SMLOUVA O PŘEVODU PODÍLU</w:t>
            </w:r>
          </w:p>
        </w:tc>
        <w:tc>
          <w:tcPr>
            <w:tcW w:w="4644" w:type="dxa"/>
            <w:shd w:val="clear" w:color="auto" w:fill="auto"/>
            <w:tcMar>
              <w:left w:w="103" w:type="dxa"/>
            </w:tcMar>
          </w:tcPr>
          <w:p w14:paraId="34346B8C" w14:textId="77777777" w:rsidR="00637ACC" w:rsidRPr="008F2535" w:rsidRDefault="00637ACC">
            <w:pPr>
              <w:jc w:val="center"/>
              <w:rPr>
                <w:rFonts w:ascii="Arial" w:hAnsi="Arial" w:cs="Arial"/>
                <w:b/>
                <w:caps/>
                <w:color w:val="auto"/>
                <w:sz w:val="32"/>
                <w:szCs w:val="32"/>
              </w:rPr>
            </w:pPr>
            <w:r w:rsidRPr="008F2535">
              <w:rPr>
                <w:rFonts w:ascii="Arial" w:hAnsi="Arial"/>
                <w:b/>
                <w:caps/>
                <w:color w:val="auto"/>
                <w:sz w:val="32"/>
                <w:szCs w:val="32"/>
              </w:rPr>
              <w:t>Framework</w:t>
            </w:r>
            <w:r w:rsidRPr="008F2535">
              <w:rPr>
                <w:rFonts w:ascii="Arial" w:hAnsi="Arial"/>
                <w:b/>
                <w:color w:val="auto"/>
                <w:sz w:val="32"/>
                <w:szCs w:val="32"/>
              </w:rPr>
              <w:t xml:space="preserve"> SHARE TRANSFER AGREEMENT</w:t>
            </w:r>
          </w:p>
        </w:tc>
      </w:tr>
      <w:tr w:rsidR="00637ACC" w:rsidRPr="008F2535" w14:paraId="12B77DCE" w14:textId="77777777" w:rsidTr="00871361">
        <w:tc>
          <w:tcPr>
            <w:tcW w:w="4644" w:type="dxa"/>
            <w:shd w:val="clear" w:color="auto" w:fill="auto"/>
            <w:tcMar>
              <w:left w:w="103" w:type="dxa"/>
            </w:tcMar>
          </w:tcPr>
          <w:p w14:paraId="017DE6CA" w14:textId="77777777" w:rsidR="00637ACC" w:rsidRPr="008F2535" w:rsidRDefault="00637ACC">
            <w:pPr>
              <w:jc w:val="center"/>
              <w:rPr>
                <w:rFonts w:ascii="Arial" w:hAnsi="Arial" w:cs="Arial"/>
                <w:b/>
                <w:color w:val="auto"/>
                <w:sz w:val="22"/>
                <w:szCs w:val="22"/>
                <w:lang w:val="cs-CZ"/>
              </w:rPr>
            </w:pPr>
          </w:p>
        </w:tc>
        <w:tc>
          <w:tcPr>
            <w:tcW w:w="4644" w:type="dxa"/>
            <w:shd w:val="clear" w:color="auto" w:fill="auto"/>
            <w:tcMar>
              <w:left w:w="103" w:type="dxa"/>
            </w:tcMar>
          </w:tcPr>
          <w:p w14:paraId="560B8343" w14:textId="77777777" w:rsidR="00637ACC" w:rsidRPr="008F2535" w:rsidRDefault="00637ACC">
            <w:pPr>
              <w:jc w:val="center"/>
              <w:rPr>
                <w:rFonts w:ascii="Arial" w:hAnsi="Arial" w:cs="Arial"/>
                <w:b/>
                <w:color w:val="auto"/>
                <w:sz w:val="22"/>
                <w:szCs w:val="22"/>
              </w:rPr>
            </w:pPr>
          </w:p>
        </w:tc>
      </w:tr>
      <w:tr w:rsidR="00637ACC" w:rsidRPr="008F2535" w14:paraId="166CD3DF" w14:textId="77777777" w:rsidTr="00871361">
        <w:tc>
          <w:tcPr>
            <w:tcW w:w="4644" w:type="dxa"/>
            <w:shd w:val="clear" w:color="auto" w:fill="auto"/>
            <w:tcMar>
              <w:left w:w="103" w:type="dxa"/>
            </w:tcMar>
          </w:tcPr>
          <w:p w14:paraId="24620C53"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607F8060" w14:textId="77777777" w:rsidR="00637ACC" w:rsidRPr="008F2535" w:rsidRDefault="00637ACC">
            <w:pPr>
              <w:jc w:val="both"/>
              <w:rPr>
                <w:rFonts w:ascii="Arial" w:hAnsi="Arial" w:cs="Arial"/>
                <w:color w:val="auto"/>
                <w:sz w:val="22"/>
                <w:szCs w:val="22"/>
              </w:rPr>
            </w:pPr>
          </w:p>
        </w:tc>
      </w:tr>
      <w:tr w:rsidR="00637ACC" w:rsidRPr="008F2535" w14:paraId="53ADB1D4" w14:textId="77777777" w:rsidTr="00871361">
        <w:tc>
          <w:tcPr>
            <w:tcW w:w="4644" w:type="dxa"/>
            <w:shd w:val="clear" w:color="auto" w:fill="auto"/>
            <w:tcMar>
              <w:left w:w="103" w:type="dxa"/>
            </w:tcMar>
          </w:tcPr>
          <w:p w14:paraId="6808C230"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uzavřená níže uvedeného dne, měsíce a roku mezi smluvními stranami:</w:t>
            </w:r>
          </w:p>
        </w:tc>
        <w:tc>
          <w:tcPr>
            <w:tcW w:w="4644" w:type="dxa"/>
            <w:shd w:val="clear" w:color="auto" w:fill="auto"/>
            <w:tcMar>
              <w:left w:w="103" w:type="dxa"/>
            </w:tcMar>
          </w:tcPr>
          <w:p w14:paraId="330EA3C6"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entered into on the below date, month and year by and between the following Parties:</w:t>
            </w:r>
          </w:p>
        </w:tc>
      </w:tr>
      <w:tr w:rsidR="00637ACC" w:rsidRPr="008F2535" w14:paraId="24E515D9" w14:textId="77777777" w:rsidTr="00871361">
        <w:tc>
          <w:tcPr>
            <w:tcW w:w="4644" w:type="dxa"/>
            <w:shd w:val="clear" w:color="auto" w:fill="auto"/>
            <w:tcMar>
              <w:left w:w="103" w:type="dxa"/>
            </w:tcMar>
          </w:tcPr>
          <w:p w14:paraId="498BF61F"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196DD084" w14:textId="77777777" w:rsidR="00637ACC" w:rsidRPr="008F2535" w:rsidRDefault="00637ACC">
            <w:pPr>
              <w:jc w:val="both"/>
              <w:rPr>
                <w:rFonts w:ascii="Arial" w:hAnsi="Arial" w:cs="Arial"/>
                <w:color w:val="auto"/>
                <w:sz w:val="22"/>
                <w:szCs w:val="22"/>
              </w:rPr>
            </w:pPr>
          </w:p>
        </w:tc>
      </w:tr>
      <w:tr w:rsidR="00637ACC" w:rsidRPr="008F2535" w14:paraId="5DADF0EE" w14:textId="77777777" w:rsidTr="00871361">
        <w:tc>
          <w:tcPr>
            <w:tcW w:w="4644" w:type="dxa"/>
            <w:shd w:val="clear" w:color="auto" w:fill="auto"/>
            <w:tcMar>
              <w:left w:w="103" w:type="dxa"/>
            </w:tcMar>
          </w:tcPr>
          <w:p w14:paraId="0383DAA9" w14:textId="77777777" w:rsidR="00637ACC" w:rsidRPr="008F2535" w:rsidRDefault="00637ACC">
            <w:pPr>
              <w:jc w:val="both"/>
              <w:rPr>
                <w:rFonts w:ascii="Arial" w:hAnsi="Arial" w:cs="Arial"/>
                <w:b/>
                <w:color w:val="auto"/>
                <w:sz w:val="22"/>
                <w:szCs w:val="22"/>
                <w:lang w:val="cs-CZ"/>
              </w:rPr>
            </w:pPr>
          </w:p>
        </w:tc>
        <w:tc>
          <w:tcPr>
            <w:tcW w:w="4644" w:type="dxa"/>
            <w:shd w:val="clear" w:color="auto" w:fill="auto"/>
            <w:tcMar>
              <w:left w:w="103" w:type="dxa"/>
            </w:tcMar>
          </w:tcPr>
          <w:p w14:paraId="74683B0A" w14:textId="77777777" w:rsidR="00637ACC" w:rsidRPr="008F2535" w:rsidRDefault="00637ACC">
            <w:pPr>
              <w:jc w:val="both"/>
              <w:rPr>
                <w:rFonts w:ascii="Arial" w:hAnsi="Arial" w:cs="Arial"/>
                <w:b/>
                <w:color w:val="auto"/>
                <w:sz w:val="22"/>
                <w:szCs w:val="22"/>
              </w:rPr>
            </w:pPr>
          </w:p>
        </w:tc>
      </w:tr>
      <w:tr w:rsidR="00637ACC" w:rsidRPr="008F2535" w14:paraId="3A2B4580" w14:textId="77777777" w:rsidTr="00871361">
        <w:tc>
          <w:tcPr>
            <w:tcW w:w="4644" w:type="dxa"/>
            <w:shd w:val="clear" w:color="auto" w:fill="auto"/>
            <w:tcMar>
              <w:left w:w="103" w:type="dxa"/>
            </w:tcMar>
          </w:tcPr>
          <w:p w14:paraId="7500D5DD" w14:textId="77777777" w:rsidR="00637ACC" w:rsidRPr="008F2535" w:rsidRDefault="00637ACC">
            <w:pPr>
              <w:jc w:val="both"/>
              <w:rPr>
                <w:rFonts w:ascii="Arial" w:hAnsi="Arial" w:cs="Arial"/>
                <w:b/>
                <w:color w:val="auto"/>
                <w:sz w:val="22"/>
                <w:szCs w:val="22"/>
                <w:lang w:val="cs-CZ"/>
              </w:rPr>
            </w:pPr>
            <w:r w:rsidRPr="008F2535">
              <w:rPr>
                <w:rFonts w:ascii="Arial" w:hAnsi="Arial"/>
                <w:b/>
                <w:color w:val="auto"/>
                <w:sz w:val="22"/>
                <w:szCs w:val="22"/>
                <w:lang w:val="cs-CZ"/>
              </w:rPr>
              <w:t>DOBA a.s.</w:t>
            </w:r>
          </w:p>
        </w:tc>
        <w:tc>
          <w:tcPr>
            <w:tcW w:w="4644" w:type="dxa"/>
            <w:shd w:val="clear" w:color="auto" w:fill="auto"/>
            <w:tcMar>
              <w:left w:w="103" w:type="dxa"/>
            </w:tcMar>
          </w:tcPr>
          <w:p w14:paraId="3C1985B5" w14:textId="77777777" w:rsidR="00637ACC" w:rsidRPr="008F2535" w:rsidRDefault="00637ACC">
            <w:pPr>
              <w:jc w:val="both"/>
              <w:rPr>
                <w:rFonts w:ascii="Arial" w:hAnsi="Arial" w:cs="Arial"/>
                <w:b/>
                <w:color w:val="auto"/>
                <w:sz w:val="22"/>
                <w:szCs w:val="22"/>
              </w:rPr>
            </w:pPr>
            <w:r w:rsidRPr="008F2535">
              <w:rPr>
                <w:rFonts w:ascii="Arial" w:hAnsi="Arial"/>
                <w:b/>
                <w:color w:val="auto"/>
                <w:sz w:val="22"/>
                <w:szCs w:val="22"/>
              </w:rPr>
              <w:t>DOBA a.s.</w:t>
            </w:r>
          </w:p>
        </w:tc>
      </w:tr>
      <w:tr w:rsidR="00637ACC" w:rsidRPr="008F2535" w14:paraId="064F22C9" w14:textId="77777777" w:rsidTr="00871361">
        <w:tc>
          <w:tcPr>
            <w:tcW w:w="4644" w:type="dxa"/>
            <w:shd w:val="clear" w:color="auto" w:fill="auto"/>
            <w:tcMar>
              <w:left w:w="103" w:type="dxa"/>
            </w:tcMar>
          </w:tcPr>
          <w:p w14:paraId="291603B0"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se sídlem Na Výsluní 1181, 294 01 Bakov nad Jizerou</w:t>
            </w:r>
          </w:p>
        </w:tc>
        <w:tc>
          <w:tcPr>
            <w:tcW w:w="4644" w:type="dxa"/>
            <w:shd w:val="clear" w:color="auto" w:fill="auto"/>
            <w:tcMar>
              <w:left w:w="103" w:type="dxa"/>
            </w:tcMar>
          </w:tcPr>
          <w:p w14:paraId="4C9835A7"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With its registered seat at Na Výsluní 1181, 294 01 Bakov nad Jizerou</w:t>
            </w:r>
          </w:p>
        </w:tc>
      </w:tr>
      <w:tr w:rsidR="00637ACC" w:rsidRPr="008F2535" w14:paraId="361DC696" w14:textId="77777777" w:rsidTr="00871361">
        <w:tc>
          <w:tcPr>
            <w:tcW w:w="4644" w:type="dxa"/>
            <w:shd w:val="clear" w:color="auto" w:fill="auto"/>
            <w:tcMar>
              <w:left w:w="103" w:type="dxa"/>
            </w:tcMar>
          </w:tcPr>
          <w:p w14:paraId="24F627B4"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IČ: 45148139</w:t>
            </w:r>
          </w:p>
        </w:tc>
        <w:tc>
          <w:tcPr>
            <w:tcW w:w="4644" w:type="dxa"/>
            <w:shd w:val="clear" w:color="auto" w:fill="auto"/>
            <w:tcMar>
              <w:left w:w="103" w:type="dxa"/>
            </w:tcMar>
          </w:tcPr>
          <w:p w14:paraId="125DDE17"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Company registration No.: 45148139</w:t>
            </w:r>
          </w:p>
        </w:tc>
      </w:tr>
      <w:tr w:rsidR="00637ACC" w:rsidRPr="008F2535" w14:paraId="41B1B091" w14:textId="77777777" w:rsidTr="00871361">
        <w:tc>
          <w:tcPr>
            <w:tcW w:w="4644" w:type="dxa"/>
            <w:shd w:val="clear" w:color="auto" w:fill="auto"/>
            <w:tcMar>
              <w:left w:w="103" w:type="dxa"/>
            </w:tcMar>
          </w:tcPr>
          <w:p w14:paraId="2F58451B"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zapsaná v OR vedeném Městským soudem v Praze, oddíl B, vložka 1516</w:t>
            </w:r>
          </w:p>
        </w:tc>
        <w:tc>
          <w:tcPr>
            <w:tcW w:w="4644" w:type="dxa"/>
            <w:shd w:val="clear" w:color="auto" w:fill="auto"/>
            <w:tcMar>
              <w:left w:w="103" w:type="dxa"/>
            </w:tcMar>
          </w:tcPr>
          <w:p w14:paraId="685FE3C3"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Registered in the Commercial Register in custody of the Municipal Court of Prague, Section B, entry 1516</w:t>
            </w:r>
          </w:p>
        </w:tc>
      </w:tr>
      <w:tr w:rsidR="00637ACC" w:rsidRPr="008F2535" w14:paraId="2455753D" w14:textId="77777777" w:rsidTr="00871361">
        <w:tc>
          <w:tcPr>
            <w:tcW w:w="4644" w:type="dxa"/>
            <w:shd w:val="clear" w:color="auto" w:fill="auto"/>
            <w:tcMar>
              <w:left w:w="103" w:type="dxa"/>
            </w:tcMar>
          </w:tcPr>
          <w:p w14:paraId="58CF86C3"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zastoupená Karlem Zetkou, předsedou představenstva a Markem Zetkou, členem představenstva</w:t>
            </w:r>
          </w:p>
        </w:tc>
        <w:tc>
          <w:tcPr>
            <w:tcW w:w="4644" w:type="dxa"/>
            <w:shd w:val="clear" w:color="auto" w:fill="auto"/>
            <w:tcMar>
              <w:left w:w="103" w:type="dxa"/>
            </w:tcMar>
          </w:tcPr>
          <w:p w14:paraId="2C71C9BF"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 xml:space="preserve">Represented by Karel Zetka, Chairman of the Board of Directors, and Marek Zetka, Member of the Board of Directors </w:t>
            </w:r>
          </w:p>
        </w:tc>
      </w:tr>
      <w:tr w:rsidR="00637ACC" w:rsidRPr="008F2535" w14:paraId="0C7E6A7B" w14:textId="77777777" w:rsidTr="00871361">
        <w:tc>
          <w:tcPr>
            <w:tcW w:w="4644" w:type="dxa"/>
            <w:shd w:val="clear" w:color="auto" w:fill="auto"/>
            <w:tcMar>
              <w:left w:w="103" w:type="dxa"/>
            </w:tcMar>
          </w:tcPr>
          <w:p w14:paraId="7D7F5842" w14:textId="77777777" w:rsidR="00637ACC" w:rsidRPr="008F2535" w:rsidRDefault="00637ACC">
            <w:pPr>
              <w:rPr>
                <w:rFonts w:ascii="Arial" w:hAnsi="Arial" w:cs="Arial"/>
                <w:color w:val="auto"/>
                <w:sz w:val="22"/>
                <w:szCs w:val="22"/>
                <w:lang w:val="cs-CZ"/>
              </w:rPr>
            </w:pPr>
            <w:r w:rsidRPr="008F2535">
              <w:rPr>
                <w:rFonts w:ascii="Arial" w:hAnsi="Arial"/>
                <w:color w:val="auto"/>
                <w:sz w:val="22"/>
                <w:szCs w:val="22"/>
                <w:lang w:val="cs-CZ"/>
              </w:rPr>
              <w:t>(dále též jako „DOBA“)</w:t>
            </w:r>
          </w:p>
        </w:tc>
        <w:tc>
          <w:tcPr>
            <w:tcW w:w="4644" w:type="dxa"/>
            <w:shd w:val="clear" w:color="auto" w:fill="auto"/>
            <w:tcMar>
              <w:left w:w="103" w:type="dxa"/>
            </w:tcMar>
          </w:tcPr>
          <w:p w14:paraId="1969D789" w14:textId="77777777" w:rsidR="00637ACC" w:rsidRPr="008F2535" w:rsidRDefault="00637ACC">
            <w:pPr>
              <w:rPr>
                <w:rFonts w:ascii="Arial" w:hAnsi="Arial" w:cs="Arial"/>
                <w:color w:val="auto"/>
                <w:sz w:val="22"/>
                <w:szCs w:val="22"/>
              </w:rPr>
            </w:pPr>
            <w:r w:rsidRPr="008F2535">
              <w:rPr>
                <w:rFonts w:ascii="Arial" w:hAnsi="Arial"/>
                <w:color w:val="auto"/>
                <w:sz w:val="22"/>
                <w:szCs w:val="22"/>
              </w:rPr>
              <w:t>(hereinafter referred as “DOBA”)</w:t>
            </w:r>
          </w:p>
        </w:tc>
      </w:tr>
      <w:tr w:rsidR="00637ACC" w:rsidRPr="008F2535" w14:paraId="4C6FB994" w14:textId="77777777" w:rsidTr="00871361">
        <w:tc>
          <w:tcPr>
            <w:tcW w:w="4644" w:type="dxa"/>
            <w:shd w:val="clear" w:color="auto" w:fill="auto"/>
            <w:tcMar>
              <w:left w:w="103" w:type="dxa"/>
            </w:tcMar>
          </w:tcPr>
          <w:p w14:paraId="68C79DA3" w14:textId="77777777" w:rsidR="00637ACC" w:rsidRPr="008F2535" w:rsidRDefault="00637ACC">
            <w:pPr>
              <w:rPr>
                <w:rFonts w:ascii="Arial" w:hAnsi="Arial" w:cs="Arial"/>
                <w:color w:val="auto"/>
                <w:sz w:val="22"/>
                <w:szCs w:val="22"/>
                <w:lang w:val="cs-CZ"/>
              </w:rPr>
            </w:pPr>
          </w:p>
        </w:tc>
        <w:tc>
          <w:tcPr>
            <w:tcW w:w="4644" w:type="dxa"/>
            <w:shd w:val="clear" w:color="auto" w:fill="auto"/>
            <w:tcMar>
              <w:left w:w="103" w:type="dxa"/>
            </w:tcMar>
          </w:tcPr>
          <w:p w14:paraId="4CF775D1" w14:textId="77777777" w:rsidR="00637ACC" w:rsidRPr="008F2535" w:rsidRDefault="00637ACC">
            <w:pPr>
              <w:rPr>
                <w:rFonts w:ascii="Arial" w:hAnsi="Arial" w:cs="Arial"/>
                <w:color w:val="auto"/>
                <w:sz w:val="22"/>
                <w:szCs w:val="22"/>
              </w:rPr>
            </w:pPr>
          </w:p>
        </w:tc>
      </w:tr>
      <w:tr w:rsidR="00637ACC" w:rsidRPr="008F2535" w14:paraId="5CDA4E1A" w14:textId="77777777" w:rsidTr="00871361">
        <w:tc>
          <w:tcPr>
            <w:tcW w:w="4644" w:type="dxa"/>
            <w:shd w:val="clear" w:color="auto" w:fill="auto"/>
            <w:tcMar>
              <w:left w:w="103" w:type="dxa"/>
            </w:tcMar>
          </w:tcPr>
          <w:p w14:paraId="752F36C2" w14:textId="77777777" w:rsidR="00637ACC" w:rsidRPr="008F2535" w:rsidRDefault="00637ACC">
            <w:pPr>
              <w:rPr>
                <w:rFonts w:ascii="Arial" w:hAnsi="Arial" w:cs="Arial"/>
                <w:b/>
                <w:color w:val="auto"/>
                <w:sz w:val="22"/>
                <w:szCs w:val="22"/>
                <w:lang w:val="cs-CZ"/>
              </w:rPr>
            </w:pPr>
          </w:p>
        </w:tc>
        <w:tc>
          <w:tcPr>
            <w:tcW w:w="4644" w:type="dxa"/>
            <w:shd w:val="clear" w:color="auto" w:fill="auto"/>
            <w:tcMar>
              <w:left w:w="103" w:type="dxa"/>
            </w:tcMar>
          </w:tcPr>
          <w:p w14:paraId="2F54A212" w14:textId="77777777" w:rsidR="00637ACC" w:rsidRPr="008F2535" w:rsidRDefault="00637ACC">
            <w:pPr>
              <w:rPr>
                <w:rFonts w:ascii="Arial" w:hAnsi="Arial" w:cs="Arial"/>
                <w:b/>
                <w:color w:val="auto"/>
                <w:sz w:val="22"/>
                <w:szCs w:val="22"/>
              </w:rPr>
            </w:pPr>
          </w:p>
        </w:tc>
      </w:tr>
      <w:tr w:rsidR="00637ACC" w:rsidRPr="008F2535" w14:paraId="07CA81CD" w14:textId="77777777" w:rsidTr="00871361">
        <w:tc>
          <w:tcPr>
            <w:tcW w:w="4644" w:type="dxa"/>
            <w:shd w:val="clear" w:color="auto" w:fill="auto"/>
            <w:tcMar>
              <w:left w:w="103" w:type="dxa"/>
            </w:tcMar>
          </w:tcPr>
          <w:p w14:paraId="3DF312D0" w14:textId="77777777" w:rsidR="00637ACC" w:rsidRPr="008F2535" w:rsidRDefault="00637ACC">
            <w:pPr>
              <w:jc w:val="both"/>
              <w:rPr>
                <w:rFonts w:ascii="Arial" w:hAnsi="Arial" w:cs="Arial"/>
                <w:b/>
                <w:color w:val="auto"/>
                <w:sz w:val="22"/>
                <w:szCs w:val="22"/>
                <w:lang w:val="cs-CZ"/>
              </w:rPr>
            </w:pPr>
            <w:r w:rsidRPr="008F2535">
              <w:rPr>
                <w:rFonts w:ascii="Arial" w:hAnsi="Arial"/>
                <w:b/>
                <w:color w:val="auto"/>
                <w:sz w:val="22"/>
                <w:szCs w:val="22"/>
                <w:lang w:val="cs-CZ"/>
              </w:rPr>
              <w:t>BENET HOLDING s.r.o.</w:t>
            </w:r>
          </w:p>
        </w:tc>
        <w:tc>
          <w:tcPr>
            <w:tcW w:w="4644" w:type="dxa"/>
            <w:shd w:val="clear" w:color="auto" w:fill="auto"/>
            <w:tcMar>
              <w:left w:w="103" w:type="dxa"/>
            </w:tcMar>
          </w:tcPr>
          <w:p w14:paraId="31258776" w14:textId="77777777" w:rsidR="00637ACC" w:rsidRPr="008F2535" w:rsidRDefault="00637ACC">
            <w:pPr>
              <w:jc w:val="both"/>
              <w:rPr>
                <w:rFonts w:ascii="Arial" w:hAnsi="Arial" w:cs="Arial"/>
                <w:b/>
                <w:color w:val="auto"/>
                <w:sz w:val="22"/>
                <w:szCs w:val="22"/>
              </w:rPr>
            </w:pPr>
            <w:r w:rsidRPr="008F2535">
              <w:rPr>
                <w:rFonts w:ascii="Arial" w:hAnsi="Arial"/>
                <w:b/>
                <w:color w:val="auto"/>
                <w:sz w:val="22"/>
                <w:szCs w:val="22"/>
              </w:rPr>
              <w:t>BENET HOLDING s.r.o.</w:t>
            </w:r>
          </w:p>
        </w:tc>
      </w:tr>
      <w:tr w:rsidR="00637ACC" w:rsidRPr="008F2535" w14:paraId="6677A5D2" w14:textId="77777777" w:rsidTr="00871361">
        <w:tc>
          <w:tcPr>
            <w:tcW w:w="4644" w:type="dxa"/>
            <w:shd w:val="clear" w:color="auto" w:fill="auto"/>
            <w:tcMar>
              <w:left w:w="103" w:type="dxa"/>
            </w:tcMar>
          </w:tcPr>
          <w:p w14:paraId="7EE25755"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se sídlem Do Čertous 2622/14, Horní Počernice, 193 00 Praha 9</w:t>
            </w:r>
          </w:p>
        </w:tc>
        <w:tc>
          <w:tcPr>
            <w:tcW w:w="4644" w:type="dxa"/>
            <w:shd w:val="clear" w:color="auto" w:fill="auto"/>
            <w:tcMar>
              <w:left w:w="103" w:type="dxa"/>
            </w:tcMar>
          </w:tcPr>
          <w:p w14:paraId="4C3D4B1E"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With its registered seat at Do Čertous 2622/14, Horní Počernice, 193 00 Prague 9</w:t>
            </w:r>
          </w:p>
        </w:tc>
      </w:tr>
      <w:tr w:rsidR="00637ACC" w:rsidRPr="008F2535" w14:paraId="1DE0C06A" w14:textId="77777777" w:rsidTr="00871361">
        <w:tc>
          <w:tcPr>
            <w:tcW w:w="4644" w:type="dxa"/>
            <w:shd w:val="clear" w:color="auto" w:fill="auto"/>
            <w:tcMar>
              <w:left w:w="103" w:type="dxa"/>
            </w:tcMar>
          </w:tcPr>
          <w:p w14:paraId="17216706"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IČ: 49550489</w:t>
            </w:r>
          </w:p>
        </w:tc>
        <w:tc>
          <w:tcPr>
            <w:tcW w:w="4644" w:type="dxa"/>
            <w:shd w:val="clear" w:color="auto" w:fill="auto"/>
            <w:tcMar>
              <w:left w:w="103" w:type="dxa"/>
            </w:tcMar>
          </w:tcPr>
          <w:p w14:paraId="7779FCB6"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Company registration No.: 49550489</w:t>
            </w:r>
          </w:p>
        </w:tc>
      </w:tr>
      <w:tr w:rsidR="00637ACC" w:rsidRPr="008F2535" w14:paraId="2D3886BE" w14:textId="77777777" w:rsidTr="00871361">
        <w:tc>
          <w:tcPr>
            <w:tcW w:w="4644" w:type="dxa"/>
            <w:shd w:val="clear" w:color="auto" w:fill="auto"/>
            <w:tcMar>
              <w:left w:w="103" w:type="dxa"/>
            </w:tcMar>
          </w:tcPr>
          <w:p w14:paraId="5242645E"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zapsaná v OR vedeném Městským soudem v Praze, oddíl C, vložka 23623</w:t>
            </w:r>
          </w:p>
        </w:tc>
        <w:tc>
          <w:tcPr>
            <w:tcW w:w="4644" w:type="dxa"/>
            <w:shd w:val="clear" w:color="auto" w:fill="auto"/>
            <w:tcMar>
              <w:left w:w="103" w:type="dxa"/>
            </w:tcMar>
          </w:tcPr>
          <w:p w14:paraId="58115D63"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Registered in the Commercial Register in custody of the Municipal Court of Prague, Section C, entry 23623</w:t>
            </w:r>
          </w:p>
        </w:tc>
      </w:tr>
      <w:tr w:rsidR="00637ACC" w:rsidRPr="008F2535" w14:paraId="75E4CD69" w14:textId="77777777" w:rsidTr="00871361">
        <w:tc>
          <w:tcPr>
            <w:tcW w:w="4644" w:type="dxa"/>
            <w:shd w:val="clear" w:color="auto" w:fill="auto"/>
            <w:tcMar>
              <w:left w:w="103" w:type="dxa"/>
            </w:tcMar>
          </w:tcPr>
          <w:p w14:paraId="6C95F073"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zastoupená Josefem Zajíčkem, jednatelem</w:t>
            </w:r>
          </w:p>
        </w:tc>
        <w:tc>
          <w:tcPr>
            <w:tcW w:w="4644" w:type="dxa"/>
            <w:shd w:val="clear" w:color="auto" w:fill="auto"/>
            <w:tcMar>
              <w:left w:w="103" w:type="dxa"/>
            </w:tcMar>
          </w:tcPr>
          <w:p w14:paraId="4F366C47"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represented by Josef Zajíček, Executive Director</w:t>
            </w:r>
          </w:p>
        </w:tc>
      </w:tr>
      <w:tr w:rsidR="00637ACC" w:rsidRPr="008F2535" w14:paraId="53E9E109" w14:textId="77777777" w:rsidTr="00871361">
        <w:tc>
          <w:tcPr>
            <w:tcW w:w="4644" w:type="dxa"/>
            <w:shd w:val="clear" w:color="auto" w:fill="auto"/>
            <w:tcMar>
              <w:left w:w="103" w:type="dxa"/>
            </w:tcMar>
          </w:tcPr>
          <w:p w14:paraId="65A92B61" w14:textId="77777777" w:rsidR="00637ACC" w:rsidRPr="008F2535" w:rsidRDefault="00637ACC">
            <w:pPr>
              <w:rPr>
                <w:rFonts w:ascii="Arial" w:hAnsi="Arial" w:cs="Arial"/>
                <w:color w:val="auto"/>
                <w:sz w:val="22"/>
                <w:szCs w:val="22"/>
                <w:lang w:val="cs-CZ"/>
              </w:rPr>
            </w:pPr>
            <w:r w:rsidRPr="008F2535">
              <w:rPr>
                <w:rFonts w:ascii="Arial" w:hAnsi="Arial"/>
                <w:color w:val="auto"/>
                <w:sz w:val="22"/>
                <w:szCs w:val="22"/>
                <w:lang w:val="cs-CZ"/>
              </w:rPr>
              <w:t>(dále též jako „BH“)</w:t>
            </w:r>
          </w:p>
        </w:tc>
        <w:tc>
          <w:tcPr>
            <w:tcW w:w="4644" w:type="dxa"/>
            <w:shd w:val="clear" w:color="auto" w:fill="auto"/>
            <w:tcMar>
              <w:left w:w="103" w:type="dxa"/>
            </w:tcMar>
          </w:tcPr>
          <w:p w14:paraId="25F21A5B" w14:textId="77777777" w:rsidR="00637ACC" w:rsidRPr="008F2535" w:rsidRDefault="00637ACC">
            <w:pPr>
              <w:rPr>
                <w:rFonts w:ascii="Arial" w:hAnsi="Arial" w:cs="Arial"/>
                <w:color w:val="auto"/>
                <w:sz w:val="22"/>
                <w:szCs w:val="22"/>
              </w:rPr>
            </w:pPr>
            <w:r w:rsidRPr="008F2535">
              <w:rPr>
                <w:rFonts w:ascii="Arial" w:hAnsi="Arial"/>
                <w:color w:val="auto"/>
                <w:sz w:val="22"/>
                <w:szCs w:val="22"/>
              </w:rPr>
              <w:t>(hereinafter referred as “BH”)</w:t>
            </w:r>
          </w:p>
        </w:tc>
      </w:tr>
      <w:tr w:rsidR="00637ACC" w:rsidRPr="008F2535" w14:paraId="09CEA096" w14:textId="77777777" w:rsidTr="00871361">
        <w:tc>
          <w:tcPr>
            <w:tcW w:w="4644" w:type="dxa"/>
            <w:shd w:val="clear" w:color="auto" w:fill="auto"/>
            <w:tcMar>
              <w:left w:w="103" w:type="dxa"/>
            </w:tcMar>
          </w:tcPr>
          <w:p w14:paraId="4E6AF727" w14:textId="77777777" w:rsidR="00637ACC" w:rsidRPr="008F2535" w:rsidRDefault="00637ACC">
            <w:pPr>
              <w:rPr>
                <w:rFonts w:ascii="Arial" w:hAnsi="Arial" w:cs="Arial"/>
                <w:color w:val="auto"/>
                <w:sz w:val="22"/>
                <w:szCs w:val="22"/>
                <w:lang w:val="cs-CZ"/>
              </w:rPr>
            </w:pPr>
          </w:p>
        </w:tc>
        <w:tc>
          <w:tcPr>
            <w:tcW w:w="4644" w:type="dxa"/>
            <w:shd w:val="clear" w:color="auto" w:fill="auto"/>
            <w:tcMar>
              <w:left w:w="103" w:type="dxa"/>
            </w:tcMar>
          </w:tcPr>
          <w:p w14:paraId="789867AF" w14:textId="77777777" w:rsidR="00637ACC" w:rsidRPr="008F2535" w:rsidRDefault="00637ACC">
            <w:pPr>
              <w:rPr>
                <w:rFonts w:ascii="Arial" w:hAnsi="Arial" w:cs="Arial"/>
                <w:color w:val="auto"/>
                <w:sz w:val="22"/>
                <w:szCs w:val="22"/>
              </w:rPr>
            </w:pPr>
          </w:p>
        </w:tc>
      </w:tr>
      <w:tr w:rsidR="00637ACC" w:rsidRPr="008F2535" w14:paraId="518BCA06" w14:textId="77777777" w:rsidTr="00871361">
        <w:tc>
          <w:tcPr>
            <w:tcW w:w="4644" w:type="dxa"/>
            <w:shd w:val="clear" w:color="auto" w:fill="auto"/>
            <w:tcMar>
              <w:left w:w="103" w:type="dxa"/>
            </w:tcMar>
          </w:tcPr>
          <w:p w14:paraId="56F33F48" w14:textId="38073272" w:rsidR="00637ACC" w:rsidRPr="008F2535" w:rsidRDefault="00637ACC" w:rsidP="007A6449">
            <w:pPr>
              <w:rPr>
                <w:rFonts w:ascii="Arial" w:hAnsi="Arial" w:cs="Arial"/>
                <w:color w:val="auto"/>
                <w:sz w:val="22"/>
                <w:szCs w:val="22"/>
                <w:lang w:val="cs-CZ"/>
              </w:rPr>
            </w:pPr>
            <w:r w:rsidRPr="008F2535">
              <w:rPr>
                <w:rFonts w:ascii="Arial" w:hAnsi="Arial"/>
                <w:b/>
                <w:color w:val="auto"/>
                <w:sz w:val="22"/>
                <w:szCs w:val="22"/>
                <w:lang w:val="cs-CZ"/>
              </w:rPr>
              <w:t>Zdeněk Macháček</w:t>
            </w:r>
            <w:r w:rsidRPr="008F2535">
              <w:rPr>
                <w:rFonts w:ascii="Arial" w:hAnsi="Arial"/>
                <w:color w:val="auto"/>
                <w:sz w:val="22"/>
                <w:szCs w:val="22"/>
                <w:lang w:val="cs-CZ"/>
              </w:rPr>
              <w:t xml:space="preserve">, </w:t>
            </w:r>
            <w:r w:rsidRPr="008F2535">
              <w:rPr>
                <w:rFonts w:ascii="Arial" w:hAnsi="Arial"/>
                <w:color w:val="auto"/>
                <w:sz w:val="22"/>
                <w:szCs w:val="22"/>
                <w:lang w:val="cs-CZ"/>
              </w:rPr>
              <w:tab/>
              <w:t>nar. 8.5. 1977</w:t>
            </w:r>
          </w:p>
        </w:tc>
        <w:tc>
          <w:tcPr>
            <w:tcW w:w="4644" w:type="dxa"/>
            <w:shd w:val="clear" w:color="auto" w:fill="auto"/>
            <w:tcMar>
              <w:left w:w="103" w:type="dxa"/>
            </w:tcMar>
          </w:tcPr>
          <w:p w14:paraId="4CCF8E1D" w14:textId="77777777" w:rsidR="00637ACC" w:rsidRPr="008F2535" w:rsidRDefault="00637ACC">
            <w:pPr>
              <w:rPr>
                <w:rFonts w:ascii="Arial" w:hAnsi="Arial" w:cs="Arial"/>
                <w:b/>
                <w:color w:val="auto"/>
                <w:sz w:val="22"/>
                <w:szCs w:val="22"/>
              </w:rPr>
            </w:pPr>
            <w:r w:rsidRPr="008F2535">
              <w:rPr>
                <w:rFonts w:ascii="Arial" w:hAnsi="Arial"/>
                <w:b/>
                <w:color w:val="auto"/>
                <w:sz w:val="22"/>
                <w:szCs w:val="22"/>
              </w:rPr>
              <w:t>Zdeněk Macháček</w:t>
            </w:r>
            <w:r w:rsidRPr="008F2535">
              <w:rPr>
                <w:rFonts w:ascii="Arial" w:hAnsi="Arial"/>
                <w:color w:val="auto"/>
                <w:sz w:val="22"/>
                <w:szCs w:val="22"/>
              </w:rPr>
              <w:t xml:space="preserve">, </w:t>
            </w:r>
            <w:r w:rsidRPr="008F2535">
              <w:rPr>
                <w:rFonts w:ascii="Arial" w:hAnsi="Arial"/>
                <w:color w:val="auto"/>
                <w:sz w:val="22"/>
                <w:szCs w:val="22"/>
              </w:rPr>
              <w:tab/>
              <w:t>date of birth 8 May 1977</w:t>
            </w:r>
          </w:p>
        </w:tc>
      </w:tr>
      <w:tr w:rsidR="00637ACC" w:rsidRPr="008F2535" w14:paraId="12220A04" w14:textId="77777777" w:rsidTr="00871361">
        <w:tc>
          <w:tcPr>
            <w:tcW w:w="4644" w:type="dxa"/>
            <w:shd w:val="clear" w:color="auto" w:fill="auto"/>
            <w:tcMar>
              <w:left w:w="103" w:type="dxa"/>
            </w:tcMar>
          </w:tcPr>
          <w:p w14:paraId="7AD219B3" w14:textId="711E2C11" w:rsidR="00637ACC" w:rsidRPr="008F2535" w:rsidRDefault="00637ACC">
            <w:pPr>
              <w:pStyle w:val="Nadpis1"/>
              <w:rPr>
                <w:rFonts w:ascii="Arial" w:hAnsi="Arial" w:cs="Arial"/>
                <w:b w:val="0"/>
                <w:bCs/>
                <w:color w:val="auto"/>
                <w:sz w:val="22"/>
                <w:szCs w:val="22"/>
                <w:lang w:val="cs-CZ"/>
              </w:rPr>
            </w:pP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b w:val="0"/>
                <w:color w:val="auto"/>
                <w:sz w:val="22"/>
                <w:szCs w:val="22"/>
                <w:lang w:val="cs-CZ"/>
              </w:rPr>
              <w:t xml:space="preserve">            </w:t>
            </w:r>
            <w:r w:rsidRPr="008F2535">
              <w:rPr>
                <w:rFonts w:ascii="Arial" w:hAnsi="Arial"/>
                <w:b w:val="0"/>
                <w:bCs/>
                <w:color w:val="auto"/>
                <w:sz w:val="22"/>
                <w:szCs w:val="22"/>
                <w:lang w:val="cs-CZ"/>
              </w:rPr>
              <w:t xml:space="preserve">bytem Sadová 409/2, </w:t>
            </w:r>
            <w:r>
              <w:rPr>
                <w:rFonts w:ascii="Arial" w:hAnsi="Arial"/>
                <w:b w:val="0"/>
                <w:bCs/>
                <w:color w:val="auto"/>
                <w:sz w:val="22"/>
                <w:szCs w:val="22"/>
                <w:lang w:val="cs-CZ"/>
              </w:rPr>
              <w:t xml:space="preserve">   </w:t>
            </w:r>
            <w:r w:rsidRPr="008F2535">
              <w:rPr>
                <w:rFonts w:ascii="Arial" w:hAnsi="Arial"/>
                <w:b w:val="0"/>
                <w:bCs/>
                <w:color w:val="auto"/>
                <w:sz w:val="22"/>
                <w:szCs w:val="22"/>
                <w:lang w:val="cs-CZ"/>
              </w:rPr>
              <w:t>293 06 Kosmonosy</w:t>
            </w:r>
          </w:p>
        </w:tc>
        <w:tc>
          <w:tcPr>
            <w:tcW w:w="4644" w:type="dxa"/>
            <w:shd w:val="clear" w:color="auto" w:fill="auto"/>
            <w:tcMar>
              <w:left w:w="103" w:type="dxa"/>
            </w:tcMar>
          </w:tcPr>
          <w:p w14:paraId="6930D9D7" w14:textId="77777777" w:rsidR="00637ACC" w:rsidRPr="008F2535" w:rsidRDefault="00637ACC">
            <w:pPr>
              <w:pStyle w:val="Nadpis1"/>
              <w:rPr>
                <w:rFonts w:ascii="Arial" w:hAnsi="Arial" w:cs="Arial"/>
                <w:color w:val="auto"/>
                <w:sz w:val="22"/>
                <w:szCs w:val="22"/>
              </w:rPr>
            </w:pP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b w:val="0"/>
                <w:color w:val="auto"/>
                <w:sz w:val="22"/>
                <w:szCs w:val="22"/>
              </w:rPr>
              <w:t xml:space="preserve">            </w:t>
            </w:r>
            <w:r w:rsidRPr="008F2535">
              <w:rPr>
                <w:rFonts w:ascii="Arial" w:hAnsi="Arial"/>
                <w:b w:val="0"/>
                <w:bCs/>
                <w:color w:val="auto"/>
                <w:sz w:val="22"/>
                <w:szCs w:val="22"/>
              </w:rPr>
              <w:t>domiciled at Sadová 409/2, 293 06 Kosmonosy</w:t>
            </w:r>
          </w:p>
        </w:tc>
      </w:tr>
      <w:tr w:rsidR="00637ACC" w:rsidRPr="008F2535" w14:paraId="663C6D38" w14:textId="77777777" w:rsidTr="00871361">
        <w:tc>
          <w:tcPr>
            <w:tcW w:w="4644" w:type="dxa"/>
            <w:shd w:val="clear" w:color="auto" w:fill="auto"/>
            <w:tcMar>
              <w:left w:w="103" w:type="dxa"/>
            </w:tcMar>
          </w:tcPr>
          <w:p w14:paraId="3EE6E710" w14:textId="34F9030F" w:rsidR="00637ACC" w:rsidRPr="008F2535" w:rsidRDefault="00637ACC" w:rsidP="002D1F58">
            <w:pPr>
              <w:pStyle w:val="Nadpis1"/>
              <w:rPr>
                <w:rFonts w:ascii="Arial" w:hAnsi="Arial" w:cs="Arial"/>
                <w:b w:val="0"/>
                <w:color w:val="auto"/>
                <w:sz w:val="22"/>
                <w:szCs w:val="22"/>
                <w:lang w:val="cs-CZ"/>
              </w:rPr>
            </w:pPr>
            <w:r w:rsidRPr="008F2535">
              <w:rPr>
                <w:rFonts w:ascii="Arial" w:hAnsi="Arial"/>
                <w:b w:val="0"/>
                <w:color w:val="auto"/>
                <w:sz w:val="22"/>
                <w:szCs w:val="22"/>
                <w:lang w:val="cs-CZ"/>
              </w:rPr>
              <w:tab/>
            </w:r>
            <w:r w:rsidRPr="008F2535">
              <w:rPr>
                <w:rFonts w:ascii="Arial" w:hAnsi="Arial"/>
                <w:b w:val="0"/>
                <w:color w:val="auto"/>
                <w:sz w:val="22"/>
                <w:szCs w:val="22"/>
                <w:lang w:val="cs-CZ"/>
              </w:rPr>
              <w:tab/>
              <w:t>(dále též jako „</w:t>
            </w:r>
            <w:r w:rsidRPr="008F2535">
              <w:rPr>
                <w:rFonts w:ascii="Arial" w:hAnsi="Arial"/>
                <w:color w:val="auto"/>
                <w:sz w:val="22"/>
                <w:szCs w:val="22"/>
                <w:lang w:val="cs-CZ"/>
              </w:rPr>
              <w:t>Zdeněk Macháček</w:t>
            </w:r>
            <w:r w:rsidRPr="008F2535">
              <w:rPr>
                <w:rFonts w:ascii="Arial" w:hAnsi="Arial"/>
                <w:b w:val="0"/>
                <w:color w:val="auto"/>
                <w:sz w:val="22"/>
                <w:szCs w:val="22"/>
                <w:lang w:val="cs-CZ"/>
              </w:rPr>
              <w:t>“)</w:t>
            </w:r>
          </w:p>
        </w:tc>
        <w:tc>
          <w:tcPr>
            <w:tcW w:w="4644" w:type="dxa"/>
            <w:shd w:val="clear" w:color="auto" w:fill="auto"/>
            <w:tcMar>
              <w:left w:w="103" w:type="dxa"/>
            </w:tcMar>
          </w:tcPr>
          <w:p w14:paraId="3B3B1FB6" w14:textId="77777777" w:rsidR="00637ACC" w:rsidRPr="008F2535" w:rsidRDefault="00637ACC">
            <w:pPr>
              <w:pStyle w:val="Nadpis1"/>
              <w:rPr>
                <w:rFonts w:ascii="Arial" w:hAnsi="Arial" w:cs="Arial"/>
                <w:b w:val="0"/>
                <w:color w:val="auto"/>
                <w:sz w:val="22"/>
                <w:szCs w:val="22"/>
              </w:rPr>
            </w:pPr>
            <w:r w:rsidRPr="008F2535">
              <w:rPr>
                <w:rFonts w:ascii="Arial" w:hAnsi="Arial"/>
                <w:b w:val="0"/>
                <w:color w:val="auto"/>
                <w:sz w:val="22"/>
                <w:szCs w:val="22"/>
                <w:lang w:val="pl-PL"/>
              </w:rPr>
              <w:tab/>
            </w:r>
            <w:r w:rsidRPr="008F2535">
              <w:rPr>
                <w:rFonts w:ascii="Arial" w:hAnsi="Arial"/>
                <w:b w:val="0"/>
                <w:color w:val="auto"/>
                <w:sz w:val="22"/>
                <w:szCs w:val="22"/>
                <w:lang w:val="pl-PL"/>
              </w:rPr>
              <w:tab/>
            </w:r>
            <w:r w:rsidRPr="008F2535">
              <w:rPr>
                <w:rFonts w:ascii="Arial" w:hAnsi="Arial"/>
                <w:b w:val="0"/>
                <w:color w:val="auto"/>
                <w:sz w:val="22"/>
                <w:szCs w:val="22"/>
                <w:lang w:val="pl-PL"/>
              </w:rPr>
              <w:tab/>
            </w:r>
            <w:r w:rsidRPr="008F2535">
              <w:rPr>
                <w:rFonts w:ascii="Arial" w:hAnsi="Arial"/>
                <w:b w:val="0"/>
                <w:color w:val="auto"/>
                <w:sz w:val="22"/>
                <w:szCs w:val="22"/>
              </w:rPr>
              <w:t>(hereinafter referred to as “</w:t>
            </w:r>
            <w:r w:rsidRPr="008F2535">
              <w:rPr>
                <w:rFonts w:ascii="Arial" w:hAnsi="Arial"/>
                <w:color w:val="auto"/>
                <w:sz w:val="22"/>
                <w:szCs w:val="22"/>
              </w:rPr>
              <w:t>Zdeněk Macháček</w:t>
            </w:r>
            <w:r w:rsidRPr="008F2535">
              <w:rPr>
                <w:rFonts w:ascii="Arial" w:hAnsi="Arial"/>
                <w:b w:val="0"/>
                <w:color w:val="auto"/>
                <w:sz w:val="22"/>
                <w:szCs w:val="22"/>
              </w:rPr>
              <w:t>”)</w:t>
            </w:r>
          </w:p>
        </w:tc>
      </w:tr>
      <w:tr w:rsidR="00637ACC" w:rsidRPr="008F2535" w14:paraId="52707E2A" w14:textId="77777777" w:rsidTr="00871361">
        <w:tc>
          <w:tcPr>
            <w:tcW w:w="4644" w:type="dxa"/>
            <w:shd w:val="clear" w:color="auto" w:fill="auto"/>
            <w:tcMar>
              <w:left w:w="103" w:type="dxa"/>
            </w:tcMar>
          </w:tcPr>
          <w:p w14:paraId="3736F0F5"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51C6CB42" w14:textId="77777777" w:rsidR="00637ACC" w:rsidRPr="008F2535" w:rsidRDefault="00637ACC">
            <w:pPr>
              <w:jc w:val="both"/>
              <w:rPr>
                <w:rFonts w:ascii="Arial" w:hAnsi="Arial" w:cs="Arial"/>
                <w:color w:val="auto"/>
                <w:sz w:val="22"/>
                <w:szCs w:val="22"/>
              </w:rPr>
            </w:pPr>
          </w:p>
        </w:tc>
      </w:tr>
      <w:tr w:rsidR="00637ACC" w:rsidRPr="008F2535" w14:paraId="3B839755" w14:textId="77777777" w:rsidTr="00871361">
        <w:tc>
          <w:tcPr>
            <w:tcW w:w="4644" w:type="dxa"/>
            <w:shd w:val="clear" w:color="auto" w:fill="auto"/>
            <w:tcMar>
              <w:left w:w="103" w:type="dxa"/>
            </w:tcMar>
          </w:tcPr>
          <w:p w14:paraId="40A4ED45"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(dále společně DOBA a.s., BENET HOLDING s.r.o. a Zdeněk Macháček též jako „Prodávající“ a kterýkoliv z nich též jako „Prodávající“)</w:t>
            </w:r>
          </w:p>
        </w:tc>
        <w:tc>
          <w:tcPr>
            <w:tcW w:w="4644" w:type="dxa"/>
            <w:shd w:val="clear" w:color="auto" w:fill="auto"/>
            <w:tcMar>
              <w:left w:w="103" w:type="dxa"/>
            </w:tcMar>
          </w:tcPr>
          <w:p w14:paraId="122F4C02"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(DOBA a.s., BENET HOLDING s.r.o. and Zdeněk Macháček hereinafter referred to collectively as the “Sellers” or individually as the “Seller”)</w:t>
            </w:r>
          </w:p>
        </w:tc>
      </w:tr>
      <w:tr w:rsidR="00637ACC" w:rsidRPr="008F2535" w14:paraId="2A438B70" w14:textId="77777777" w:rsidTr="00871361">
        <w:tc>
          <w:tcPr>
            <w:tcW w:w="4644" w:type="dxa"/>
            <w:shd w:val="clear" w:color="auto" w:fill="auto"/>
            <w:tcMar>
              <w:left w:w="103" w:type="dxa"/>
            </w:tcMar>
          </w:tcPr>
          <w:p w14:paraId="425170F8" w14:textId="77777777" w:rsidR="00637ACC" w:rsidRPr="008F2535" w:rsidRDefault="00637ACC">
            <w:pPr>
              <w:rPr>
                <w:rFonts w:ascii="Arial" w:hAnsi="Arial" w:cs="Arial"/>
                <w:color w:val="auto"/>
                <w:sz w:val="32"/>
                <w:lang w:val="cs-CZ"/>
              </w:rPr>
            </w:pPr>
          </w:p>
        </w:tc>
        <w:tc>
          <w:tcPr>
            <w:tcW w:w="4644" w:type="dxa"/>
            <w:shd w:val="clear" w:color="auto" w:fill="auto"/>
            <w:tcMar>
              <w:left w:w="103" w:type="dxa"/>
            </w:tcMar>
          </w:tcPr>
          <w:p w14:paraId="4967B2CF" w14:textId="77777777" w:rsidR="00637ACC" w:rsidRPr="008F2535" w:rsidRDefault="00637ACC">
            <w:pPr>
              <w:rPr>
                <w:rFonts w:ascii="Arial" w:hAnsi="Arial" w:cs="Arial"/>
                <w:color w:val="auto"/>
                <w:sz w:val="32"/>
              </w:rPr>
            </w:pPr>
          </w:p>
        </w:tc>
      </w:tr>
      <w:tr w:rsidR="00637ACC" w:rsidRPr="008F2535" w14:paraId="4156BF5C" w14:textId="77777777" w:rsidTr="00871361">
        <w:tc>
          <w:tcPr>
            <w:tcW w:w="4644" w:type="dxa"/>
            <w:shd w:val="clear" w:color="auto" w:fill="auto"/>
            <w:tcMar>
              <w:left w:w="103" w:type="dxa"/>
            </w:tcMar>
          </w:tcPr>
          <w:p w14:paraId="7C49122A" w14:textId="5320C5AE" w:rsidR="00637ACC" w:rsidRPr="008F2535" w:rsidRDefault="00637ACC" w:rsidP="002D1F58">
            <w:pPr>
              <w:jc w:val="both"/>
              <w:rPr>
                <w:rFonts w:ascii="Arial" w:hAnsi="Arial" w:cs="Arial"/>
                <w:color w:val="auto"/>
                <w:sz w:val="22"/>
                <w:szCs w:val="22"/>
                <w:lang w:val="cs-CZ"/>
              </w:rPr>
            </w:pPr>
            <w:r w:rsidRPr="008F2535">
              <w:rPr>
                <w:rFonts w:ascii="Arial" w:hAnsi="Arial"/>
                <w:color w:val="auto"/>
                <w:sz w:val="22"/>
                <w:szCs w:val="22"/>
                <w:lang w:val="cs-CZ"/>
              </w:rPr>
              <w:t>A</w:t>
            </w:r>
          </w:p>
        </w:tc>
        <w:tc>
          <w:tcPr>
            <w:tcW w:w="4644" w:type="dxa"/>
            <w:shd w:val="clear" w:color="auto" w:fill="auto"/>
            <w:tcMar>
              <w:left w:w="103" w:type="dxa"/>
            </w:tcMar>
          </w:tcPr>
          <w:p w14:paraId="1A4AC43B"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and</w:t>
            </w:r>
          </w:p>
        </w:tc>
      </w:tr>
      <w:tr w:rsidR="00AC271A" w:rsidRPr="008F2535" w14:paraId="1A5C03BB" w14:textId="77777777" w:rsidTr="00871361">
        <w:tc>
          <w:tcPr>
            <w:tcW w:w="4644" w:type="dxa"/>
            <w:shd w:val="clear" w:color="auto" w:fill="auto"/>
            <w:tcMar>
              <w:left w:w="103" w:type="dxa"/>
            </w:tcMar>
          </w:tcPr>
          <w:p w14:paraId="773B8D2B" w14:textId="77777777" w:rsidR="00AC271A" w:rsidRPr="008F2535" w:rsidRDefault="00AC271A">
            <w:pPr>
              <w:jc w:val="both"/>
              <w:rPr>
                <w:rFonts w:ascii="Arial" w:hAnsi="Arial" w:cs="Arial"/>
                <w:color w:val="auto"/>
                <w:sz w:val="22"/>
                <w:szCs w:val="22"/>
                <w:lang w:val="cs-CZ"/>
              </w:rPr>
            </w:pPr>
          </w:p>
        </w:tc>
        <w:tc>
          <w:tcPr>
            <w:tcW w:w="4644" w:type="dxa"/>
            <w:shd w:val="clear" w:color="auto" w:fill="auto"/>
            <w:tcMar>
              <w:left w:w="103" w:type="dxa"/>
            </w:tcMar>
          </w:tcPr>
          <w:p w14:paraId="42A3A0C8" w14:textId="77777777" w:rsidR="00AC271A" w:rsidRPr="008F2535" w:rsidRDefault="00AC271A">
            <w:pPr>
              <w:jc w:val="both"/>
              <w:rPr>
                <w:rFonts w:ascii="Arial" w:hAnsi="Arial" w:cs="Arial"/>
                <w:color w:val="auto"/>
                <w:sz w:val="22"/>
                <w:szCs w:val="22"/>
              </w:rPr>
            </w:pPr>
          </w:p>
        </w:tc>
      </w:tr>
      <w:tr w:rsidR="00637ACC" w:rsidRPr="008F2535" w14:paraId="3BD9DF5E" w14:textId="77777777" w:rsidTr="00871361">
        <w:tc>
          <w:tcPr>
            <w:tcW w:w="4644" w:type="dxa"/>
            <w:shd w:val="clear" w:color="auto" w:fill="auto"/>
            <w:tcMar>
              <w:left w:w="103" w:type="dxa"/>
            </w:tcMar>
          </w:tcPr>
          <w:p w14:paraId="37F8018B"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405FF229" w14:textId="77777777" w:rsidR="00637ACC" w:rsidRPr="008F2535" w:rsidRDefault="00637ACC">
            <w:pPr>
              <w:jc w:val="both"/>
              <w:rPr>
                <w:rFonts w:ascii="Arial" w:hAnsi="Arial" w:cs="Arial"/>
                <w:color w:val="auto"/>
                <w:sz w:val="22"/>
                <w:szCs w:val="22"/>
              </w:rPr>
            </w:pPr>
          </w:p>
        </w:tc>
      </w:tr>
      <w:tr w:rsidR="00637ACC" w:rsidRPr="008F2535" w14:paraId="45F27DED" w14:textId="77777777" w:rsidTr="00871361">
        <w:tc>
          <w:tcPr>
            <w:tcW w:w="4644" w:type="dxa"/>
            <w:shd w:val="clear" w:color="auto" w:fill="auto"/>
            <w:tcMar>
              <w:left w:w="103" w:type="dxa"/>
            </w:tcMar>
          </w:tcPr>
          <w:p w14:paraId="305AF623" w14:textId="34E28631" w:rsidR="00637ACC" w:rsidRPr="004132DE" w:rsidRDefault="004132DE">
            <w:pPr>
              <w:jc w:val="both"/>
              <w:rPr>
                <w:rFonts w:ascii="Arial" w:hAnsi="Arial" w:cs="Arial"/>
                <w:b/>
                <w:color w:val="auto"/>
                <w:sz w:val="22"/>
                <w:szCs w:val="22"/>
                <w:lang w:val="cs-CZ"/>
              </w:rPr>
            </w:pPr>
            <w:r>
              <w:rPr>
                <w:rFonts w:ascii="Arial" w:hAnsi="Arial"/>
                <w:b/>
                <w:color w:val="auto"/>
                <w:sz w:val="22"/>
                <w:szCs w:val="22"/>
                <w:lang w:val="cs-CZ"/>
              </w:rPr>
              <w:t>DECOTEK Automotive Ltd</w:t>
            </w:r>
            <w:r w:rsidRPr="004132DE">
              <w:rPr>
                <w:rFonts w:ascii="Arial" w:hAnsi="Arial"/>
                <w:b/>
                <w:color w:val="auto"/>
                <w:sz w:val="22"/>
                <w:szCs w:val="22"/>
                <w:lang w:val="cs-CZ"/>
              </w:rPr>
              <w:t>.</w:t>
            </w:r>
          </w:p>
        </w:tc>
        <w:tc>
          <w:tcPr>
            <w:tcW w:w="4644" w:type="dxa"/>
            <w:shd w:val="clear" w:color="auto" w:fill="auto"/>
            <w:tcMar>
              <w:left w:w="103" w:type="dxa"/>
            </w:tcMar>
          </w:tcPr>
          <w:p w14:paraId="2CA16027" w14:textId="73F975D8" w:rsidR="00637ACC" w:rsidRPr="008F2535" w:rsidRDefault="004132DE">
            <w:pPr>
              <w:jc w:val="both"/>
              <w:rPr>
                <w:rFonts w:ascii="Arial" w:hAnsi="Arial" w:cs="Arial"/>
                <w:b/>
                <w:color w:val="auto"/>
                <w:sz w:val="22"/>
                <w:szCs w:val="22"/>
              </w:rPr>
            </w:pPr>
            <w:r>
              <w:rPr>
                <w:rFonts w:ascii="Arial" w:hAnsi="Arial"/>
                <w:b/>
                <w:color w:val="auto"/>
                <w:sz w:val="22"/>
                <w:szCs w:val="22"/>
                <w:lang w:val="cs-CZ"/>
              </w:rPr>
              <w:t>DECOTEK Automotive Ltd</w:t>
            </w:r>
            <w:r w:rsidRPr="004132DE">
              <w:rPr>
                <w:rFonts w:ascii="Arial" w:hAnsi="Arial"/>
                <w:b/>
                <w:color w:val="auto"/>
                <w:sz w:val="22"/>
                <w:szCs w:val="22"/>
                <w:lang w:val="cs-CZ"/>
              </w:rPr>
              <w:t>.</w:t>
            </w:r>
          </w:p>
        </w:tc>
      </w:tr>
      <w:tr w:rsidR="00637ACC" w:rsidRPr="008F2535" w14:paraId="31BDAF4D" w14:textId="77777777" w:rsidTr="00871361">
        <w:tc>
          <w:tcPr>
            <w:tcW w:w="4644" w:type="dxa"/>
            <w:shd w:val="clear" w:color="auto" w:fill="auto"/>
            <w:tcMar>
              <w:left w:w="103" w:type="dxa"/>
            </w:tcMar>
          </w:tcPr>
          <w:p w14:paraId="02D5CB10" w14:textId="32E5DCD3" w:rsidR="00637ACC" w:rsidRPr="004132DE" w:rsidRDefault="004132DE">
            <w:pPr>
              <w:jc w:val="both"/>
              <w:rPr>
                <w:rFonts w:ascii="Arial" w:hAnsi="Arial" w:cs="Arial"/>
                <w:color w:val="auto"/>
                <w:sz w:val="22"/>
                <w:szCs w:val="22"/>
                <w:lang w:val="cs-CZ"/>
              </w:rPr>
            </w:pPr>
            <w:r>
              <w:rPr>
                <w:rFonts w:ascii="Arial" w:hAnsi="Arial" w:cs="Arial"/>
                <w:b/>
                <w:color w:val="auto"/>
                <w:sz w:val="22"/>
                <w:szCs w:val="22"/>
                <w:lang w:val="cs-CZ"/>
              </w:rPr>
              <w:t xml:space="preserve">Tom Hyland, </w:t>
            </w:r>
            <w:r>
              <w:rPr>
                <w:rFonts w:ascii="Arial" w:hAnsi="Arial" w:cs="Arial"/>
                <w:color w:val="auto"/>
                <w:sz w:val="22"/>
                <w:szCs w:val="22"/>
                <w:lang w:val="cs-CZ"/>
              </w:rPr>
              <w:t>jednatel</w:t>
            </w:r>
          </w:p>
        </w:tc>
        <w:tc>
          <w:tcPr>
            <w:tcW w:w="4644" w:type="dxa"/>
            <w:shd w:val="clear" w:color="auto" w:fill="auto"/>
            <w:tcMar>
              <w:left w:w="103" w:type="dxa"/>
            </w:tcMar>
          </w:tcPr>
          <w:p w14:paraId="5EDBCFBF" w14:textId="2581164D" w:rsidR="00637ACC" w:rsidRPr="004132DE" w:rsidRDefault="004132DE">
            <w:pPr>
              <w:jc w:val="both"/>
              <w:rPr>
                <w:rFonts w:ascii="Arial" w:hAnsi="Arial" w:cs="Arial"/>
                <w:color w:val="auto"/>
                <w:sz w:val="22"/>
                <w:szCs w:val="22"/>
              </w:rPr>
            </w:pPr>
            <w:r>
              <w:rPr>
                <w:rFonts w:ascii="Arial" w:hAnsi="Arial" w:cs="Arial"/>
                <w:b/>
                <w:color w:val="auto"/>
                <w:sz w:val="22"/>
                <w:szCs w:val="22"/>
              </w:rPr>
              <w:t xml:space="preserve">Tom Hyland, </w:t>
            </w:r>
            <w:r>
              <w:rPr>
                <w:rFonts w:ascii="Arial" w:hAnsi="Arial" w:cs="Arial"/>
                <w:color w:val="auto"/>
                <w:sz w:val="22"/>
                <w:szCs w:val="22"/>
              </w:rPr>
              <w:t>managing director</w:t>
            </w:r>
          </w:p>
        </w:tc>
      </w:tr>
      <w:tr w:rsidR="00637ACC" w:rsidRPr="008F2535" w14:paraId="6EE6BD7A" w14:textId="77777777" w:rsidTr="00871361">
        <w:tc>
          <w:tcPr>
            <w:tcW w:w="4644" w:type="dxa"/>
            <w:shd w:val="clear" w:color="auto" w:fill="auto"/>
            <w:tcMar>
              <w:left w:w="103" w:type="dxa"/>
            </w:tcMar>
          </w:tcPr>
          <w:p w14:paraId="54FAF071"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(dále jen „Kupující“)</w:t>
            </w:r>
          </w:p>
        </w:tc>
        <w:tc>
          <w:tcPr>
            <w:tcW w:w="4644" w:type="dxa"/>
            <w:shd w:val="clear" w:color="auto" w:fill="auto"/>
            <w:tcMar>
              <w:left w:w="103" w:type="dxa"/>
            </w:tcMar>
          </w:tcPr>
          <w:p w14:paraId="39E7063A"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(hereinafter referred to as the “Buyer”)</w:t>
            </w:r>
          </w:p>
        </w:tc>
      </w:tr>
      <w:tr w:rsidR="00637ACC" w:rsidRPr="008F2535" w14:paraId="5E61DC64" w14:textId="77777777" w:rsidTr="00871361">
        <w:tc>
          <w:tcPr>
            <w:tcW w:w="4644" w:type="dxa"/>
            <w:shd w:val="clear" w:color="auto" w:fill="auto"/>
            <w:tcMar>
              <w:left w:w="103" w:type="dxa"/>
            </w:tcMar>
          </w:tcPr>
          <w:p w14:paraId="24FFEC6E"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091DFC39" w14:textId="77777777" w:rsidR="00637ACC" w:rsidRPr="008F2535" w:rsidRDefault="00637ACC">
            <w:pPr>
              <w:jc w:val="both"/>
              <w:rPr>
                <w:rFonts w:ascii="Arial" w:hAnsi="Arial" w:cs="Arial"/>
                <w:color w:val="auto"/>
                <w:sz w:val="22"/>
                <w:szCs w:val="22"/>
              </w:rPr>
            </w:pPr>
          </w:p>
        </w:tc>
      </w:tr>
      <w:tr w:rsidR="00637ACC" w:rsidRPr="008F2535" w14:paraId="0E3807CB" w14:textId="77777777" w:rsidTr="00871361">
        <w:tc>
          <w:tcPr>
            <w:tcW w:w="4644" w:type="dxa"/>
            <w:shd w:val="clear" w:color="auto" w:fill="auto"/>
            <w:tcMar>
              <w:left w:w="103" w:type="dxa"/>
            </w:tcMar>
          </w:tcPr>
          <w:p w14:paraId="6B50BF51"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(Prodávající a Kupující společně dále označováni jen „</w:t>
            </w:r>
            <w:r w:rsidRPr="008F2535">
              <w:rPr>
                <w:rFonts w:ascii="Arial" w:hAnsi="Arial"/>
                <w:b/>
                <w:color w:val="auto"/>
                <w:sz w:val="22"/>
                <w:szCs w:val="22"/>
                <w:lang w:val="cs-CZ"/>
              </w:rPr>
              <w:t>Strany</w:t>
            </w:r>
            <w:r w:rsidRPr="008F2535">
              <w:rPr>
                <w:rFonts w:ascii="Arial" w:hAnsi="Arial"/>
                <w:color w:val="auto"/>
                <w:sz w:val="22"/>
                <w:szCs w:val="22"/>
                <w:lang w:val="cs-CZ"/>
              </w:rPr>
              <w:t>“ a jednotlivě „</w:t>
            </w:r>
            <w:r w:rsidRPr="008F2535">
              <w:rPr>
                <w:rFonts w:ascii="Arial" w:hAnsi="Arial"/>
                <w:b/>
                <w:color w:val="auto"/>
                <w:sz w:val="22"/>
                <w:szCs w:val="22"/>
                <w:lang w:val="cs-CZ"/>
              </w:rPr>
              <w:t>Strana</w:t>
            </w:r>
            <w:r w:rsidRPr="008F2535">
              <w:rPr>
                <w:rFonts w:ascii="Arial" w:hAnsi="Arial"/>
                <w:color w:val="auto"/>
                <w:sz w:val="22"/>
                <w:szCs w:val="22"/>
                <w:lang w:val="cs-CZ"/>
              </w:rPr>
              <w:t>“)</w:t>
            </w:r>
          </w:p>
        </w:tc>
        <w:tc>
          <w:tcPr>
            <w:tcW w:w="4644" w:type="dxa"/>
            <w:shd w:val="clear" w:color="auto" w:fill="auto"/>
            <w:tcMar>
              <w:left w:w="103" w:type="dxa"/>
            </w:tcMar>
          </w:tcPr>
          <w:p w14:paraId="13C88236"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(the Seller and the Buyer hereinafter referred to collectively as the “</w:t>
            </w:r>
            <w:r w:rsidRPr="008F2535">
              <w:rPr>
                <w:rFonts w:ascii="Arial" w:hAnsi="Arial"/>
                <w:b/>
                <w:bCs/>
                <w:color w:val="auto"/>
                <w:sz w:val="22"/>
                <w:szCs w:val="22"/>
              </w:rPr>
              <w:t>Parties</w:t>
            </w:r>
            <w:r w:rsidRPr="008F2535">
              <w:rPr>
                <w:rFonts w:ascii="Arial" w:hAnsi="Arial"/>
                <w:color w:val="auto"/>
                <w:sz w:val="22"/>
                <w:szCs w:val="22"/>
              </w:rPr>
              <w:t>” and individually as the “</w:t>
            </w:r>
            <w:r w:rsidRPr="008F2535">
              <w:rPr>
                <w:rFonts w:ascii="Arial" w:hAnsi="Arial"/>
                <w:b/>
                <w:bCs/>
                <w:color w:val="auto"/>
                <w:sz w:val="22"/>
                <w:szCs w:val="22"/>
              </w:rPr>
              <w:t>Party</w:t>
            </w:r>
            <w:r w:rsidRPr="008F2535">
              <w:rPr>
                <w:rFonts w:ascii="Arial" w:hAnsi="Arial"/>
                <w:color w:val="auto"/>
                <w:sz w:val="22"/>
                <w:szCs w:val="22"/>
              </w:rPr>
              <w:t>”)</w:t>
            </w:r>
          </w:p>
        </w:tc>
      </w:tr>
      <w:tr w:rsidR="00637ACC" w:rsidRPr="008F2535" w14:paraId="2AC35C5F" w14:textId="77777777" w:rsidTr="00871361">
        <w:tc>
          <w:tcPr>
            <w:tcW w:w="4644" w:type="dxa"/>
            <w:shd w:val="clear" w:color="auto" w:fill="auto"/>
            <w:tcMar>
              <w:left w:w="103" w:type="dxa"/>
            </w:tcMar>
          </w:tcPr>
          <w:p w14:paraId="168FB6BD"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226228C9" w14:textId="77777777" w:rsidR="00637ACC" w:rsidRPr="008F2535" w:rsidRDefault="00637ACC">
            <w:pPr>
              <w:jc w:val="both"/>
              <w:rPr>
                <w:rFonts w:ascii="Arial" w:hAnsi="Arial" w:cs="Arial"/>
                <w:color w:val="auto"/>
                <w:sz w:val="22"/>
                <w:szCs w:val="22"/>
              </w:rPr>
            </w:pPr>
          </w:p>
        </w:tc>
      </w:tr>
      <w:tr w:rsidR="00637ACC" w:rsidRPr="008F2535" w14:paraId="27D20D27" w14:textId="77777777" w:rsidTr="00871361">
        <w:tc>
          <w:tcPr>
            <w:tcW w:w="4644" w:type="dxa"/>
            <w:shd w:val="clear" w:color="auto" w:fill="auto"/>
            <w:tcMar>
              <w:left w:w="103" w:type="dxa"/>
            </w:tcMar>
          </w:tcPr>
          <w:p w14:paraId="23BB6894"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67A7B4DA" w14:textId="77777777" w:rsidR="00637ACC" w:rsidRPr="008F2535" w:rsidRDefault="00637ACC">
            <w:pPr>
              <w:jc w:val="both"/>
              <w:rPr>
                <w:rFonts w:ascii="Arial" w:hAnsi="Arial" w:cs="Arial"/>
                <w:color w:val="auto"/>
                <w:sz w:val="22"/>
                <w:szCs w:val="22"/>
              </w:rPr>
            </w:pPr>
          </w:p>
        </w:tc>
      </w:tr>
      <w:tr w:rsidR="00637ACC" w:rsidRPr="008F2535" w14:paraId="4F6FD282" w14:textId="77777777" w:rsidTr="00871361">
        <w:tc>
          <w:tcPr>
            <w:tcW w:w="4644" w:type="dxa"/>
            <w:shd w:val="clear" w:color="auto" w:fill="auto"/>
            <w:tcMar>
              <w:left w:w="103" w:type="dxa"/>
            </w:tcMar>
          </w:tcPr>
          <w:p w14:paraId="404F519B"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3DFA893E" w14:textId="77777777" w:rsidR="00637ACC" w:rsidRPr="008F2535" w:rsidRDefault="00637ACC">
            <w:pPr>
              <w:jc w:val="both"/>
              <w:rPr>
                <w:rFonts w:ascii="Arial" w:hAnsi="Arial" w:cs="Arial"/>
                <w:color w:val="auto"/>
                <w:sz w:val="22"/>
                <w:szCs w:val="22"/>
              </w:rPr>
            </w:pPr>
          </w:p>
        </w:tc>
      </w:tr>
      <w:tr w:rsidR="00637ACC" w:rsidRPr="008F2535" w14:paraId="1768E493" w14:textId="77777777" w:rsidTr="00871361">
        <w:tc>
          <w:tcPr>
            <w:tcW w:w="4644" w:type="dxa"/>
            <w:shd w:val="clear" w:color="auto" w:fill="auto"/>
            <w:tcMar>
              <w:left w:w="103" w:type="dxa"/>
            </w:tcMar>
          </w:tcPr>
          <w:p w14:paraId="0FEBADE8" w14:textId="77777777" w:rsidR="00637ACC" w:rsidRPr="008F2535" w:rsidRDefault="00637ACC">
            <w:pPr>
              <w:jc w:val="center"/>
              <w:rPr>
                <w:rFonts w:ascii="Arial" w:hAnsi="Arial" w:cs="Arial"/>
                <w:b/>
                <w:color w:val="auto"/>
                <w:sz w:val="22"/>
                <w:szCs w:val="22"/>
                <w:lang w:val="cs-CZ"/>
              </w:rPr>
            </w:pPr>
            <w:r w:rsidRPr="008F2535">
              <w:rPr>
                <w:rFonts w:ascii="Arial" w:hAnsi="Arial"/>
                <w:b/>
                <w:color w:val="auto"/>
                <w:sz w:val="22"/>
                <w:szCs w:val="22"/>
                <w:lang w:val="cs-CZ"/>
              </w:rPr>
              <w:t>PREAMBULE</w:t>
            </w:r>
          </w:p>
        </w:tc>
        <w:tc>
          <w:tcPr>
            <w:tcW w:w="4644" w:type="dxa"/>
            <w:shd w:val="clear" w:color="auto" w:fill="auto"/>
            <w:tcMar>
              <w:left w:w="103" w:type="dxa"/>
            </w:tcMar>
          </w:tcPr>
          <w:p w14:paraId="5F7B473D" w14:textId="77777777" w:rsidR="00637ACC" w:rsidRPr="008F2535" w:rsidRDefault="00637ACC">
            <w:pPr>
              <w:jc w:val="center"/>
              <w:rPr>
                <w:rFonts w:ascii="Arial" w:hAnsi="Arial" w:cs="Arial"/>
                <w:b/>
                <w:color w:val="auto"/>
                <w:sz w:val="22"/>
                <w:szCs w:val="22"/>
              </w:rPr>
            </w:pPr>
            <w:r w:rsidRPr="008F2535">
              <w:rPr>
                <w:rFonts w:ascii="Arial" w:hAnsi="Arial"/>
                <w:b/>
                <w:color w:val="auto"/>
                <w:sz w:val="22"/>
                <w:szCs w:val="22"/>
              </w:rPr>
              <w:t>PREAMBLE</w:t>
            </w:r>
          </w:p>
        </w:tc>
      </w:tr>
      <w:tr w:rsidR="00637ACC" w:rsidRPr="008F2535" w14:paraId="10F47339" w14:textId="77777777" w:rsidTr="00871361">
        <w:tc>
          <w:tcPr>
            <w:tcW w:w="4644" w:type="dxa"/>
            <w:shd w:val="clear" w:color="auto" w:fill="auto"/>
            <w:tcMar>
              <w:left w:w="103" w:type="dxa"/>
            </w:tcMar>
          </w:tcPr>
          <w:p w14:paraId="2E15A715"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0FB795A4" w14:textId="77777777" w:rsidR="00637ACC" w:rsidRPr="008F2535" w:rsidRDefault="00637ACC">
            <w:pPr>
              <w:jc w:val="both"/>
              <w:rPr>
                <w:rFonts w:ascii="Arial" w:hAnsi="Arial" w:cs="Arial"/>
                <w:color w:val="auto"/>
                <w:sz w:val="22"/>
                <w:szCs w:val="22"/>
              </w:rPr>
            </w:pPr>
          </w:p>
        </w:tc>
      </w:tr>
      <w:tr w:rsidR="00637ACC" w:rsidRPr="008F2535" w14:paraId="7332E215" w14:textId="77777777" w:rsidTr="00871361">
        <w:tc>
          <w:tcPr>
            <w:tcW w:w="4644" w:type="dxa"/>
            <w:shd w:val="clear" w:color="auto" w:fill="auto"/>
            <w:tcMar>
              <w:left w:w="103" w:type="dxa"/>
            </w:tcMar>
          </w:tcPr>
          <w:p w14:paraId="0CF4FF7E" w14:textId="77777777" w:rsidR="00637ACC" w:rsidRPr="008F2535" w:rsidRDefault="00637ACC">
            <w:pPr>
              <w:tabs>
                <w:tab w:val="left" w:pos="720"/>
              </w:tabs>
              <w:jc w:val="both"/>
              <w:rPr>
                <w:rFonts w:ascii="Arial" w:hAnsi="Arial" w:cs="Arial"/>
                <w:color w:val="auto"/>
                <w:sz w:val="22"/>
                <w:szCs w:val="22"/>
                <w:lang w:val="cs-CZ"/>
              </w:rPr>
            </w:pPr>
            <w:r w:rsidRPr="008F2535">
              <w:rPr>
                <w:rFonts w:ascii="Arial" w:hAnsi="Arial"/>
                <w:color w:val="auto"/>
                <w:sz w:val="22"/>
                <w:szCs w:val="22"/>
                <w:lang w:val="cs-CZ"/>
              </w:rPr>
              <w:t>1.</w:t>
            </w:r>
            <w:r w:rsidRPr="008F2535">
              <w:rPr>
                <w:rFonts w:ascii="Arial" w:hAnsi="Arial"/>
                <w:color w:val="auto"/>
                <w:sz w:val="22"/>
                <w:szCs w:val="22"/>
                <w:lang w:val="cs-CZ"/>
              </w:rPr>
              <w:tab/>
              <w:t>DOBA je výhradním vlastníkem 45% podílu ve Společnosti (jak je definována níže).</w:t>
            </w:r>
          </w:p>
        </w:tc>
        <w:tc>
          <w:tcPr>
            <w:tcW w:w="4644" w:type="dxa"/>
            <w:shd w:val="clear" w:color="auto" w:fill="auto"/>
            <w:tcMar>
              <w:left w:w="103" w:type="dxa"/>
            </w:tcMar>
          </w:tcPr>
          <w:p w14:paraId="2DFA3794" w14:textId="77777777" w:rsidR="00637ACC" w:rsidRPr="008F2535" w:rsidRDefault="00637ACC">
            <w:pPr>
              <w:tabs>
                <w:tab w:val="left" w:pos="720"/>
              </w:tabs>
              <w:jc w:val="both"/>
              <w:rPr>
                <w:rFonts w:ascii="Arial" w:hAnsi="Arial" w:cs="Arial"/>
                <w:color w:val="auto"/>
                <w:sz w:val="22"/>
                <w:szCs w:val="22"/>
              </w:rPr>
            </w:pPr>
            <w:r w:rsidRPr="008F2535">
              <w:rPr>
                <w:rFonts w:ascii="Arial" w:hAnsi="Arial"/>
                <w:color w:val="auto"/>
                <w:sz w:val="22"/>
                <w:szCs w:val="22"/>
              </w:rPr>
              <w:t>1.</w:t>
            </w:r>
            <w:r w:rsidRPr="008F2535">
              <w:rPr>
                <w:rFonts w:ascii="Arial" w:hAnsi="Arial"/>
                <w:color w:val="auto"/>
                <w:sz w:val="22"/>
                <w:szCs w:val="22"/>
              </w:rPr>
              <w:tab/>
              <w:t>DOBA is a sole owner of a 45% share in the Company (as defined below).</w:t>
            </w:r>
          </w:p>
        </w:tc>
      </w:tr>
      <w:tr w:rsidR="00637ACC" w:rsidRPr="008F2535" w14:paraId="429668A1" w14:textId="77777777" w:rsidTr="00871361">
        <w:tc>
          <w:tcPr>
            <w:tcW w:w="4644" w:type="dxa"/>
            <w:shd w:val="clear" w:color="auto" w:fill="auto"/>
            <w:tcMar>
              <w:left w:w="103" w:type="dxa"/>
            </w:tcMar>
          </w:tcPr>
          <w:p w14:paraId="02183E1D"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77138306" w14:textId="77777777" w:rsidR="00637ACC" w:rsidRPr="008F2535" w:rsidRDefault="00637ACC">
            <w:pPr>
              <w:jc w:val="both"/>
              <w:rPr>
                <w:rFonts w:ascii="Arial" w:hAnsi="Arial" w:cs="Arial"/>
                <w:color w:val="auto"/>
                <w:sz w:val="22"/>
                <w:szCs w:val="22"/>
              </w:rPr>
            </w:pPr>
          </w:p>
        </w:tc>
      </w:tr>
      <w:tr w:rsidR="00637ACC" w:rsidRPr="008F2535" w14:paraId="3FFCDCAC" w14:textId="77777777" w:rsidTr="00871361">
        <w:tc>
          <w:tcPr>
            <w:tcW w:w="4644" w:type="dxa"/>
            <w:shd w:val="clear" w:color="auto" w:fill="auto"/>
            <w:tcMar>
              <w:left w:w="103" w:type="dxa"/>
            </w:tcMar>
          </w:tcPr>
          <w:p w14:paraId="1F38C52D" w14:textId="77777777" w:rsidR="00637ACC" w:rsidRPr="008F2535" w:rsidRDefault="00637ACC">
            <w:pPr>
              <w:tabs>
                <w:tab w:val="left" w:pos="720"/>
              </w:tabs>
              <w:jc w:val="both"/>
              <w:rPr>
                <w:rFonts w:ascii="Arial" w:hAnsi="Arial" w:cs="Arial"/>
                <w:color w:val="auto"/>
                <w:sz w:val="22"/>
                <w:szCs w:val="22"/>
                <w:lang w:val="cs-CZ"/>
              </w:rPr>
            </w:pPr>
            <w:r w:rsidRPr="008F2535">
              <w:rPr>
                <w:rFonts w:ascii="Arial" w:hAnsi="Arial"/>
                <w:color w:val="auto"/>
                <w:sz w:val="22"/>
                <w:szCs w:val="22"/>
                <w:lang w:val="cs-CZ"/>
              </w:rPr>
              <w:t>2.</w:t>
            </w:r>
            <w:r w:rsidRPr="008F2535">
              <w:rPr>
                <w:rFonts w:ascii="Arial" w:hAnsi="Arial"/>
                <w:color w:val="auto"/>
                <w:sz w:val="22"/>
                <w:szCs w:val="22"/>
                <w:lang w:val="cs-CZ"/>
              </w:rPr>
              <w:tab/>
              <w:t>BH je výhradním vlastníkem 45% podílu ve Společnosti (jak je definována níže).</w:t>
            </w:r>
          </w:p>
        </w:tc>
        <w:tc>
          <w:tcPr>
            <w:tcW w:w="4644" w:type="dxa"/>
            <w:shd w:val="clear" w:color="auto" w:fill="auto"/>
            <w:tcMar>
              <w:left w:w="103" w:type="dxa"/>
            </w:tcMar>
          </w:tcPr>
          <w:p w14:paraId="5FF11D45" w14:textId="77777777" w:rsidR="00637ACC" w:rsidRPr="008F2535" w:rsidRDefault="00637ACC">
            <w:pPr>
              <w:tabs>
                <w:tab w:val="left" w:pos="720"/>
              </w:tabs>
              <w:jc w:val="both"/>
              <w:rPr>
                <w:rFonts w:ascii="Arial" w:hAnsi="Arial" w:cs="Arial"/>
                <w:color w:val="auto"/>
                <w:sz w:val="22"/>
                <w:szCs w:val="22"/>
              </w:rPr>
            </w:pPr>
            <w:r w:rsidRPr="008F2535">
              <w:rPr>
                <w:rFonts w:ascii="Arial" w:hAnsi="Arial"/>
                <w:color w:val="auto"/>
                <w:sz w:val="22"/>
                <w:szCs w:val="22"/>
              </w:rPr>
              <w:t>2.</w:t>
            </w:r>
            <w:r w:rsidRPr="008F2535">
              <w:rPr>
                <w:rFonts w:ascii="Arial" w:hAnsi="Arial"/>
                <w:color w:val="auto"/>
                <w:sz w:val="22"/>
                <w:szCs w:val="22"/>
              </w:rPr>
              <w:tab/>
              <w:t>BH is a sole owner of a 45% share in the Company (as defined below).</w:t>
            </w:r>
          </w:p>
        </w:tc>
      </w:tr>
      <w:tr w:rsidR="00637ACC" w:rsidRPr="008F2535" w14:paraId="1BE37B38" w14:textId="77777777" w:rsidTr="00871361">
        <w:tc>
          <w:tcPr>
            <w:tcW w:w="4644" w:type="dxa"/>
            <w:shd w:val="clear" w:color="auto" w:fill="auto"/>
            <w:tcMar>
              <w:left w:w="103" w:type="dxa"/>
            </w:tcMar>
          </w:tcPr>
          <w:p w14:paraId="62AA8EF2" w14:textId="77777777" w:rsidR="00637ACC" w:rsidRPr="008F2535" w:rsidRDefault="00637ACC">
            <w:pPr>
              <w:pStyle w:val="Odstavecseseznamem"/>
              <w:ind w:left="0"/>
              <w:rPr>
                <w:rFonts w:ascii="Arial" w:hAnsi="Arial" w:cs="Arial"/>
                <w:color w:val="auto"/>
                <w:sz w:val="22"/>
                <w:szCs w:val="22"/>
                <w:lang w:val="cs-CZ"/>
              </w:rPr>
            </w:pPr>
          </w:p>
        </w:tc>
        <w:tc>
          <w:tcPr>
            <w:tcW w:w="4644" w:type="dxa"/>
            <w:shd w:val="clear" w:color="auto" w:fill="auto"/>
            <w:tcMar>
              <w:left w:w="103" w:type="dxa"/>
            </w:tcMar>
          </w:tcPr>
          <w:p w14:paraId="443AB94C" w14:textId="77777777" w:rsidR="00637ACC" w:rsidRPr="008F2535" w:rsidRDefault="00637ACC">
            <w:pPr>
              <w:pStyle w:val="Odstavecseseznamem"/>
              <w:ind w:left="0"/>
              <w:rPr>
                <w:rFonts w:ascii="Arial" w:hAnsi="Arial" w:cs="Arial"/>
                <w:color w:val="auto"/>
                <w:sz w:val="22"/>
                <w:szCs w:val="22"/>
              </w:rPr>
            </w:pPr>
          </w:p>
        </w:tc>
      </w:tr>
      <w:tr w:rsidR="00637ACC" w:rsidRPr="008F2535" w14:paraId="4DB1F792" w14:textId="77777777" w:rsidTr="00871361">
        <w:tc>
          <w:tcPr>
            <w:tcW w:w="4644" w:type="dxa"/>
            <w:shd w:val="clear" w:color="auto" w:fill="auto"/>
            <w:tcMar>
              <w:left w:w="103" w:type="dxa"/>
            </w:tcMar>
          </w:tcPr>
          <w:p w14:paraId="00FAC852" w14:textId="77777777" w:rsidR="00637ACC" w:rsidRPr="008F2535" w:rsidRDefault="00637ACC">
            <w:pPr>
              <w:tabs>
                <w:tab w:val="left" w:pos="720"/>
              </w:tabs>
              <w:jc w:val="both"/>
              <w:rPr>
                <w:rFonts w:ascii="Arial" w:hAnsi="Arial" w:cs="Arial"/>
                <w:color w:val="auto"/>
                <w:sz w:val="22"/>
                <w:szCs w:val="22"/>
                <w:lang w:val="cs-CZ"/>
              </w:rPr>
            </w:pPr>
            <w:r w:rsidRPr="008F2535">
              <w:rPr>
                <w:rFonts w:ascii="Arial" w:hAnsi="Arial"/>
                <w:color w:val="auto"/>
                <w:sz w:val="22"/>
                <w:szCs w:val="22"/>
                <w:lang w:val="cs-CZ"/>
              </w:rPr>
              <w:t>3.</w:t>
            </w:r>
            <w:r w:rsidRPr="008F2535">
              <w:rPr>
                <w:rFonts w:ascii="Arial" w:hAnsi="Arial"/>
                <w:color w:val="auto"/>
                <w:sz w:val="22"/>
                <w:szCs w:val="22"/>
                <w:lang w:val="cs-CZ"/>
              </w:rPr>
              <w:tab/>
              <w:t>Zdeněk Macháček je výhradním vlastníkem 10% podílu ve Společnosti (jak je definována níže).</w:t>
            </w:r>
          </w:p>
        </w:tc>
        <w:tc>
          <w:tcPr>
            <w:tcW w:w="4644" w:type="dxa"/>
            <w:shd w:val="clear" w:color="auto" w:fill="auto"/>
            <w:tcMar>
              <w:left w:w="103" w:type="dxa"/>
            </w:tcMar>
          </w:tcPr>
          <w:p w14:paraId="2FE3B560" w14:textId="77777777" w:rsidR="00637ACC" w:rsidRPr="008F2535" w:rsidRDefault="00637ACC">
            <w:pPr>
              <w:tabs>
                <w:tab w:val="left" w:pos="720"/>
              </w:tabs>
              <w:jc w:val="both"/>
              <w:rPr>
                <w:rFonts w:ascii="Arial" w:hAnsi="Arial" w:cs="Arial"/>
                <w:color w:val="auto"/>
                <w:sz w:val="22"/>
                <w:szCs w:val="22"/>
              </w:rPr>
            </w:pPr>
            <w:r w:rsidRPr="008F2535">
              <w:rPr>
                <w:rFonts w:ascii="Arial" w:hAnsi="Arial"/>
                <w:color w:val="auto"/>
                <w:sz w:val="22"/>
                <w:szCs w:val="22"/>
              </w:rPr>
              <w:t>3.</w:t>
            </w:r>
            <w:r w:rsidRPr="008F2535">
              <w:rPr>
                <w:rFonts w:ascii="Arial" w:hAnsi="Arial"/>
                <w:color w:val="auto"/>
                <w:sz w:val="22"/>
                <w:szCs w:val="22"/>
              </w:rPr>
              <w:tab/>
              <w:t>Zdeněk Macháček is a sole owner of a 10% share in the Company (as defined below).</w:t>
            </w:r>
          </w:p>
        </w:tc>
      </w:tr>
      <w:tr w:rsidR="00637ACC" w:rsidRPr="008F2535" w14:paraId="2B7885D5" w14:textId="77777777" w:rsidTr="00871361">
        <w:tc>
          <w:tcPr>
            <w:tcW w:w="4644" w:type="dxa"/>
            <w:shd w:val="clear" w:color="auto" w:fill="auto"/>
            <w:tcMar>
              <w:left w:w="103" w:type="dxa"/>
            </w:tcMar>
          </w:tcPr>
          <w:p w14:paraId="3F737D42"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4C992DA2" w14:textId="77777777" w:rsidR="00637ACC" w:rsidRPr="008F2535" w:rsidRDefault="00637ACC">
            <w:pPr>
              <w:jc w:val="both"/>
              <w:rPr>
                <w:rFonts w:ascii="Arial" w:hAnsi="Arial" w:cs="Arial"/>
                <w:color w:val="auto"/>
                <w:sz w:val="22"/>
                <w:szCs w:val="22"/>
              </w:rPr>
            </w:pPr>
          </w:p>
        </w:tc>
      </w:tr>
      <w:tr w:rsidR="00637ACC" w:rsidRPr="008F2535" w14:paraId="7DC7A4E7" w14:textId="77777777" w:rsidTr="00871361">
        <w:tc>
          <w:tcPr>
            <w:tcW w:w="4644" w:type="dxa"/>
            <w:shd w:val="clear" w:color="auto" w:fill="auto"/>
            <w:tcMar>
              <w:left w:w="103" w:type="dxa"/>
            </w:tcMar>
          </w:tcPr>
          <w:p w14:paraId="49B2F806" w14:textId="77777777" w:rsidR="00637ACC" w:rsidRPr="008F2535" w:rsidRDefault="00637ACC">
            <w:pPr>
              <w:tabs>
                <w:tab w:val="left" w:pos="720"/>
              </w:tabs>
              <w:jc w:val="both"/>
              <w:rPr>
                <w:rFonts w:ascii="Arial" w:hAnsi="Arial" w:cs="Arial"/>
                <w:color w:val="auto"/>
                <w:sz w:val="22"/>
                <w:szCs w:val="22"/>
                <w:lang w:val="cs-CZ"/>
              </w:rPr>
            </w:pPr>
            <w:r w:rsidRPr="008F2535">
              <w:rPr>
                <w:rFonts w:ascii="Arial" w:hAnsi="Arial"/>
                <w:color w:val="auto"/>
                <w:sz w:val="22"/>
                <w:szCs w:val="22"/>
                <w:lang w:val="cs-CZ"/>
              </w:rPr>
              <w:t>4.</w:t>
            </w:r>
            <w:r w:rsidRPr="008F2535">
              <w:rPr>
                <w:rFonts w:ascii="Arial" w:hAnsi="Arial"/>
                <w:color w:val="auto"/>
                <w:sz w:val="22"/>
                <w:szCs w:val="22"/>
                <w:lang w:val="cs-CZ"/>
              </w:rPr>
              <w:tab/>
              <w:t xml:space="preserve">Kupující má zájem nabýt 100% podíl ve Společnosti. </w:t>
            </w:r>
          </w:p>
        </w:tc>
        <w:tc>
          <w:tcPr>
            <w:tcW w:w="4644" w:type="dxa"/>
            <w:shd w:val="clear" w:color="auto" w:fill="auto"/>
            <w:tcMar>
              <w:left w:w="103" w:type="dxa"/>
            </w:tcMar>
          </w:tcPr>
          <w:p w14:paraId="71E1C822" w14:textId="77777777" w:rsidR="00637ACC" w:rsidRPr="008F2535" w:rsidRDefault="00637ACC">
            <w:pPr>
              <w:tabs>
                <w:tab w:val="left" w:pos="720"/>
              </w:tabs>
              <w:jc w:val="both"/>
              <w:rPr>
                <w:rFonts w:ascii="Arial" w:hAnsi="Arial" w:cs="Arial"/>
                <w:color w:val="auto"/>
                <w:sz w:val="22"/>
                <w:szCs w:val="22"/>
              </w:rPr>
            </w:pPr>
            <w:r w:rsidRPr="008F2535">
              <w:rPr>
                <w:rFonts w:ascii="Arial" w:hAnsi="Arial"/>
                <w:color w:val="auto"/>
                <w:sz w:val="22"/>
                <w:szCs w:val="22"/>
              </w:rPr>
              <w:t>4.</w:t>
            </w:r>
            <w:r w:rsidRPr="008F2535">
              <w:rPr>
                <w:rFonts w:ascii="Arial" w:hAnsi="Arial"/>
                <w:color w:val="auto"/>
                <w:sz w:val="22"/>
                <w:szCs w:val="22"/>
              </w:rPr>
              <w:tab/>
              <w:t xml:space="preserve">The Buyer is interested in acquiring the 100% share in the Company. </w:t>
            </w:r>
          </w:p>
        </w:tc>
      </w:tr>
      <w:tr w:rsidR="00637ACC" w:rsidRPr="008F2535" w14:paraId="521D0747" w14:textId="77777777" w:rsidTr="00871361">
        <w:tc>
          <w:tcPr>
            <w:tcW w:w="4644" w:type="dxa"/>
            <w:shd w:val="clear" w:color="auto" w:fill="auto"/>
            <w:tcMar>
              <w:left w:w="103" w:type="dxa"/>
            </w:tcMar>
          </w:tcPr>
          <w:p w14:paraId="6F0E2920"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0D4CB088" w14:textId="77777777" w:rsidR="00637ACC" w:rsidRPr="008F2535" w:rsidRDefault="00637ACC">
            <w:pPr>
              <w:jc w:val="both"/>
              <w:rPr>
                <w:rFonts w:ascii="Arial" w:hAnsi="Arial" w:cs="Arial"/>
                <w:color w:val="auto"/>
                <w:sz w:val="22"/>
                <w:szCs w:val="22"/>
              </w:rPr>
            </w:pPr>
          </w:p>
        </w:tc>
      </w:tr>
      <w:tr w:rsidR="00637ACC" w:rsidRPr="008F2535" w14:paraId="245EEA81" w14:textId="77777777" w:rsidTr="00871361">
        <w:tc>
          <w:tcPr>
            <w:tcW w:w="4644" w:type="dxa"/>
            <w:shd w:val="clear" w:color="auto" w:fill="auto"/>
            <w:tcMar>
              <w:left w:w="103" w:type="dxa"/>
            </w:tcMar>
          </w:tcPr>
          <w:p w14:paraId="3EAD1FA3" w14:textId="77777777" w:rsidR="00637ACC" w:rsidRPr="008F2535" w:rsidRDefault="00637ACC">
            <w:pPr>
              <w:tabs>
                <w:tab w:val="left" w:pos="720"/>
              </w:tabs>
              <w:jc w:val="both"/>
              <w:rPr>
                <w:color w:val="auto"/>
                <w:lang w:val="cs-CZ"/>
              </w:rPr>
            </w:pPr>
            <w:r w:rsidRPr="008F2535">
              <w:rPr>
                <w:rFonts w:ascii="Arial" w:hAnsi="Arial"/>
                <w:color w:val="auto"/>
                <w:sz w:val="22"/>
                <w:szCs w:val="22"/>
                <w:lang w:val="cs-CZ"/>
              </w:rPr>
              <w:t>5.</w:t>
            </w:r>
            <w:r w:rsidRPr="008F2535">
              <w:rPr>
                <w:rFonts w:ascii="Arial" w:hAnsi="Arial"/>
                <w:color w:val="auto"/>
                <w:sz w:val="22"/>
                <w:szCs w:val="22"/>
                <w:lang w:val="cs-CZ"/>
              </w:rPr>
              <w:tab/>
              <w:t xml:space="preserve">Strany souhlasí, že Prodávající prodají a převedou 100% svých podílů ve Společnosti na Kupujícího podle podmínek uvedených v této Smlouvě. </w:t>
            </w:r>
          </w:p>
        </w:tc>
        <w:tc>
          <w:tcPr>
            <w:tcW w:w="4644" w:type="dxa"/>
            <w:shd w:val="clear" w:color="auto" w:fill="auto"/>
            <w:tcMar>
              <w:left w:w="103" w:type="dxa"/>
            </w:tcMar>
          </w:tcPr>
          <w:p w14:paraId="12A378D3" w14:textId="77777777" w:rsidR="00637ACC" w:rsidRPr="008F2535" w:rsidRDefault="00637ACC">
            <w:pPr>
              <w:tabs>
                <w:tab w:val="left" w:pos="720"/>
              </w:tabs>
              <w:jc w:val="both"/>
              <w:rPr>
                <w:rFonts w:ascii="Arial" w:hAnsi="Arial" w:cs="Arial"/>
                <w:color w:val="auto"/>
                <w:sz w:val="22"/>
                <w:szCs w:val="22"/>
              </w:rPr>
            </w:pPr>
            <w:r w:rsidRPr="008F2535">
              <w:rPr>
                <w:rFonts w:ascii="Arial" w:hAnsi="Arial"/>
                <w:color w:val="auto"/>
                <w:sz w:val="22"/>
                <w:szCs w:val="22"/>
              </w:rPr>
              <w:t>5.</w:t>
            </w:r>
            <w:r w:rsidRPr="008F2535">
              <w:rPr>
                <w:rFonts w:ascii="Arial" w:hAnsi="Arial"/>
                <w:color w:val="auto"/>
                <w:sz w:val="22"/>
                <w:szCs w:val="22"/>
              </w:rPr>
              <w:tab/>
              <w:t xml:space="preserve">The Parties agree that the Sellers will sell and transfer 100% of their Shares, i.e. the 100% share in the Company altogether, to the Buyer under the terms and conditions stipulated herein. </w:t>
            </w:r>
          </w:p>
        </w:tc>
      </w:tr>
      <w:tr w:rsidR="00637ACC" w:rsidRPr="008F2535" w14:paraId="48A22742" w14:textId="77777777" w:rsidTr="00871361">
        <w:tc>
          <w:tcPr>
            <w:tcW w:w="4644" w:type="dxa"/>
            <w:shd w:val="clear" w:color="auto" w:fill="auto"/>
            <w:tcMar>
              <w:left w:w="103" w:type="dxa"/>
            </w:tcMar>
          </w:tcPr>
          <w:p w14:paraId="68572503"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7233CF3C" w14:textId="77777777" w:rsidR="00637ACC" w:rsidRPr="008F2535" w:rsidRDefault="00637ACC">
            <w:pPr>
              <w:jc w:val="both"/>
              <w:rPr>
                <w:rFonts w:ascii="Arial" w:hAnsi="Arial" w:cs="Arial"/>
                <w:color w:val="auto"/>
                <w:sz w:val="22"/>
                <w:szCs w:val="22"/>
              </w:rPr>
            </w:pPr>
          </w:p>
        </w:tc>
      </w:tr>
      <w:tr w:rsidR="00637ACC" w:rsidRPr="008F2535" w14:paraId="1C25E022" w14:textId="77777777" w:rsidTr="00871361">
        <w:tc>
          <w:tcPr>
            <w:tcW w:w="4644" w:type="dxa"/>
            <w:shd w:val="clear" w:color="auto" w:fill="auto"/>
            <w:tcMar>
              <w:left w:w="103" w:type="dxa"/>
            </w:tcMar>
          </w:tcPr>
          <w:p w14:paraId="0FC8EF90"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2A9B1FF6" w14:textId="77777777" w:rsidR="00637ACC" w:rsidRPr="008F2535" w:rsidRDefault="00637ACC">
            <w:pPr>
              <w:jc w:val="both"/>
              <w:rPr>
                <w:rFonts w:ascii="Arial" w:hAnsi="Arial" w:cs="Arial"/>
                <w:color w:val="auto"/>
                <w:sz w:val="22"/>
                <w:szCs w:val="22"/>
              </w:rPr>
            </w:pPr>
          </w:p>
        </w:tc>
      </w:tr>
      <w:tr w:rsidR="00637ACC" w:rsidRPr="008F2535" w14:paraId="48568026" w14:textId="77777777" w:rsidTr="00871361">
        <w:tc>
          <w:tcPr>
            <w:tcW w:w="4644" w:type="dxa"/>
            <w:shd w:val="clear" w:color="auto" w:fill="auto"/>
            <w:tcMar>
              <w:left w:w="103" w:type="dxa"/>
            </w:tcMar>
          </w:tcPr>
          <w:p w14:paraId="741441EE" w14:textId="77777777" w:rsidR="00637ACC" w:rsidRPr="008F2535" w:rsidRDefault="00637ACC">
            <w:pPr>
              <w:jc w:val="center"/>
              <w:rPr>
                <w:rFonts w:ascii="Arial" w:hAnsi="Arial" w:cs="Arial"/>
                <w:b/>
                <w:color w:val="auto"/>
                <w:sz w:val="22"/>
                <w:szCs w:val="22"/>
                <w:lang w:val="cs-CZ"/>
              </w:rPr>
            </w:pPr>
            <w:r w:rsidRPr="008F2535">
              <w:rPr>
                <w:rFonts w:ascii="Arial" w:hAnsi="Arial"/>
                <w:b/>
                <w:color w:val="auto"/>
                <w:sz w:val="22"/>
                <w:szCs w:val="22"/>
                <w:lang w:val="cs-CZ"/>
              </w:rPr>
              <w:t>ČLÁNEK 1</w:t>
            </w:r>
          </w:p>
        </w:tc>
        <w:tc>
          <w:tcPr>
            <w:tcW w:w="4644" w:type="dxa"/>
            <w:shd w:val="clear" w:color="auto" w:fill="auto"/>
            <w:tcMar>
              <w:left w:w="103" w:type="dxa"/>
            </w:tcMar>
          </w:tcPr>
          <w:p w14:paraId="48322F89" w14:textId="77777777" w:rsidR="00637ACC" w:rsidRPr="008F2535" w:rsidRDefault="00637ACC">
            <w:pPr>
              <w:jc w:val="center"/>
              <w:rPr>
                <w:rFonts w:ascii="Arial" w:hAnsi="Arial" w:cs="Arial"/>
                <w:b/>
                <w:color w:val="auto"/>
                <w:sz w:val="22"/>
                <w:szCs w:val="22"/>
              </w:rPr>
            </w:pPr>
            <w:r w:rsidRPr="008F2535">
              <w:rPr>
                <w:rFonts w:ascii="Arial" w:hAnsi="Arial"/>
                <w:b/>
                <w:color w:val="auto"/>
                <w:sz w:val="22"/>
                <w:szCs w:val="22"/>
              </w:rPr>
              <w:t>ARTICLE 1</w:t>
            </w:r>
          </w:p>
        </w:tc>
      </w:tr>
      <w:tr w:rsidR="00637ACC" w:rsidRPr="008F2535" w14:paraId="3373A1E0" w14:textId="77777777" w:rsidTr="00871361">
        <w:tc>
          <w:tcPr>
            <w:tcW w:w="4644" w:type="dxa"/>
            <w:shd w:val="clear" w:color="auto" w:fill="auto"/>
            <w:tcMar>
              <w:left w:w="103" w:type="dxa"/>
            </w:tcMar>
          </w:tcPr>
          <w:p w14:paraId="397F026E" w14:textId="77777777" w:rsidR="00637ACC" w:rsidRPr="008F2535" w:rsidRDefault="00637ACC">
            <w:pPr>
              <w:jc w:val="center"/>
              <w:rPr>
                <w:rFonts w:ascii="Arial" w:hAnsi="Arial" w:cs="Arial"/>
                <w:b/>
                <w:color w:val="auto"/>
                <w:sz w:val="22"/>
                <w:szCs w:val="22"/>
                <w:lang w:val="cs-CZ"/>
              </w:rPr>
            </w:pPr>
            <w:r w:rsidRPr="008F2535">
              <w:rPr>
                <w:rFonts w:ascii="Arial" w:hAnsi="Arial"/>
                <w:b/>
                <w:color w:val="auto"/>
                <w:sz w:val="22"/>
                <w:szCs w:val="22"/>
                <w:lang w:val="cs-CZ"/>
              </w:rPr>
              <w:t>DEFINICE</w:t>
            </w:r>
          </w:p>
        </w:tc>
        <w:tc>
          <w:tcPr>
            <w:tcW w:w="4644" w:type="dxa"/>
            <w:shd w:val="clear" w:color="auto" w:fill="auto"/>
            <w:tcMar>
              <w:left w:w="103" w:type="dxa"/>
            </w:tcMar>
          </w:tcPr>
          <w:p w14:paraId="588CFA85" w14:textId="77777777" w:rsidR="00637ACC" w:rsidRPr="008F2535" w:rsidRDefault="00637ACC">
            <w:pPr>
              <w:jc w:val="center"/>
              <w:rPr>
                <w:rFonts w:ascii="Arial" w:hAnsi="Arial" w:cs="Arial"/>
                <w:b/>
                <w:color w:val="auto"/>
                <w:sz w:val="22"/>
                <w:szCs w:val="22"/>
              </w:rPr>
            </w:pPr>
            <w:r w:rsidRPr="008F2535">
              <w:rPr>
                <w:rFonts w:ascii="Arial" w:hAnsi="Arial"/>
                <w:b/>
                <w:color w:val="auto"/>
                <w:sz w:val="22"/>
                <w:szCs w:val="22"/>
              </w:rPr>
              <w:t>TERMS AND DEFINITIONS</w:t>
            </w:r>
          </w:p>
        </w:tc>
      </w:tr>
      <w:tr w:rsidR="00637ACC" w:rsidRPr="008F2535" w14:paraId="6A8AC344" w14:textId="77777777" w:rsidTr="00871361">
        <w:tc>
          <w:tcPr>
            <w:tcW w:w="4644" w:type="dxa"/>
            <w:shd w:val="clear" w:color="auto" w:fill="auto"/>
            <w:tcMar>
              <w:left w:w="103" w:type="dxa"/>
            </w:tcMar>
          </w:tcPr>
          <w:p w14:paraId="7615D4E1"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3E94B905" w14:textId="77777777" w:rsidR="00637ACC" w:rsidRPr="008F2535" w:rsidRDefault="00637ACC">
            <w:pPr>
              <w:jc w:val="both"/>
              <w:rPr>
                <w:rFonts w:ascii="Arial" w:hAnsi="Arial" w:cs="Arial"/>
                <w:color w:val="auto"/>
                <w:sz w:val="22"/>
                <w:szCs w:val="22"/>
              </w:rPr>
            </w:pPr>
          </w:p>
        </w:tc>
      </w:tr>
      <w:tr w:rsidR="00637ACC" w:rsidRPr="008F2535" w14:paraId="1B7EE610" w14:textId="77777777" w:rsidTr="00871361">
        <w:tc>
          <w:tcPr>
            <w:tcW w:w="4644" w:type="dxa"/>
            <w:shd w:val="clear" w:color="auto" w:fill="auto"/>
            <w:tcMar>
              <w:left w:w="103" w:type="dxa"/>
            </w:tcMar>
          </w:tcPr>
          <w:p w14:paraId="6871E85C" w14:textId="77777777" w:rsidR="00637ACC" w:rsidRPr="008F2535" w:rsidRDefault="00637ACC">
            <w:pPr>
              <w:tabs>
                <w:tab w:val="left" w:pos="510"/>
              </w:tabs>
              <w:jc w:val="both"/>
              <w:rPr>
                <w:rFonts w:ascii="Arial" w:hAnsi="Arial" w:cs="Arial"/>
                <w:color w:val="auto"/>
                <w:sz w:val="22"/>
                <w:szCs w:val="22"/>
                <w:lang w:val="cs-CZ"/>
              </w:rPr>
            </w:pPr>
            <w:r w:rsidRPr="008F2535">
              <w:rPr>
                <w:rFonts w:ascii="Arial" w:hAnsi="Arial"/>
                <w:color w:val="auto"/>
                <w:sz w:val="22"/>
                <w:szCs w:val="22"/>
                <w:lang w:val="cs-CZ"/>
              </w:rPr>
              <w:t>1.1</w:t>
            </w:r>
            <w:r w:rsidRPr="008F2535">
              <w:rPr>
                <w:rFonts w:ascii="Arial" w:hAnsi="Arial"/>
                <w:color w:val="auto"/>
                <w:sz w:val="22"/>
                <w:szCs w:val="22"/>
                <w:lang w:val="cs-CZ"/>
              </w:rPr>
              <w:tab/>
              <w:t>Kromě výrazů definovaných výše či jinde v této Smlouvě, následující výrazy budou mít níže uvedené významy:</w:t>
            </w:r>
          </w:p>
        </w:tc>
        <w:tc>
          <w:tcPr>
            <w:tcW w:w="4644" w:type="dxa"/>
            <w:shd w:val="clear" w:color="auto" w:fill="auto"/>
            <w:tcMar>
              <w:left w:w="103" w:type="dxa"/>
            </w:tcMar>
          </w:tcPr>
          <w:p w14:paraId="74EBF765" w14:textId="77777777" w:rsidR="00637ACC" w:rsidRPr="008F2535" w:rsidRDefault="00637ACC">
            <w:pPr>
              <w:tabs>
                <w:tab w:val="left" w:pos="510"/>
              </w:tabs>
              <w:jc w:val="both"/>
              <w:rPr>
                <w:rFonts w:ascii="Arial" w:hAnsi="Arial" w:cs="Arial"/>
                <w:color w:val="auto"/>
                <w:sz w:val="22"/>
                <w:szCs w:val="22"/>
              </w:rPr>
            </w:pPr>
            <w:r w:rsidRPr="008F2535">
              <w:rPr>
                <w:rFonts w:ascii="Arial" w:hAnsi="Arial"/>
                <w:color w:val="auto"/>
                <w:sz w:val="22"/>
                <w:szCs w:val="22"/>
              </w:rPr>
              <w:t>1.1</w:t>
            </w:r>
            <w:r w:rsidRPr="008F2535">
              <w:rPr>
                <w:rFonts w:ascii="Arial" w:hAnsi="Arial"/>
                <w:color w:val="auto"/>
                <w:sz w:val="22"/>
                <w:szCs w:val="22"/>
              </w:rPr>
              <w:tab/>
              <w:t>In addition to the terms defined above or elsewhere in this Agreement, the following terms shall have the below-mentioned meanings:</w:t>
            </w:r>
          </w:p>
        </w:tc>
      </w:tr>
      <w:tr w:rsidR="00637ACC" w:rsidRPr="008F2535" w14:paraId="043F9F54" w14:textId="77777777" w:rsidTr="00871361">
        <w:tc>
          <w:tcPr>
            <w:tcW w:w="4644" w:type="dxa"/>
            <w:shd w:val="clear" w:color="auto" w:fill="auto"/>
            <w:tcMar>
              <w:left w:w="103" w:type="dxa"/>
            </w:tcMar>
          </w:tcPr>
          <w:p w14:paraId="6E4CBDC4"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1118ECC3" w14:textId="77777777" w:rsidR="00637ACC" w:rsidRPr="008F2535" w:rsidRDefault="00637ACC">
            <w:pPr>
              <w:jc w:val="both"/>
              <w:rPr>
                <w:rFonts w:ascii="Arial" w:hAnsi="Arial" w:cs="Arial"/>
                <w:color w:val="auto"/>
                <w:sz w:val="22"/>
                <w:szCs w:val="22"/>
              </w:rPr>
            </w:pPr>
          </w:p>
        </w:tc>
      </w:tr>
      <w:tr w:rsidR="00637ACC" w:rsidRPr="008F2535" w14:paraId="21E834DA" w14:textId="77777777" w:rsidTr="00871361">
        <w:tc>
          <w:tcPr>
            <w:tcW w:w="4644" w:type="dxa"/>
            <w:shd w:val="clear" w:color="auto" w:fill="auto"/>
            <w:tcMar>
              <w:left w:w="103" w:type="dxa"/>
            </w:tcMar>
          </w:tcPr>
          <w:p w14:paraId="17D00C9F" w14:textId="6256B4A7" w:rsidR="00637ACC" w:rsidRPr="008F2535" w:rsidRDefault="00637ACC">
            <w:pPr>
              <w:jc w:val="both"/>
              <w:rPr>
                <w:color w:val="auto"/>
                <w:lang w:val="cs-CZ"/>
              </w:rPr>
            </w:pPr>
            <w:r w:rsidRPr="008F2535">
              <w:rPr>
                <w:rFonts w:ascii="Arial" w:hAnsi="Arial"/>
                <w:b/>
                <w:color w:val="auto"/>
                <w:sz w:val="22"/>
                <w:szCs w:val="22"/>
                <w:lang w:val="cs-CZ"/>
              </w:rPr>
              <w:t>„Aktiva“</w:t>
            </w:r>
            <w:r w:rsidRPr="008F2535">
              <w:rPr>
                <w:rFonts w:ascii="Arial" w:hAnsi="Arial"/>
                <w:color w:val="auto"/>
                <w:sz w:val="22"/>
                <w:szCs w:val="22"/>
                <w:lang w:val="cs-CZ"/>
              </w:rPr>
              <w:tab/>
              <w:t xml:space="preserve">znamená </w:t>
            </w:r>
            <w:r w:rsidRPr="008F2535">
              <w:rPr>
                <w:rFonts w:ascii="Arial" w:hAnsi="Arial"/>
                <w:bCs/>
                <w:color w:val="auto"/>
                <w:sz w:val="22"/>
                <w:szCs w:val="22"/>
                <w:lang w:val="cs-CZ"/>
              </w:rPr>
              <w:t>všechna a jakákoli aktiva hmotné a nehmotné majetkové hodnoty (věci, pohledávky a jiná práva a penězi ocenitelné hodnoty) jakéhokoli druhu a povahy, která mají být v souladu s příslušnými právními předpisy a Účetními zásadami vedeny v účetních knihách a záznamech dané osoby jako její vlastní majetek, včetně předmětů duševního vlastnictví</w:t>
            </w:r>
            <w:r w:rsidRPr="008F2535">
              <w:rPr>
                <w:rFonts w:ascii="Arial" w:hAnsi="Arial"/>
                <w:color w:val="auto"/>
                <w:sz w:val="22"/>
                <w:szCs w:val="22"/>
                <w:lang w:val="cs-CZ"/>
              </w:rPr>
              <w:t>;</w:t>
            </w:r>
          </w:p>
        </w:tc>
        <w:tc>
          <w:tcPr>
            <w:tcW w:w="4644" w:type="dxa"/>
            <w:shd w:val="clear" w:color="auto" w:fill="auto"/>
            <w:tcMar>
              <w:left w:w="103" w:type="dxa"/>
            </w:tcMar>
          </w:tcPr>
          <w:p w14:paraId="2380DE98" w14:textId="523E94F2" w:rsidR="00637ACC" w:rsidRPr="008F2535" w:rsidRDefault="00637ACC">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Assets</w:t>
            </w:r>
            <w:r w:rsidRPr="008F2535">
              <w:rPr>
                <w:rFonts w:ascii="Arial" w:hAnsi="Arial"/>
                <w:color w:val="auto"/>
                <w:sz w:val="22"/>
                <w:szCs w:val="22"/>
              </w:rPr>
              <w:t xml:space="preserve">” means </w:t>
            </w:r>
            <w:r w:rsidRPr="008F2535">
              <w:rPr>
                <w:rFonts w:ascii="Arial" w:hAnsi="Arial"/>
                <w:bCs/>
                <w:color w:val="auto"/>
                <w:sz w:val="22"/>
                <w:szCs w:val="22"/>
              </w:rPr>
              <w:t>any and all assets tangible and intangible asset values (things, receivables, and other rights and values valued in money) of any kind and nature which are to be recorded in the ledgers and records of the subject entity as its own property, including the industrial and   intellectual property articles, in line with the applicable statutory regulations and Accounting Policies;</w:t>
            </w:r>
          </w:p>
        </w:tc>
      </w:tr>
      <w:tr w:rsidR="00637ACC" w:rsidRPr="008F2535" w14:paraId="1B2735A0" w14:textId="77777777" w:rsidTr="00871361">
        <w:tc>
          <w:tcPr>
            <w:tcW w:w="4644" w:type="dxa"/>
            <w:shd w:val="clear" w:color="auto" w:fill="auto"/>
            <w:tcMar>
              <w:left w:w="103" w:type="dxa"/>
            </w:tcMar>
          </w:tcPr>
          <w:p w14:paraId="64405B8C"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1404E739" w14:textId="77777777" w:rsidR="00637ACC" w:rsidRPr="008F2535" w:rsidRDefault="00637ACC">
            <w:pPr>
              <w:jc w:val="both"/>
              <w:rPr>
                <w:rFonts w:ascii="Arial" w:hAnsi="Arial" w:cs="Arial"/>
                <w:color w:val="auto"/>
                <w:sz w:val="22"/>
                <w:szCs w:val="22"/>
              </w:rPr>
            </w:pPr>
          </w:p>
        </w:tc>
      </w:tr>
      <w:tr w:rsidR="00637ACC" w:rsidRPr="008F2535" w14:paraId="3F56C32D" w14:textId="77777777" w:rsidTr="00871361">
        <w:tc>
          <w:tcPr>
            <w:tcW w:w="4644" w:type="dxa"/>
            <w:shd w:val="clear" w:color="auto" w:fill="auto"/>
            <w:tcMar>
              <w:left w:w="103" w:type="dxa"/>
            </w:tcMar>
          </w:tcPr>
          <w:p w14:paraId="4A40EC47" w14:textId="7B649FB5" w:rsidR="00637ACC" w:rsidRPr="00A610CC" w:rsidRDefault="00637ACC" w:rsidP="007A6449">
            <w:pPr>
              <w:rPr>
                <w:rFonts w:ascii="Arial" w:hAnsi="Arial" w:cs="Arial"/>
                <w:color w:val="auto"/>
                <w:sz w:val="22"/>
                <w:szCs w:val="22"/>
                <w:lang w:val="cs-CZ"/>
              </w:rPr>
            </w:pPr>
            <w:r w:rsidRPr="00A610CC">
              <w:rPr>
                <w:rFonts w:ascii="Arial" w:hAnsi="Arial" w:cs="Arial"/>
                <w:b/>
                <w:color w:val="auto"/>
                <w:sz w:val="22"/>
                <w:szCs w:val="22"/>
                <w:lang w:val="cs-CZ"/>
              </w:rPr>
              <w:t>„</w:t>
            </w:r>
            <w:r w:rsidRPr="00A84DA8">
              <w:rPr>
                <w:rFonts w:ascii="Arial" w:hAnsi="Arial" w:cs="Arial"/>
                <w:b/>
                <w:color w:val="auto"/>
                <w:sz w:val="22"/>
                <w:szCs w:val="22"/>
                <w:lang w:val="cs-CZ"/>
              </w:rPr>
              <w:t>Banka“</w:t>
            </w:r>
            <w:r w:rsidRPr="00A84DA8">
              <w:rPr>
                <w:rFonts w:ascii="Arial" w:hAnsi="Arial" w:cs="Arial"/>
                <w:color w:val="auto"/>
                <w:sz w:val="22"/>
                <w:szCs w:val="22"/>
                <w:lang w:val="cs-CZ"/>
              </w:rPr>
              <w:tab/>
              <w:t xml:space="preserve">znamená Komerční banka, a.s., se sídlem Praha 1, </w:t>
            </w:r>
            <w:r w:rsidRPr="00A84DA8">
              <w:rPr>
                <w:rFonts w:ascii="Arial" w:hAnsi="Arial" w:cs="Arial"/>
                <w:color w:val="auto"/>
                <w:sz w:val="22"/>
                <w:szCs w:val="22"/>
              </w:rPr>
              <w:t>Na Příkopě 33/969, PSČ: 114 07, Česká republika, IČ: 45317054, zapsaná v OR vedeném Městským soudem v Praze, oddíl B, vložka 1360.</w:t>
            </w:r>
          </w:p>
        </w:tc>
        <w:tc>
          <w:tcPr>
            <w:tcW w:w="4644" w:type="dxa"/>
            <w:shd w:val="clear" w:color="auto" w:fill="auto"/>
            <w:tcMar>
              <w:left w:w="103" w:type="dxa"/>
            </w:tcMar>
          </w:tcPr>
          <w:p w14:paraId="37B53FA1" w14:textId="5E4FDFA8" w:rsidR="00637ACC" w:rsidRPr="00A610CC" w:rsidRDefault="00637ACC">
            <w:pPr>
              <w:jc w:val="both"/>
              <w:rPr>
                <w:rFonts w:ascii="Arial" w:hAnsi="Arial" w:cs="Arial"/>
                <w:b/>
                <w:color w:val="auto"/>
                <w:sz w:val="22"/>
                <w:szCs w:val="22"/>
              </w:rPr>
            </w:pPr>
            <w:r w:rsidRPr="00A610CC">
              <w:rPr>
                <w:rFonts w:ascii="Arial" w:hAnsi="Arial"/>
                <w:color w:val="auto"/>
                <w:sz w:val="22"/>
                <w:szCs w:val="22"/>
              </w:rPr>
              <w:t>“</w:t>
            </w:r>
            <w:r w:rsidRPr="00A610CC">
              <w:rPr>
                <w:rFonts w:ascii="Arial" w:hAnsi="Arial"/>
                <w:b/>
                <w:color w:val="auto"/>
                <w:sz w:val="22"/>
                <w:szCs w:val="22"/>
              </w:rPr>
              <w:t>Bank</w:t>
            </w:r>
            <w:r w:rsidRPr="00A610CC">
              <w:rPr>
                <w:rFonts w:ascii="Arial" w:hAnsi="Arial"/>
                <w:color w:val="auto"/>
                <w:sz w:val="22"/>
                <w:szCs w:val="22"/>
              </w:rPr>
              <w:t>”</w:t>
            </w:r>
            <w:r w:rsidRPr="00A610CC">
              <w:rPr>
                <w:rFonts w:ascii="Arial" w:hAnsi="Arial"/>
                <w:color w:val="auto"/>
                <w:sz w:val="22"/>
                <w:szCs w:val="22"/>
              </w:rPr>
              <w:tab/>
              <w:t xml:space="preserve">means </w:t>
            </w:r>
            <w:r w:rsidRPr="00A84DA8">
              <w:rPr>
                <w:rFonts w:ascii="Arial" w:hAnsi="Arial" w:cs="Arial"/>
                <w:color w:val="auto"/>
                <w:sz w:val="22"/>
                <w:szCs w:val="22"/>
                <w:lang w:val="cs-CZ"/>
              </w:rPr>
              <w:t xml:space="preserve">Komerční banka, a.s., with its registered seat at Praha 1, </w:t>
            </w:r>
            <w:r w:rsidRPr="00A84DA8">
              <w:rPr>
                <w:rFonts w:ascii="Arial" w:hAnsi="Arial" w:cs="Arial"/>
                <w:color w:val="auto"/>
                <w:sz w:val="22"/>
                <w:szCs w:val="22"/>
              </w:rPr>
              <w:t xml:space="preserve">Na Příkopě 33/969, 114 07, Czech Republic, Company registration number: 45317054, </w:t>
            </w:r>
            <w:r w:rsidRPr="00A610CC">
              <w:rPr>
                <w:rFonts w:ascii="Arial" w:hAnsi="Arial"/>
                <w:color w:val="auto"/>
                <w:sz w:val="22"/>
                <w:szCs w:val="22"/>
              </w:rPr>
              <w:t>registered in the Commercial Register in custody of the Municipal Court of Prague, Section B, entry 1360;</w:t>
            </w:r>
          </w:p>
        </w:tc>
      </w:tr>
      <w:tr w:rsidR="00637ACC" w:rsidRPr="008F2535" w14:paraId="4CFBD77A" w14:textId="77777777" w:rsidTr="00871361">
        <w:tc>
          <w:tcPr>
            <w:tcW w:w="4644" w:type="dxa"/>
            <w:shd w:val="clear" w:color="auto" w:fill="auto"/>
            <w:tcMar>
              <w:left w:w="103" w:type="dxa"/>
            </w:tcMar>
          </w:tcPr>
          <w:p w14:paraId="7E8A7E52"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221CFBFD" w14:textId="77777777" w:rsidR="00637ACC" w:rsidRPr="008F2535" w:rsidRDefault="00637ACC">
            <w:pPr>
              <w:jc w:val="both"/>
              <w:rPr>
                <w:rFonts w:ascii="Arial" w:hAnsi="Arial" w:cs="Arial"/>
                <w:color w:val="auto"/>
                <w:sz w:val="22"/>
                <w:szCs w:val="22"/>
              </w:rPr>
            </w:pPr>
          </w:p>
        </w:tc>
      </w:tr>
      <w:tr w:rsidR="00637ACC" w:rsidRPr="008F2535" w14:paraId="107CEF9F" w14:textId="77777777" w:rsidTr="00871361">
        <w:tc>
          <w:tcPr>
            <w:tcW w:w="4644" w:type="dxa"/>
            <w:shd w:val="clear" w:color="auto" w:fill="auto"/>
            <w:tcMar>
              <w:left w:w="103" w:type="dxa"/>
            </w:tcMar>
          </w:tcPr>
          <w:p w14:paraId="7486307E"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Daň</w:t>
            </w:r>
            <w:r w:rsidRPr="008F2535">
              <w:rPr>
                <w:rFonts w:ascii="Arial" w:hAnsi="Arial"/>
                <w:color w:val="auto"/>
                <w:sz w:val="22"/>
                <w:szCs w:val="22"/>
                <w:lang w:val="cs-CZ"/>
              </w:rPr>
              <w:t>“</w:t>
            </w:r>
            <w:r w:rsidRPr="008F2535">
              <w:rPr>
                <w:rFonts w:ascii="Arial" w:hAnsi="Arial"/>
                <w:color w:val="auto"/>
                <w:sz w:val="22"/>
                <w:szCs w:val="22"/>
                <w:lang w:val="cs-CZ"/>
              </w:rPr>
              <w:tab/>
              <w:t>znamená všechny formy zdanění, odvodů, poplatků, zejména pak:</w:t>
            </w:r>
          </w:p>
        </w:tc>
        <w:tc>
          <w:tcPr>
            <w:tcW w:w="4644" w:type="dxa"/>
            <w:shd w:val="clear" w:color="auto" w:fill="auto"/>
            <w:tcMar>
              <w:left w:w="103" w:type="dxa"/>
            </w:tcMar>
          </w:tcPr>
          <w:p w14:paraId="5AFF556C"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Tax</w:t>
            </w:r>
            <w:r w:rsidRPr="008F2535">
              <w:rPr>
                <w:rFonts w:ascii="Arial" w:hAnsi="Arial"/>
                <w:color w:val="auto"/>
                <w:sz w:val="22"/>
                <w:szCs w:val="22"/>
              </w:rPr>
              <w:t>” means any and all forms of taxation, charges, fees, in particular:</w:t>
            </w:r>
          </w:p>
        </w:tc>
      </w:tr>
      <w:tr w:rsidR="00637ACC" w:rsidRPr="008F2535" w14:paraId="0534D4FB" w14:textId="77777777" w:rsidTr="00871361">
        <w:tc>
          <w:tcPr>
            <w:tcW w:w="4644" w:type="dxa"/>
            <w:shd w:val="clear" w:color="auto" w:fill="auto"/>
            <w:tcMar>
              <w:left w:w="103" w:type="dxa"/>
            </w:tcMar>
          </w:tcPr>
          <w:p w14:paraId="24016302"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a)</w:t>
            </w:r>
            <w:r w:rsidRPr="008F2535">
              <w:rPr>
                <w:rFonts w:ascii="Arial" w:hAnsi="Arial"/>
                <w:color w:val="auto"/>
                <w:sz w:val="22"/>
                <w:szCs w:val="22"/>
                <w:lang w:val="cs-CZ"/>
              </w:rPr>
              <w:tab/>
              <w:t>jakékoliv daně z příjmu, příjmu ze závislé činnosti, srážkovou daň, daň z přidané hodnoty, ekologické daně, silniční daň, spotřební daň, daň z nemovitostí, daň z nabytí nemovité věci a jakékoliv další daně a daňové povinnosti, včetně povinnosti daň tvrdit, a dále</w:t>
            </w:r>
          </w:p>
        </w:tc>
        <w:tc>
          <w:tcPr>
            <w:tcW w:w="4644" w:type="dxa"/>
            <w:shd w:val="clear" w:color="auto" w:fill="auto"/>
            <w:tcMar>
              <w:left w:w="103" w:type="dxa"/>
            </w:tcMar>
          </w:tcPr>
          <w:p w14:paraId="643FF8B3"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a)</w:t>
            </w:r>
            <w:r w:rsidRPr="008F2535">
              <w:rPr>
                <w:rFonts w:ascii="Arial" w:hAnsi="Arial"/>
                <w:color w:val="auto"/>
                <w:sz w:val="22"/>
                <w:szCs w:val="22"/>
              </w:rPr>
              <w:tab/>
              <w:t>any income tax, wage-earning tax, withholding tax, value added tax, environmental tax, road-traffic tax, consumer tax, property tax, property acquisition tax and and other taxes and tax liabilities, including the obligation to submit tax returns, and</w:t>
            </w:r>
          </w:p>
        </w:tc>
      </w:tr>
      <w:tr w:rsidR="00637ACC" w:rsidRPr="008F2535" w14:paraId="1A13DF89" w14:textId="77777777" w:rsidTr="00871361">
        <w:tc>
          <w:tcPr>
            <w:tcW w:w="4644" w:type="dxa"/>
            <w:shd w:val="clear" w:color="auto" w:fill="auto"/>
            <w:tcMar>
              <w:left w:w="103" w:type="dxa"/>
            </w:tcMar>
          </w:tcPr>
          <w:p w14:paraId="56DB4E84"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b)</w:t>
            </w:r>
            <w:r w:rsidRPr="008F2535">
              <w:rPr>
                <w:rFonts w:ascii="Arial" w:hAnsi="Arial"/>
                <w:color w:val="auto"/>
                <w:sz w:val="22"/>
                <w:szCs w:val="22"/>
                <w:lang w:val="cs-CZ"/>
              </w:rPr>
              <w:tab/>
              <w:t>jakékoliv správní poplatky, clo, srážky, odvody (vč. pojištění nemocenské pojištění, důchodové pojištění) zdravotní pojištění, sociální fond, poplatky jakéhokoliv druhu včetně místních poplatků, a dále</w:t>
            </w:r>
          </w:p>
        </w:tc>
        <w:tc>
          <w:tcPr>
            <w:tcW w:w="4644" w:type="dxa"/>
            <w:shd w:val="clear" w:color="auto" w:fill="auto"/>
            <w:tcMar>
              <w:left w:w="103" w:type="dxa"/>
            </w:tcMar>
          </w:tcPr>
          <w:p w14:paraId="365FF3AC"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b)</w:t>
            </w:r>
            <w:r w:rsidRPr="008F2535">
              <w:rPr>
                <w:rFonts w:ascii="Arial" w:hAnsi="Arial"/>
                <w:color w:val="auto"/>
                <w:sz w:val="22"/>
                <w:szCs w:val="22"/>
              </w:rPr>
              <w:tab/>
              <w:t>any administration fees, customs duty, deductions, charges (including sickness insurance, pension insurance, public health insurance, social fund, fees of any kind including the local fees), and</w:t>
            </w:r>
          </w:p>
        </w:tc>
      </w:tr>
      <w:tr w:rsidR="00637ACC" w:rsidRPr="008F2535" w14:paraId="1BB20323" w14:textId="77777777" w:rsidTr="00871361">
        <w:tc>
          <w:tcPr>
            <w:tcW w:w="4644" w:type="dxa"/>
            <w:shd w:val="clear" w:color="auto" w:fill="auto"/>
            <w:tcMar>
              <w:left w:w="103" w:type="dxa"/>
            </w:tcMar>
          </w:tcPr>
          <w:p w14:paraId="07733A47"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c)</w:t>
            </w:r>
            <w:r w:rsidRPr="008F2535">
              <w:rPr>
                <w:rFonts w:ascii="Arial" w:hAnsi="Arial"/>
                <w:color w:val="auto"/>
                <w:sz w:val="22"/>
                <w:szCs w:val="22"/>
                <w:lang w:val="cs-CZ"/>
              </w:rPr>
              <w:tab/>
              <w:t xml:space="preserve">jakékoliv sankce v souvislosti s a) nebo b), tj. pokuty, penále, úroky, dodatečnou daň, atp., a dále </w:t>
            </w:r>
          </w:p>
        </w:tc>
        <w:tc>
          <w:tcPr>
            <w:tcW w:w="4644" w:type="dxa"/>
            <w:shd w:val="clear" w:color="auto" w:fill="auto"/>
            <w:tcMar>
              <w:left w:w="103" w:type="dxa"/>
            </w:tcMar>
          </w:tcPr>
          <w:p w14:paraId="6A8F6F69"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c)</w:t>
            </w:r>
            <w:r w:rsidRPr="008F2535">
              <w:rPr>
                <w:rFonts w:ascii="Arial" w:hAnsi="Arial"/>
                <w:color w:val="auto"/>
                <w:sz w:val="22"/>
                <w:szCs w:val="22"/>
              </w:rPr>
              <w:tab/>
              <w:t xml:space="preserve">any penalties related to a) or b), i.e. penalties, fines, interests, additional tax, etc., and </w:t>
            </w:r>
          </w:p>
        </w:tc>
      </w:tr>
      <w:tr w:rsidR="00637ACC" w:rsidRPr="008F2535" w14:paraId="3568FF4A" w14:textId="77777777" w:rsidTr="00871361">
        <w:tc>
          <w:tcPr>
            <w:tcW w:w="4644" w:type="dxa"/>
            <w:shd w:val="clear" w:color="auto" w:fill="auto"/>
            <w:tcMar>
              <w:left w:w="103" w:type="dxa"/>
            </w:tcMar>
          </w:tcPr>
          <w:p w14:paraId="172F1016"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d)</w:t>
            </w:r>
            <w:r w:rsidRPr="008F2535">
              <w:rPr>
                <w:rFonts w:ascii="Arial" w:hAnsi="Arial"/>
                <w:color w:val="auto"/>
                <w:sz w:val="22"/>
                <w:szCs w:val="22"/>
                <w:lang w:val="cs-CZ"/>
              </w:rPr>
              <w:tab/>
              <w:t>jakoukoliv povinnost hradit jakoukoliv částku jakémukoliv správci daně.</w:t>
            </w:r>
          </w:p>
        </w:tc>
        <w:tc>
          <w:tcPr>
            <w:tcW w:w="4644" w:type="dxa"/>
            <w:shd w:val="clear" w:color="auto" w:fill="auto"/>
            <w:tcMar>
              <w:left w:w="103" w:type="dxa"/>
            </w:tcMar>
          </w:tcPr>
          <w:p w14:paraId="0388E294" w14:textId="02A3DDFD" w:rsidR="00637ACC" w:rsidRPr="008F2535" w:rsidRDefault="00637ACC">
            <w:pPr>
              <w:jc w:val="both"/>
              <w:rPr>
                <w:rFonts w:ascii="Arial" w:hAnsi="Arial" w:cs="Arial"/>
                <w:color w:val="auto"/>
                <w:sz w:val="22"/>
                <w:szCs w:val="22"/>
              </w:rPr>
            </w:pPr>
            <w:r w:rsidRPr="008F2535">
              <w:rPr>
                <w:rFonts w:ascii="Arial" w:hAnsi="Arial"/>
                <w:color w:val="auto"/>
                <w:sz w:val="22"/>
                <w:szCs w:val="22"/>
              </w:rPr>
              <w:t>d)</w:t>
            </w:r>
            <w:r w:rsidRPr="008F2535">
              <w:rPr>
                <w:rFonts w:ascii="Arial" w:hAnsi="Arial"/>
                <w:color w:val="auto"/>
                <w:sz w:val="22"/>
                <w:szCs w:val="22"/>
              </w:rPr>
              <w:tab/>
              <w:t>any liability to pay any amount to any tax authority;</w:t>
            </w:r>
          </w:p>
        </w:tc>
      </w:tr>
      <w:tr w:rsidR="00637ACC" w:rsidRPr="008F2535" w14:paraId="13B57EC3" w14:textId="77777777" w:rsidTr="00871361">
        <w:tc>
          <w:tcPr>
            <w:tcW w:w="4644" w:type="dxa"/>
            <w:shd w:val="clear" w:color="auto" w:fill="auto"/>
            <w:tcMar>
              <w:left w:w="103" w:type="dxa"/>
            </w:tcMar>
          </w:tcPr>
          <w:p w14:paraId="18168437" w14:textId="77777777" w:rsidR="00637ACC" w:rsidRPr="008F2535" w:rsidRDefault="00637ACC">
            <w:pPr>
              <w:jc w:val="both"/>
              <w:rPr>
                <w:rFonts w:ascii="Arial" w:hAnsi="Arial" w:cs="Arial"/>
                <w:b/>
                <w:color w:val="auto"/>
                <w:sz w:val="22"/>
                <w:szCs w:val="22"/>
                <w:lang w:val="cs-CZ"/>
              </w:rPr>
            </w:pPr>
          </w:p>
        </w:tc>
        <w:tc>
          <w:tcPr>
            <w:tcW w:w="4644" w:type="dxa"/>
            <w:shd w:val="clear" w:color="auto" w:fill="auto"/>
            <w:tcMar>
              <w:left w:w="103" w:type="dxa"/>
            </w:tcMar>
          </w:tcPr>
          <w:p w14:paraId="32DAECA7" w14:textId="77777777" w:rsidR="00637ACC" w:rsidRPr="008F2535" w:rsidRDefault="00637ACC">
            <w:pPr>
              <w:jc w:val="both"/>
              <w:rPr>
                <w:rFonts w:ascii="Arial" w:hAnsi="Arial" w:cs="Arial"/>
                <w:b/>
                <w:color w:val="auto"/>
                <w:sz w:val="22"/>
                <w:szCs w:val="22"/>
              </w:rPr>
            </w:pPr>
          </w:p>
        </w:tc>
      </w:tr>
      <w:tr w:rsidR="00637ACC" w:rsidRPr="008F2535" w14:paraId="14CC79A5" w14:textId="77777777" w:rsidTr="00871361">
        <w:tc>
          <w:tcPr>
            <w:tcW w:w="4644" w:type="dxa"/>
            <w:shd w:val="clear" w:color="auto" w:fill="auto"/>
            <w:tcMar>
              <w:left w:w="103" w:type="dxa"/>
            </w:tcMar>
          </w:tcPr>
          <w:p w14:paraId="34CCCC3E" w14:textId="77777777" w:rsidR="00637ACC" w:rsidRPr="008F2535" w:rsidRDefault="00637ACC">
            <w:pPr>
              <w:jc w:val="both"/>
              <w:rPr>
                <w:rFonts w:ascii="Arial" w:hAnsi="Arial" w:cs="Arial"/>
                <w:color w:val="auto"/>
                <w:sz w:val="22"/>
                <w:szCs w:val="22"/>
                <w:lang w:val="cs-CZ"/>
              </w:rPr>
            </w:pPr>
            <w:r w:rsidRPr="008F2535">
              <w:rPr>
                <w:rFonts w:ascii="Arial" w:hAnsi="Arial"/>
                <w:b/>
                <w:color w:val="auto"/>
                <w:sz w:val="22"/>
                <w:szCs w:val="22"/>
                <w:lang w:val="cs-CZ"/>
              </w:rPr>
              <w:t xml:space="preserve">„Data room“ </w:t>
            </w:r>
            <w:r w:rsidRPr="008F2535">
              <w:rPr>
                <w:rFonts w:ascii="Arial" w:hAnsi="Arial"/>
                <w:color w:val="auto"/>
                <w:sz w:val="22"/>
                <w:szCs w:val="22"/>
                <w:lang w:val="cs-CZ"/>
              </w:rPr>
              <w:t>znamená sadu dokumentů</w:t>
            </w:r>
            <w:r w:rsidRPr="008F2535">
              <w:rPr>
                <w:rFonts w:ascii="Arial" w:hAnsi="Arial"/>
                <w:b/>
                <w:color w:val="auto"/>
                <w:sz w:val="22"/>
                <w:szCs w:val="22"/>
                <w:lang w:val="cs-CZ"/>
              </w:rPr>
              <w:t xml:space="preserve">, </w:t>
            </w:r>
            <w:r w:rsidRPr="008F2535">
              <w:rPr>
                <w:rFonts w:ascii="Arial" w:hAnsi="Arial"/>
                <w:color w:val="auto"/>
                <w:sz w:val="22"/>
                <w:szCs w:val="22"/>
                <w:lang w:val="cs-CZ"/>
              </w:rPr>
              <w:t>která obsahuje obchodní, právní, technické, provozní a finanční informace ohledně S</w:t>
            </w:r>
            <w:r w:rsidRPr="008F2535">
              <w:rPr>
                <w:rFonts w:ascii="Arial" w:hAnsi="Arial"/>
                <w:iCs/>
                <w:color w:val="auto"/>
                <w:sz w:val="22"/>
                <w:szCs w:val="22"/>
                <w:lang w:val="cs-CZ"/>
              </w:rPr>
              <w:t>polečnosti</w:t>
            </w:r>
            <w:r w:rsidRPr="008F2535">
              <w:rPr>
                <w:rFonts w:ascii="Arial" w:hAnsi="Arial"/>
                <w:color w:val="auto"/>
                <w:sz w:val="22"/>
                <w:szCs w:val="22"/>
                <w:lang w:val="cs-CZ"/>
              </w:rPr>
              <w:t xml:space="preserve"> a o jejím podnikání. Dokumenty z Data roomu jsou uloženy na DVD podepsaném smluvními Stranami a tvoří přílohu č. 1 této Smlouvy „</w:t>
            </w:r>
            <w:r w:rsidRPr="008F2535">
              <w:rPr>
                <w:rFonts w:ascii="Arial" w:hAnsi="Arial"/>
                <w:color w:val="auto"/>
                <w:sz w:val="22"/>
                <w:szCs w:val="22"/>
                <w:u w:val="single"/>
                <w:lang w:val="cs-CZ"/>
              </w:rPr>
              <w:t>Dokumenty z Data roomu</w:t>
            </w:r>
            <w:r w:rsidRPr="008F2535">
              <w:rPr>
                <w:rFonts w:ascii="Arial" w:hAnsi="Arial"/>
                <w:color w:val="auto"/>
                <w:sz w:val="22"/>
                <w:szCs w:val="22"/>
                <w:lang w:val="cs-CZ"/>
              </w:rPr>
              <w:t xml:space="preserve">“; </w:t>
            </w:r>
          </w:p>
        </w:tc>
        <w:tc>
          <w:tcPr>
            <w:tcW w:w="4644" w:type="dxa"/>
            <w:shd w:val="clear" w:color="auto" w:fill="auto"/>
            <w:tcMar>
              <w:left w:w="103" w:type="dxa"/>
            </w:tcMar>
          </w:tcPr>
          <w:p w14:paraId="2FC4325A" w14:textId="6E0EB168" w:rsidR="00637ACC" w:rsidRPr="008F2535" w:rsidRDefault="00637ACC">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Data Room</w:t>
            </w:r>
            <w:r w:rsidRPr="008F2535">
              <w:rPr>
                <w:rFonts w:ascii="Arial" w:hAnsi="Arial"/>
                <w:color w:val="auto"/>
                <w:sz w:val="22"/>
                <w:szCs w:val="22"/>
              </w:rPr>
              <w:t xml:space="preserve">” means the set of documents containing the commercial, legal, technical, operating and financial information about the </w:t>
            </w:r>
            <w:r w:rsidRPr="008F2535">
              <w:rPr>
                <w:rFonts w:ascii="Arial" w:hAnsi="Arial"/>
                <w:iCs/>
                <w:color w:val="auto"/>
                <w:sz w:val="22"/>
                <w:szCs w:val="22"/>
              </w:rPr>
              <w:t>Company</w:t>
            </w:r>
            <w:r w:rsidRPr="008F2535">
              <w:rPr>
                <w:rFonts w:ascii="Arial" w:hAnsi="Arial"/>
                <w:color w:val="auto"/>
                <w:sz w:val="22"/>
                <w:szCs w:val="22"/>
              </w:rPr>
              <w:t xml:space="preserve"> and its business. The documents from the Data Room are stored on DVD signed by the Parties and it forms Annex 1 to this Agreement called “</w:t>
            </w:r>
            <w:r w:rsidRPr="008F2535">
              <w:rPr>
                <w:rFonts w:ascii="Arial" w:hAnsi="Arial"/>
                <w:color w:val="auto"/>
                <w:sz w:val="22"/>
                <w:szCs w:val="22"/>
                <w:u w:val="single"/>
              </w:rPr>
              <w:t>Documents from Data Room</w:t>
            </w:r>
            <w:r w:rsidRPr="008F2535">
              <w:rPr>
                <w:rFonts w:ascii="Arial" w:hAnsi="Arial"/>
                <w:color w:val="auto"/>
                <w:sz w:val="22"/>
                <w:szCs w:val="22"/>
              </w:rPr>
              <w:t xml:space="preserve">”; </w:t>
            </w:r>
          </w:p>
        </w:tc>
      </w:tr>
      <w:tr w:rsidR="00637ACC" w:rsidRPr="008F2535" w14:paraId="3014F39F" w14:textId="77777777" w:rsidTr="00871361">
        <w:tc>
          <w:tcPr>
            <w:tcW w:w="4644" w:type="dxa"/>
            <w:shd w:val="clear" w:color="auto" w:fill="auto"/>
            <w:tcMar>
              <w:left w:w="103" w:type="dxa"/>
            </w:tcMar>
          </w:tcPr>
          <w:p w14:paraId="03636558"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17338F81" w14:textId="77777777" w:rsidR="00637ACC" w:rsidRPr="008F2535" w:rsidRDefault="00637ACC">
            <w:pPr>
              <w:jc w:val="both"/>
              <w:rPr>
                <w:rFonts w:ascii="Arial" w:hAnsi="Arial" w:cs="Arial"/>
                <w:color w:val="auto"/>
                <w:sz w:val="22"/>
                <w:szCs w:val="22"/>
              </w:rPr>
            </w:pPr>
          </w:p>
        </w:tc>
      </w:tr>
      <w:tr w:rsidR="00637ACC" w:rsidRPr="008F2535" w14:paraId="258CB419" w14:textId="77777777" w:rsidTr="00871361">
        <w:tc>
          <w:tcPr>
            <w:tcW w:w="4644" w:type="dxa"/>
            <w:shd w:val="clear" w:color="auto" w:fill="auto"/>
            <w:tcMar>
              <w:left w:w="103" w:type="dxa"/>
            </w:tcMar>
          </w:tcPr>
          <w:p w14:paraId="2FB661AB" w14:textId="516BCC58"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Průmyslové a</w:t>
            </w:r>
            <w:r w:rsidRPr="008F2535">
              <w:rPr>
                <w:rFonts w:ascii="Arial" w:hAnsi="Arial"/>
                <w:color w:val="auto"/>
                <w:sz w:val="22"/>
                <w:szCs w:val="22"/>
                <w:lang w:val="cs-CZ"/>
              </w:rPr>
              <w:t xml:space="preserve"> </w:t>
            </w:r>
            <w:r w:rsidRPr="008F2535">
              <w:rPr>
                <w:rFonts w:ascii="Arial" w:hAnsi="Arial"/>
                <w:b/>
                <w:color w:val="auto"/>
                <w:sz w:val="22"/>
                <w:szCs w:val="22"/>
                <w:lang w:val="cs-CZ"/>
              </w:rPr>
              <w:t>Duševní vlastnictví</w:t>
            </w:r>
            <w:r w:rsidRPr="008F2535">
              <w:rPr>
                <w:rFonts w:ascii="Arial" w:hAnsi="Arial"/>
                <w:color w:val="auto"/>
                <w:sz w:val="22"/>
                <w:szCs w:val="22"/>
                <w:lang w:val="cs-CZ"/>
              </w:rPr>
              <w:t>“ znamená zejména autorská práva, včetně práv zaměstnavatele k zaměstnaneckému dílu a práv výkonu majetkových práv autora, práva, licence a sublicence k užití autorských děl, včetně počítačových programů, ochranných známek, vynálezů, patentů, jakož i samotné ochranné známky, vynálezy, patenty, práva k průmyslovým vzorům, práva k databázím, obchodní tajemství, know-how, práva k doménovým jménům, názvu Společnosti, práva k obchodním názvům produktů a výrobků Společnosti a jiné nehmotné majetkové hodnoty;</w:t>
            </w:r>
          </w:p>
        </w:tc>
        <w:tc>
          <w:tcPr>
            <w:tcW w:w="4644" w:type="dxa"/>
            <w:shd w:val="clear" w:color="auto" w:fill="auto"/>
            <w:tcMar>
              <w:left w:w="103" w:type="dxa"/>
            </w:tcMar>
          </w:tcPr>
          <w:p w14:paraId="02CDA056" w14:textId="70ECA0EE"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Industrial and</w:t>
            </w:r>
            <w:r w:rsidRPr="008F2535">
              <w:rPr>
                <w:rFonts w:ascii="Arial" w:hAnsi="Arial"/>
                <w:color w:val="auto"/>
                <w:sz w:val="22"/>
                <w:szCs w:val="22"/>
              </w:rPr>
              <w:t xml:space="preserve"> </w:t>
            </w:r>
            <w:r w:rsidRPr="008F2535">
              <w:rPr>
                <w:rFonts w:ascii="Arial" w:hAnsi="Arial"/>
                <w:b/>
                <w:bCs/>
                <w:color w:val="auto"/>
                <w:sz w:val="22"/>
                <w:szCs w:val="22"/>
              </w:rPr>
              <w:t>Intellectual Property</w:t>
            </w:r>
            <w:r w:rsidRPr="008F2535">
              <w:rPr>
                <w:rFonts w:ascii="Arial" w:hAnsi="Arial"/>
                <w:color w:val="auto"/>
                <w:sz w:val="22"/>
                <w:szCs w:val="22"/>
              </w:rPr>
              <w:t>” means mainly the copyright, including the employer’s right to the employee’s work and the right to exercise the author’s proprietary, rights, licenses and sub-licenses to use the author craft, including software, trademarks, inventions, patents, as well as the subject trademarks, inventions, patents, right to industrial designs, rights to databases, trade secret, know-how, right to domain names, Company name, right to commercial names of the Company products and other intangible assets;</w:t>
            </w:r>
          </w:p>
        </w:tc>
      </w:tr>
      <w:tr w:rsidR="00637ACC" w:rsidRPr="008F2535" w14:paraId="4A580E65" w14:textId="77777777" w:rsidTr="00871361">
        <w:tc>
          <w:tcPr>
            <w:tcW w:w="4644" w:type="dxa"/>
            <w:shd w:val="clear" w:color="auto" w:fill="auto"/>
            <w:tcMar>
              <w:left w:w="103" w:type="dxa"/>
            </w:tcMar>
          </w:tcPr>
          <w:p w14:paraId="21E5E70C"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0BDD782D" w14:textId="2EB8B8B9" w:rsidR="00637ACC" w:rsidRPr="008F2535" w:rsidRDefault="00637ACC">
            <w:pPr>
              <w:jc w:val="both"/>
              <w:rPr>
                <w:rFonts w:ascii="Arial" w:hAnsi="Arial" w:cs="Arial"/>
                <w:b/>
                <w:bCs/>
                <w:color w:val="auto"/>
                <w:sz w:val="22"/>
                <w:szCs w:val="22"/>
              </w:rPr>
            </w:pPr>
          </w:p>
        </w:tc>
      </w:tr>
      <w:tr w:rsidR="00637ACC" w:rsidRPr="008F2535" w14:paraId="57AA6117" w14:textId="77777777" w:rsidTr="00871361">
        <w:tc>
          <w:tcPr>
            <w:tcW w:w="4644" w:type="dxa"/>
            <w:shd w:val="clear" w:color="auto" w:fill="auto"/>
            <w:tcMar>
              <w:left w:w="103" w:type="dxa"/>
            </w:tcMar>
          </w:tcPr>
          <w:p w14:paraId="2F2D0D70" w14:textId="77777777" w:rsidR="00637ACC" w:rsidRPr="008F2535" w:rsidRDefault="00637ACC">
            <w:pPr>
              <w:jc w:val="both"/>
              <w:rPr>
                <w:rFonts w:ascii="Arial" w:hAnsi="Arial" w:cs="Arial"/>
                <w:color w:val="auto"/>
                <w:sz w:val="22"/>
                <w:szCs w:val="22"/>
                <w:lang w:val="cs-CZ"/>
              </w:rPr>
            </w:pPr>
            <w:r w:rsidRPr="008F2535">
              <w:rPr>
                <w:rFonts w:ascii="Arial" w:hAnsi="Arial"/>
                <w:b/>
                <w:color w:val="auto"/>
                <w:sz w:val="22"/>
                <w:szCs w:val="22"/>
                <w:lang w:val="cs-CZ"/>
              </w:rPr>
              <w:t>„Kč“</w:t>
            </w:r>
            <w:r w:rsidRPr="008F2535">
              <w:rPr>
                <w:rFonts w:ascii="Arial" w:hAnsi="Arial"/>
                <w:color w:val="auto"/>
                <w:sz w:val="22"/>
                <w:szCs w:val="22"/>
                <w:lang w:val="cs-CZ"/>
              </w:rPr>
              <w:tab/>
            </w:r>
            <w:r w:rsidRPr="008F2535">
              <w:rPr>
                <w:rFonts w:ascii="Arial" w:hAnsi="Arial"/>
                <w:color w:val="auto"/>
                <w:sz w:val="22"/>
                <w:szCs w:val="22"/>
                <w:lang w:val="cs-CZ"/>
              </w:rPr>
              <w:tab/>
              <w:t>znamená zákonnou měnu České republiky;</w:t>
            </w:r>
          </w:p>
        </w:tc>
        <w:tc>
          <w:tcPr>
            <w:tcW w:w="4644" w:type="dxa"/>
            <w:shd w:val="clear" w:color="auto" w:fill="auto"/>
            <w:tcMar>
              <w:left w:w="103" w:type="dxa"/>
            </w:tcMar>
          </w:tcPr>
          <w:p w14:paraId="6E6945DF" w14:textId="77777777" w:rsidR="00637ACC" w:rsidRPr="008F2535" w:rsidRDefault="00637ACC">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CZK</w:t>
            </w:r>
            <w:r w:rsidRPr="008F2535">
              <w:rPr>
                <w:rFonts w:ascii="Arial" w:hAnsi="Arial"/>
                <w:color w:val="auto"/>
                <w:sz w:val="22"/>
                <w:szCs w:val="22"/>
              </w:rPr>
              <w:t>” means the lawful currency of the Czech Republic;</w:t>
            </w:r>
          </w:p>
        </w:tc>
      </w:tr>
      <w:tr w:rsidR="00637ACC" w:rsidRPr="008F2535" w14:paraId="773EA129" w14:textId="77777777" w:rsidTr="00871361">
        <w:tc>
          <w:tcPr>
            <w:tcW w:w="4644" w:type="dxa"/>
            <w:shd w:val="clear" w:color="auto" w:fill="auto"/>
            <w:tcMar>
              <w:left w:w="103" w:type="dxa"/>
            </w:tcMar>
          </w:tcPr>
          <w:p w14:paraId="3E5B8A8B"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58DED282" w14:textId="77777777" w:rsidR="00637ACC" w:rsidRPr="008F2535" w:rsidRDefault="00637ACC">
            <w:pPr>
              <w:jc w:val="both"/>
              <w:rPr>
                <w:rFonts w:ascii="Arial" w:hAnsi="Arial" w:cs="Arial"/>
                <w:color w:val="auto"/>
                <w:sz w:val="22"/>
                <w:szCs w:val="22"/>
              </w:rPr>
            </w:pPr>
          </w:p>
        </w:tc>
      </w:tr>
      <w:tr w:rsidR="00637ACC" w:rsidRPr="008F2535" w14:paraId="5A0D245A" w14:textId="77777777" w:rsidTr="00871361">
        <w:tc>
          <w:tcPr>
            <w:tcW w:w="4644" w:type="dxa"/>
            <w:shd w:val="clear" w:color="auto" w:fill="auto"/>
            <w:tcMar>
              <w:left w:w="103" w:type="dxa"/>
            </w:tcMar>
          </w:tcPr>
          <w:p w14:paraId="38B99D3A" w14:textId="77777777" w:rsidR="00637ACC" w:rsidRPr="008F2535" w:rsidRDefault="00637ACC">
            <w:pPr>
              <w:jc w:val="both"/>
              <w:rPr>
                <w:rFonts w:ascii="Arial" w:hAnsi="Arial" w:cs="Arial"/>
                <w:color w:val="auto"/>
                <w:sz w:val="22"/>
                <w:szCs w:val="22"/>
                <w:lang w:val="cs-CZ"/>
              </w:rPr>
            </w:pPr>
            <w:r w:rsidRPr="008F2535">
              <w:rPr>
                <w:rFonts w:ascii="Arial" w:hAnsi="Arial"/>
                <w:b/>
                <w:color w:val="auto"/>
                <w:sz w:val="22"/>
                <w:szCs w:val="22"/>
                <w:lang w:val="cs-CZ"/>
              </w:rPr>
              <w:t xml:space="preserve">„Kupní cena“ </w:t>
            </w:r>
            <w:r w:rsidRPr="008F2535">
              <w:rPr>
                <w:rFonts w:ascii="Arial" w:hAnsi="Arial"/>
                <w:color w:val="auto"/>
                <w:sz w:val="22"/>
                <w:szCs w:val="22"/>
                <w:lang w:val="cs-CZ"/>
              </w:rPr>
              <w:t>má význam definovaný v článku 2.4. této Smlouvy;</w:t>
            </w:r>
          </w:p>
        </w:tc>
        <w:tc>
          <w:tcPr>
            <w:tcW w:w="4644" w:type="dxa"/>
            <w:shd w:val="clear" w:color="auto" w:fill="auto"/>
            <w:tcMar>
              <w:left w:w="103" w:type="dxa"/>
            </w:tcMar>
          </w:tcPr>
          <w:p w14:paraId="43D1934F" w14:textId="77777777" w:rsidR="00637ACC" w:rsidRPr="008F2535" w:rsidRDefault="00637ACC">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Purchase Price</w:t>
            </w:r>
            <w:r w:rsidRPr="008F2535">
              <w:rPr>
                <w:rFonts w:ascii="Arial" w:hAnsi="Arial"/>
                <w:color w:val="auto"/>
                <w:sz w:val="22"/>
                <w:szCs w:val="22"/>
              </w:rPr>
              <w:t>” has the meaning defined in Section 2.4. of this Agreement;</w:t>
            </w:r>
          </w:p>
        </w:tc>
      </w:tr>
      <w:tr w:rsidR="00637ACC" w:rsidRPr="008F2535" w14:paraId="658A13F7" w14:textId="77777777" w:rsidTr="00871361">
        <w:tc>
          <w:tcPr>
            <w:tcW w:w="4644" w:type="dxa"/>
            <w:shd w:val="clear" w:color="auto" w:fill="auto"/>
            <w:tcMar>
              <w:left w:w="103" w:type="dxa"/>
            </w:tcMar>
          </w:tcPr>
          <w:p w14:paraId="453864B1" w14:textId="77777777" w:rsidR="00637ACC" w:rsidRPr="008F2535" w:rsidRDefault="00637ACC">
            <w:pPr>
              <w:jc w:val="both"/>
              <w:rPr>
                <w:rFonts w:ascii="Arial" w:hAnsi="Arial"/>
                <w:b/>
                <w:color w:val="auto"/>
                <w:sz w:val="22"/>
                <w:lang w:val="cs-CZ"/>
              </w:rPr>
            </w:pPr>
          </w:p>
        </w:tc>
        <w:tc>
          <w:tcPr>
            <w:tcW w:w="4644" w:type="dxa"/>
            <w:shd w:val="clear" w:color="auto" w:fill="auto"/>
            <w:tcMar>
              <w:left w:w="103" w:type="dxa"/>
            </w:tcMar>
          </w:tcPr>
          <w:p w14:paraId="1F7BA588" w14:textId="77777777" w:rsidR="00637ACC" w:rsidRPr="008F2535" w:rsidRDefault="00637ACC">
            <w:pPr>
              <w:jc w:val="both"/>
              <w:rPr>
                <w:rFonts w:ascii="Arial" w:hAnsi="Arial"/>
                <w:b/>
                <w:color w:val="auto"/>
                <w:sz w:val="22"/>
              </w:rPr>
            </w:pPr>
          </w:p>
        </w:tc>
      </w:tr>
      <w:tr w:rsidR="00637ACC" w:rsidRPr="008F2535" w14:paraId="03C8CF37" w14:textId="77777777" w:rsidTr="00871361">
        <w:tc>
          <w:tcPr>
            <w:tcW w:w="4644" w:type="dxa"/>
            <w:shd w:val="clear" w:color="auto" w:fill="auto"/>
            <w:tcMar>
              <w:left w:w="103" w:type="dxa"/>
            </w:tcMar>
          </w:tcPr>
          <w:p w14:paraId="7D2CE875" w14:textId="77777777" w:rsidR="00637ACC" w:rsidRPr="008F2535" w:rsidRDefault="00637ACC">
            <w:pPr>
              <w:jc w:val="both"/>
              <w:rPr>
                <w:rFonts w:ascii="Arial" w:hAnsi="Arial"/>
                <w:b/>
                <w:color w:val="auto"/>
                <w:sz w:val="22"/>
                <w:lang w:val="cs-CZ"/>
              </w:rPr>
            </w:pPr>
            <w:r w:rsidRPr="008F2535">
              <w:rPr>
                <w:rFonts w:ascii="Arial" w:hAnsi="Arial" w:cs="Arial"/>
                <w:b/>
                <w:color w:val="auto"/>
                <w:sz w:val="22"/>
                <w:szCs w:val="22"/>
                <w:lang w:val="cs-CZ"/>
              </w:rPr>
              <w:t xml:space="preserve">„Kupní cena 1“ </w:t>
            </w:r>
            <w:r w:rsidRPr="008F2535">
              <w:rPr>
                <w:rFonts w:ascii="Arial" w:hAnsi="Arial" w:cs="Arial"/>
                <w:color w:val="auto"/>
                <w:sz w:val="22"/>
                <w:szCs w:val="22"/>
                <w:lang w:val="cs-CZ"/>
              </w:rPr>
              <w:t>má význam definovaný v článku 2.1. této Smlouvy;</w:t>
            </w:r>
          </w:p>
        </w:tc>
        <w:tc>
          <w:tcPr>
            <w:tcW w:w="4644" w:type="dxa"/>
            <w:shd w:val="clear" w:color="auto" w:fill="auto"/>
            <w:tcMar>
              <w:left w:w="103" w:type="dxa"/>
            </w:tcMar>
          </w:tcPr>
          <w:p w14:paraId="3EDEC8C4" w14:textId="77777777" w:rsidR="00637ACC" w:rsidRPr="008F2535" w:rsidRDefault="00637ACC">
            <w:pPr>
              <w:jc w:val="both"/>
              <w:rPr>
                <w:rFonts w:ascii="Arial" w:hAnsi="Arial"/>
                <w:b/>
                <w:color w:val="auto"/>
                <w:sz w:val="22"/>
              </w:rPr>
            </w:pPr>
            <w:r w:rsidRPr="008F2535">
              <w:rPr>
                <w:rFonts w:ascii="Arial" w:hAnsi="Arial"/>
                <w:color w:val="auto"/>
                <w:sz w:val="22"/>
                <w:szCs w:val="22"/>
              </w:rPr>
              <w:t>“</w:t>
            </w:r>
            <w:r w:rsidRPr="008F2535">
              <w:rPr>
                <w:rFonts w:ascii="Arial" w:hAnsi="Arial"/>
                <w:b/>
                <w:bCs/>
                <w:color w:val="auto"/>
                <w:sz w:val="22"/>
                <w:szCs w:val="22"/>
              </w:rPr>
              <w:t>Purchase Price 1</w:t>
            </w:r>
            <w:r w:rsidRPr="008F2535">
              <w:rPr>
                <w:rFonts w:ascii="Arial" w:hAnsi="Arial"/>
                <w:color w:val="auto"/>
                <w:sz w:val="22"/>
                <w:szCs w:val="22"/>
              </w:rPr>
              <w:t>” has the meaning defined in Section 2.1. of this Agreement;</w:t>
            </w:r>
          </w:p>
        </w:tc>
      </w:tr>
      <w:tr w:rsidR="00637ACC" w:rsidRPr="008F2535" w14:paraId="4808A88E" w14:textId="77777777" w:rsidTr="00871361">
        <w:tc>
          <w:tcPr>
            <w:tcW w:w="4644" w:type="dxa"/>
            <w:shd w:val="clear" w:color="auto" w:fill="auto"/>
            <w:tcMar>
              <w:left w:w="103" w:type="dxa"/>
            </w:tcMar>
          </w:tcPr>
          <w:p w14:paraId="49C21372" w14:textId="77777777" w:rsidR="00637ACC" w:rsidRPr="008F2535" w:rsidRDefault="00637ACC">
            <w:pPr>
              <w:jc w:val="both"/>
              <w:rPr>
                <w:rFonts w:ascii="Arial" w:hAnsi="Arial"/>
                <w:b/>
                <w:color w:val="auto"/>
                <w:sz w:val="22"/>
                <w:lang w:val="cs-CZ"/>
              </w:rPr>
            </w:pPr>
          </w:p>
        </w:tc>
        <w:tc>
          <w:tcPr>
            <w:tcW w:w="4644" w:type="dxa"/>
            <w:shd w:val="clear" w:color="auto" w:fill="auto"/>
            <w:tcMar>
              <w:left w:w="103" w:type="dxa"/>
            </w:tcMar>
          </w:tcPr>
          <w:p w14:paraId="3570EB89" w14:textId="77777777" w:rsidR="00637ACC" w:rsidRPr="008F2535" w:rsidRDefault="00637ACC">
            <w:pPr>
              <w:jc w:val="both"/>
              <w:rPr>
                <w:rFonts w:ascii="Arial" w:hAnsi="Arial"/>
                <w:b/>
                <w:color w:val="auto"/>
                <w:sz w:val="22"/>
              </w:rPr>
            </w:pPr>
          </w:p>
        </w:tc>
      </w:tr>
      <w:tr w:rsidR="00637ACC" w:rsidRPr="008F2535" w14:paraId="02B64D90" w14:textId="77777777" w:rsidTr="00871361">
        <w:tc>
          <w:tcPr>
            <w:tcW w:w="4644" w:type="dxa"/>
            <w:shd w:val="clear" w:color="auto" w:fill="auto"/>
            <w:tcMar>
              <w:left w:w="103" w:type="dxa"/>
            </w:tcMar>
          </w:tcPr>
          <w:p w14:paraId="0F373BDC" w14:textId="77777777" w:rsidR="00637ACC" w:rsidRPr="008F2535" w:rsidRDefault="00637ACC">
            <w:pPr>
              <w:jc w:val="both"/>
              <w:rPr>
                <w:rFonts w:ascii="Arial" w:hAnsi="Arial"/>
                <w:b/>
                <w:color w:val="auto"/>
                <w:sz w:val="22"/>
                <w:lang w:val="cs-CZ"/>
              </w:rPr>
            </w:pPr>
            <w:r w:rsidRPr="008F2535">
              <w:rPr>
                <w:rFonts w:ascii="Arial" w:hAnsi="Arial" w:cs="Arial"/>
                <w:b/>
                <w:color w:val="auto"/>
                <w:sz w:val="22"/>
                <w:szCs w:val="22"/>
                <w:lang w:val="cs-CZ"/>
              </w:rPr>
              <w:t xml:space="preserve">„Kupní cena 2“ </w:t>
            </w:r>
            <w:r w:rsidRPr="008F2535">
              <w:rPr>
                <w:rFonts w:ascii="Arial" w:hAnsi="Arial" w:cs="Arial"/>
                <w:color w:val="auto"/>
                <w:sz w:val="22"/>
                <w:szCs w:val="22"/>
                <w:lang w:val="cs-CZ"/>
              </w:rPr>
              <w:t>má význam definovaný v článku 2.2. této Smlouvy;</w:t>
            </w:r>
          </w:p>
        </w:tc>
        <w:tc>
          <w:tcPr>
            <w:tcW w:w="4644" w:type="dxa"/>
            <w:shd w:val="clear" w:color="auto" w:fill="auto"/>
            <w:tcMar>
              <w:left w:w="103" w:type="dxa"/>
            </w:tcMar>
          </w:tcPr>
          <w:p w14:paraId="55002C74" w14:textId="77777777" w:rsidR="00637ACC" w:rsidRPr="008F2535" w:rsidRDefault="00637ACC">
            <w:pPr>
              <w:jc w:val="both"/>
              <w:rPr>
                <w:rFonts w:ascii="Arial" w:hAnsi="Arial"/>
                <w:b/>
                <w:color w:val="auto"/>
                <w:sz w:val="22"/>
              </w:rPr>
            </w:pPr>
            <w:r w:rsidRPr="008F2535">
              <w:rPr>
                <w:rFonts w:ascii="Arial" w:hAnsi="Arial"/>
                <w:color w:val="auto"/>
                <w:sz w:val="22"/>
                <w:szCs w:val="22"/>
              </w:rPr>
              <w:t>“</w:t>
            </w:r>
            <w:r w:rsidRPr="008F2535">
              <w:rPr>
                <w:rFonts w:ascii="Arial" w:hAnsi="Arial"/>
                <w:b/>
                <w:bCs/>
                <w:color w:val="auto"/>
                <w:sz w:val="22"/>
                <w:szCs w:val="22"/>
              </w:rPr>
              <w:t>Purchase Price 2</w:t>
            </w:r>
            <w:r w:rsidRPr="008F2535">
              <w:rPr>
                <w:rFonts w:ascii="Arial" w:hAnsi="Arial"/>
                <w:color w:val="auto"/>
                <w:sz w:val="22"/>
                <w:szCs w:val="22"/>
              </w:rPr>
              <w:t>” has the meaning defined in Section 2.2. of this Agreement;</w:t>
            </w:r>
          </w:p>
        </w:tc>
      </w:tr>
      <w:tr w:rsidR="00637ACC" w:rsidRPr="008F2535" w14:paraId="5D33BCE7" w14:textId="77777777" w:rsidTr="00871361">
        <w:tc>
          <w:tcPr>
            <w:tcW w:w="4644" w:type="dxa"/>
            <w:shd w:val="clear" w:color="auto" w:fill="auto"/>
            <w:tcMar>
              <w:left w:w="103" w:type="dxa"/>
            </w:tcMar>
          </w:tcPr>
          <w:p w14:paraId="26CA449D" w14:textId="77777777" w:rsidR="00637ACC" w:rsidRPr="008F2535" w:rsidRDefault="00637ACC">
            <w:pPr>
              <w:jc w:val="both"/>
              <w:rPr>
                <w:rFonts w:ascii="Arial" w:hAnsi="Arial"/>
                <w:b/>
                <w:color w:val="auto"/>
                <w:sz w:val="22"/>
                <w:lang w:val="cs-CZ"/>
              </w:rPr>
            </w:pPr>
          </w:p>
        </w:tc>
        <w:tc>
          <w:tcPr>
            <w:tcW w:w="4644" w:type="dxa"/>
            <w:shd w:val="clear" w:color="auto" w:fill="auto"/>
            <w:tcMar>
              <w:left w:w="103" w:type="dxa"/>
            </w:tcMar>
          </w:tcPr>
          <w:p w14:paraId="38B6F076" w14:textId="77777777" w:rsidR="00637ACC" w:rsidRPr="008F2535" w:rsidRDefault="00637ACC">
            <w:pPr>
              <w:jc w:val="both"/>
              <w:rPr>
                <w:rFonts w:ascii="Arial" w:hAnsi="Arial"/>
                <w:b/>
                <w:color w:val="auto"/>
                <w:sz w:val="22"/>
              </w:rPr>
            </w:pPr>
          </w:p>
        </w:tc>
      </w:tr>
      <w:tr w:rsidR="00637ACC" w:rsidRPr="008F2535" w14:paraId="025DCA7F" w14:textId="77777777" w:rsidTr="00871361">
        <w:tc>
          <w:tcPr>
            <w:tcW w:w="4644" w:type="dxa"/>
            <w:shd w:val="clear" w:color="auto" w:fill="auto"/>
            <w:tcMar>
              <w:left w:w="103" w:type="dxa"/>
            </w:tcMar>
          </w:tcPr>
          <w:p w14:paraId="24E2C22F" w14:textId="77777777" w:rsidR="00637ACC" w:rsidRPr="008F2535" w:rsidRDefault="00637ACC">
            <w:pPr>
              <w:jc w:val="both"/>
              <w:rPr>
                <w:rFonts w:ascii="Arial" w:hAnsi="Arial"/>
                <w:b/>
                <w:color w:val="auto"/>
                <w:sz w:val="22"/>
                <w:lang w:val="cs-CZ"/>
              </w:rPr>
            </w:pPr>
            <w:r w:rsidRPr="008F2535">
              <w:rPr>
                <w:rFonts w:ascii="Arial" w:hAnsi="Arial" w:cs="Arial"/>
                <w:b/>
                <w:color w:val="auto"/>
                <w:sz w:val="22"/>
                <w:szCs w:val="22"/>
                <w:lang w:val="cs-CZ"/>
              </w:rPr>
              <w:t xml:space="preserve">„Kupní cena 3“ </w:t>
            </w:r>
            <w:r w:rsidRPr="008F2535">
              <w:rPr>
                <w:rFonts w:ascii="Arial" w:hAnsi="Arial" w:cs="Arial"/>
                <w:color w:val="auto"/>
                <w:sz w:val="22"/>
                <w:szCs w:val="22"/>
                <w:lang w:val="cs-CZ"/>
              </w:rPr>
              <w:t>má význam definovaný v článku 2.3. této Smlouvy;</w:t>
            </w:r>
          </w:p>
        </w:tc>
        <w:tc>
          <w:tcPr>
            <w:tcW w:w="4644" w:type="dxa"/>
            <w:shd w:val="clear" w:color="auto" w:fill="auto"/>
            <w:tcMar>
              <w:left w:w="103" w:type="dxa"/>
            </w:tcMar>
          </w:tcPr>
          <w:p w14:paraId="2A405DDE" w14:textId="77777777" w:rsidR="00637ACC" w:rsidRPr="008F2535" w:rsidRDefault="00637ACC">
            <w:pPr>
              <w:jc w:val="both"/>
              <w:rPr>
                <w:rFonts w:ascii="Arial" w:hAnsi="Arial"/>
                <w:b/>
                <w:color w:val="auto"/>
                <w:sz w:val="22"/>
              </w:rPr>
            </w:pPr>
            <w:r w:rsidRPr="008F2535">
              <w:rPr>
                <w:rFonts w:ascii="Arial" w:hAnsi="Arial"/>
                <w:color w:val="auto"/>
                <w:sz w:val="22"/>
                <w:szCs w:val="22"/>
              </w:rPr>
              <w:t>“</w:t>
            </w:r>
            <w:r w:rsidRPr="008F2535">
              <w:rPr>
                <w:rFonts w:ascii="Arial" w:hAnsi="Arial"/>
                <w:b/>
                <w:bCs/>
                <w:color w:val="auto"/>
                <w:sz w:val="22"/>
                <w:szCs w:val="22"/>
              </w:rPr>
              <w:t>Purchase Price 3</w:t>
            </w:r>
            <w:r w:rsidRPr="008F2535">
              <w:rPr>
                <w:rFonts w:ascii="Arial" w:hAnsi="Arial"/>
                <w:color w:val="auto"/>
                <w:sz w:val="22"/>
                <w:szCs w:val="22"/>
              </w:rPr>
              <w:t>” has the meaning defined in Section 2.3. of this Agreement;</w:t>
            </w:r>
          </w:p>
        </w:tc>
      </w:tr>
      <w:tr w:rsidR="00637ACC" w:rsidRPr="008F2535" w14:paraId="3F0B179F" w14:textId="77777777" w:rsidTr="00871361">
        <w:tc>
          <w:tcPr>
            <w:tcW w:w="4644" w:type="dxa"/>
            <w:shd w:val="clear" w:color="auto" w:fill="auto"/>
            <w:tcMar>
              <w:left w:w="103" w:type="dxa"/>
            </w:tcMar>
          </w:tcPr>
          <w:p w14:paraId="2C78D5EF"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32B40406" w14:textId="77777777" w:rsidR="00637ACC" w:rsidRPr="008F2535" w:rsidRDefault="00637ACC">
            <w:pPr>
              <w:jc w:val="both"/>
              <w:rPr>
                <w:rFonts w:ascii="Arial" w:hAnsi="Arial" w:cs="Arial"/>
                <w:color w:val="auto"/>
                <w:sz w:val="22"/>
                <w:szCs w:val="22"/>
              </w:rPr>
            </w:pPr>
          </w:p>
        </w:tc>
      </w:tr>
      <w:tr w:rsidR="00637ACC" w:rsidRPr="008F2535" w14:paraId="0C2D6ADA" w14:textId="77777777" w:rsidTr="00871361">
        <w:tc>
          <w:tcPr>
            <w:tcW w:w="4644" w:type="dxa"/>
            <w:shd w:val="clear" w:color="auto" w:fill="auto"/>
            <w:tcMar>
              <w:left w:w="103" w:type="dxa"/>
            </w:tcMar>
          </w:tcPr>
          <w:p w14:paraId="27960681" w14:textId="59717BE2" w:rsidR="00637ACC" w:rsidRPr="008F2535" w:rsidRDefault="00637ACC" w:rsidP="007A6449">
            <w:pPr>
              <w:jc w:val="both"/>
              <w:rPr>
                <w:rFonts w:ascii="Arial" w:hAnsi="Arial" w:cs="Arial"/>
                <w:color w:val="auto"/>
                <w:sz w:val="22"/>
                <w:szCs w:val="22"/>
                <w:lang w:val="cs-CZ"/>
              </w:rPr>
            </w:pPr>
            <w:r w:rsidRPr="008F2535">
              <w:rPr>
                <w:rFonts w:ascii="Arial" w:hAnsi="Arial" w:cs="Arial"/>
                <w:b/>
                <w:color w:val="auto"/>
                <w:sz w:val="22"/>
                <w:szCs w:val="22"/>
                <w:lang w:val="cs-CZ" w:bidi="cs-CZ"/>
              </w:rPr>
              <w:t>„Kupní cena Pohledávky DOBA“</w:t>
            </w:r>
            <w:r w:rsidRPr="008F2535">
              <w:rPr>
                <w:rFonts w:ascii="Arial" w:hAnsi="Arial" w:cs="Arial"/>
                <w:color w:val="auto"/>
                <w:sz w:val="22"/>
                <w:szCs w:val="22"/>
                <w:lang w:val="cs-CZ" w:bidi="cs-CZ"/>
              </w:rPr>
              <w:t xml:space="preserve"> má význam definovaný v článku 2.7. této Smlouvy;</w:t>
            </w:r>
          </w:p>
        </w:tc>
        <w:tc>
          <w:tcPr>
            <w:tcW w:w="4644" w:type="dxa"/>
            <w:shd w:val="clear" w:color="auto" w:fill="auto"/>
            <w:tcMar>
              <w:left w:w="103" w:type="dxa"/>
            </w:tcMar>
          </w:tcPr>
          <w:p w14:paraId="4184513D" w14:textId="49071189"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Receivable Purchase Price DOBA</w:t>
            </w:r>
            <w:r w:rsidRPr="008F2535">
              <w:rPr>
                <w:rFonts w:ascii="Arial" w:hAnsi="Arial"/>
                <w:color w:val="auto"/>
                <w:sz w:val="22"/>
                <w:szCs w:val="22"/>
              </w:rPr>
              <w:t>” has the meaning defined in Section 2.7. of this Agreement;</w:t>
            </w:r>
          </w:p>
        </w:tc>
      </w:tr>
      <w:tr w:rsidR="00637ACC" w:rsidRPr="008F2535" w14:paraId="390FB232" w14:textId="77777777" w:rsidTr="00871361">
        <w:tc>
          <w:tcPr>
            <w:tcW w:w="4644" w:type="dxa"/>
            <w:shd w:val="clear" w:color="auto" w:fill="auto"/>
            <w:tcMar>
              <w:left w:w="103" w:type="dxa"/>
            </w:tcMar>
          </w:tcPr>
          <w:p w14:paraId="4568F0EE"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65EFBC17" w14:textId="77777777" w:rsidR="00637ACC" w:rsidRPr="008F2535" w:rsidRDefault="00637ACC">
            <w:pPr>
              <w:jc w:val="both"/>
              <w:rPr>
                <w:rFonts w:ascii="Arial" w:hAnsi="Arial" w:cs="Arial"/>
                <w:color w:val="auto"/>
                <w:sz w:val="22"/>
                <w:szCs w:val="22"/>
              </w:rPr>
            </w:pPr>
          </w:p>
        </w:tc>
      </w:tr>
      <w:tr w:rsidR="00637ACC" w:rsidRPr="008F2535" w14:paraId="6408FAEF" w14:textId="77777777" w:rsidTr="00871361">
        <w:tc>
          <w:tcPr>
            <w:tcW w:w="4644" w:type="dxa"/>
            <w:shd w:val="clear" w:color="auto" w:fill="auto"/>
            <w:tcMar>
              <w:left w:w="103" w:type="dxa"/>
            </w:tcMar>
          </w:tcPr>
          <w:p w14:paraId="2A33FAF6" w14:textId="43ED6DB5" w:rsidR="00637ACC" w:rsidRPr="000F68F8" w:rsidRDefault="00637ACC" w:rsidP="00107612">
            <w:pPr>
              <w:jc w:val="both"/>
              <w:rPr>
                <w:rFonts w:ascii="Arial" w:hAnsi="Arial" w:cs="Arial"/>
                <w:color w:val="auto"/>
                <w:sz w:val="22"/>
                <w:szCs w:val="22"/>
                <w:lang w:val="cs-CZ"/>
              </w:rPr>
            </w:pPr>
            <w:r w:rsidRPr="000F68F8">
              <w:rPr>
                <w:rFonts w:ascii="Arial" w:hAnsi="Arial"/>
                <w:b/>
                <w:color w:val="auto"/>
                <w:sz w:val="22"/>
                <w:szCs w:val="22"/>
                <w:lang w:val="cs-CZ"/>
              </w:rPr>
              <w:t>„Manažerské výkazy“</w:t>
            </w:r>
            <w:r w:rsidRPr="000F68F8">
              <w:rPr>
                <w:rFonts w:ascii="Arial" w:hAnsi="Arial"/>
                <w:color w:val="auto"/>
                <w:sz w:val="22"/>
                <w:szCs w:val="22"/>
                <w:lang w:val="cs-CZ"/>
              </w:rPr>
              <w:tab/>
              <w:t xml:space="preserve">auditované účetní výkazy Společnosti za období od </w:t>
            </w:r>
            <w:r w:rsidR="004132DE">
              <w:rPr>
                <w:rFonts w:ascii="Arial" w:hAnsi="Arial"/>
                <w:color w:val="auto"/>
                <w:sz w:val="22"/>
                <w:szCs w:val="22"/>
                <w:lang w:val="cs-CZ"/>
              </w:rPr>
              <w:t>1.1.2021 do 31.12.2021</w:t>
            </w:r>
            <w:r w:rsidRPr="000F68F8">
              <w:rPr>
                <w:rFonts w:ascii="Arial" w:hAnsi="Arial"/>
                <w:color w:val="auto"/>
                <w:sz w:val="22"/>
                <w:szCs w:val="22"/>
                <w:lang w:val="cs-CZ"/>
              </w:rPr>
              <w:t>, které tvoří přílohu č. 13 této Smlouvy;</w:t>
            </w:r>
          </w:p>
        </w:tc>
        <w:tc>
          <w:tcPr>
            <w:tcW w:w="4644" w:type="dxa"/>
            <w:shd w:val="clear" w:color="auto" w:fill="auto"/>
            <w:tcMar>
              <w:left w:w="103" w:type="dxa"/>
            </w:tcMar>
          </w:tcPr>
          <w:p w14:paraId="272F7E32" w14:textId="35D682F6"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Managerial Accounts</w:t>
            </w:r>
            <w:r w:rsidRPr="008F2535">
              <w:rPr>
                <w:rFonts w:ascii="Arial" w:hAnsi="Arial"/>
                <w:color w:val="auto"/>
                <w:sz w:val="22"/>
                <w:szCs w:val="22"/>
              </w:rPr>
              <w:t>” means the Company financial statements prepared fo</w:t>
            </w:r>
            <w:r w:rsidR="004132DE">
              <w:rPr>
                <w:rFonts w:ascii="Arial" w:hAnsi="Arial"/>
                <w:color w:val="auto"/>
                <w:sz w:val="22"/>
                <w:szCs w:val="22"/>
              </w:rPr>
              <w:t>r the period from 1 January 2021 to 31 December 2021</w:t>
            </w:r>
            <w:r w:rsidRPr="008F2535">
              <w:rPr>
                <w:rFonts w:ascii="Arial" w:hAnsi="Arial"/>
                <w:color w:val="auto"/>
                <w:sz w:val="22"/>
                <w:szCs w:val="22"/>
              </w:rPr>
              <w:t xml:space="preserve"> which form the Annex 13 to this Agreement;</w:t>
            </w:r>
          </w:p>
        </w:tc>
      </w:tr>
      <w:tr w:rsidR="00637ACC" w:rsidRPr="008F2535" w14:paraId="291BFABA" w14:textId="77777777" w:rsidTr="00871361">
        <w:tc>
          <w:tcPr>
            <w:tcW w:w="4644" w:type="dxa"/>
            <w:shd w:val="clear" w:color="auto" w:fill="auto"/>
            <w:tcMar>
              <w:left w:w="103" w:type="dxa"/>
            </w:tcMar>
          </w:tcPr>
          <w:p w14:paraId="478F9A8F"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6B2943D4" w14:textId="77777777" w:rsidR="00637ACC" w:rsidRPr="008F2535" w:rsidRDefault="00637ACC">
            <w:pPr>
              <w:jc w:val="both"/>
              <w:rPr>
                <w:rFonts w:ascii="Arial" w:hAnsi="Arial" w:cs="Arial"/>
                <w:color w:val="auto"/>
                <w:sz w:val="22"/>
                <w:szCs w:val="22"/>
              </w:rPr>
            </w:pPr>
          </w:p>
        </w:tc>
      </w:tr>
      <w:tr w:rsidR="00637ACC" w:rsidRPr="008F2535" w14:paraId="5CBC5889" w14:textId="77777777" w:rsidTr="00871361">
        <w:tc>
          <w:tcPr>
            <w:tcW w:w="4644" w:type="dxa"/>
            <w:shd w:val="clear" w:color="auto" w:fill="auto"/>
            <w:tcMar>
              <w:left w:w="103" w:type="dxa"/>
            </w:tcMar>
          </w:tcPr>
          <w:p w14:paraId="39A33C16" w14:textId="26172F9E"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w:t>
            </w:r>
            <w:r w:rsidRPr="00E650A5">
              <w:rPr>
                <w:rFonts w:ascii="Arial" w:hAnsi="Arial"/>
                <w:b/>
                <w:color w:val="auto"/>
                <w:sz w:val="22"/>
                <w:szCs w:val="22"/>
                <w:lang w:val="cs-CZ"/>
              </w:rPr>
              <w:t>Nemovité věci</w:t>
            </w:r>
            <w:r w:rsidRPr="00E650A5">
              <w:rPr>
                <w:rFonts w:ascii="Arial" w:hAnsi="Arial"/>
                <w:color w:val="auto"/>
                <w:sz w:val="22"/>
                <w:szCs w:val="22"/>
                <w:lang w:val="cs-CZ"/>
              </w:rPr>
              <w:t xml:space="preserve">“ znamená nemovité věci, které jsou uvedeny na listu vlastnictví č. 2325 pro obec Milovice, k.ú. Benátecká Vrutice a č. 2319 pro obec Milovice, k.ú. Benátecká Vrutice (zde ve výši jedné ideální třetiny na pozemku č. </w:t>
            </w:r>
            <w:r w:rsidRPr="00E650A5">
              <w:rPr>
                <w:rFonts w:ascii="Arial" w:hAnsi="Arial"/>
                <w:bCs/>
                <w:color w:val="auto"/>
                <w:sz w:val="22"/>
                <w:szCs w:val="22"/>
                <w:lang w:val="cs-CZ"/>
              </w:rPr>
              <w:t>1390/37) všechny</w:t>
            </w:r>
            <w:r w:rsidRPr="00E650A5">
              <w:rPr>
                <w:rFonts w:ascii="Arial" w:hAnsi="Arial"/>
                <w:color w:val="auto"/>
                <w:sz w:val="22"/>
                <w:szCs w:val="22"/>
                <w:lang w:val="cs-CZ"/>
              </w:rPr>
              <w:t xml:space="preserve"> v příloze č. 3 této Smlouvy</w:t>
            </w:r>
            <w:r w:rsidRPr="008F2535">
              <w:rPr>
                <w:rFonts w:ascii="Arial" w:hAnsi="Arial"/>
                <w:color w:val="auto"/>
                <w:sz w:val="22"/>
                <w:szCs w:val="22"/>
                <w:lang w:val="cs-CZ"/>
              </w:rPr>
              <w:t>;</w:t>
            </w:r>
          </w:p>
        </w:tc>
        <w:tc>
          <w:tcPr>
            <w:tcW w:w="4644" w:type="dxa"/>
            <w:shd w:val="clear" w:color="auto" w:fill="auto"/>
            <w:tcMar>
              <w:left w:w="103" w:type="dxa"/>
            </w:tcMar>
          </w:tcPr>
          <w:p w14:paraId="4644E970" w14:textId="59D361B6"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Real Estate</w:t>
            </w:r>
            <w:r w:rsidRPr="008F2535">
              <w:rPr>
                <w:rFonts w:ascii="Arial" w:hAnsi="Arial"/>
                <w:color w:val="auto"/>
                <w:sz w:val="22"/>
                <w:szCs w:val="22"/>
              </w:rPr>
              <w:t xml:space="preserve">” is the real estate registered in the Title Deed No. 2325 for the municipality of Milovice, cadastral territory of Benátecká Vrutice and No. 2319 for the municipality of Milovice, cadastral territory of Benátecká Vrutice (in this case, in the amount of one ideal third of plot of land No. </w:t>
            </w:r>
            <w:r w:rsidRPr="008F2535">
              <w:rPr>
                <w:rFonts w:ascii="Arial" w:hAnsi="Arial"/>
                <w:bCs/>
                <w:color w:val="auto"/>
                <w:sz w:val="22"/>
                <w:szCs w:val="22"/>
              </w:rPr>
              <w:t>1390/37), all specified in Annex 3 to this Agreement</w:t>
            </w:r>
            <w:r w:rsidRPr="008F2535">
              <w:rPr>
                <w:rFonts w:ascii="Arial" w:hAnsi="Arial"/>
                <w:color w:val="auto"/>
                <w:sz w:val="22"/>
                <w:szCs w:val="22"/>
              </w:rPr>
              <w:t>;</w:t>
            </w:r>
          </w:p>
        </w:tc>
      </w:tr>
      <w:tr w:rsidR="00637ACC" w:rsidRPr="008F2535" w14:paraId="72AC3743" w14:textId="77777777" w:rsidTr="00871361">
        <w:tc>
          <w:tcPr>
            <w:tcW w:w="4644" w:type="dxa"/>
            <w:shd w:val="clear" w:color="auto" w:fill="auto"/>
            <w:tcMar>
              <w:left w:w="103" w:type="dxa"/>
            </w:tcMar>
          </w:tcPr>
          <w:p w14:paraId="409D5A5C"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6FA0460C" w14:textId="77777777" w:rsidR="00637ACC" w:rsidRPr="008F2535" w:rsidRDefault="00637ACC">
            <w:pPr>
              <w:jc w:val="both"/>
              <w:rPr>
                <w:rFonts w:ascii="Arial" w:hAnsi="Arial" w:cs="Arial"/>
                <w:color w:val="auto"/>
                <w:sz w:val="22"/>
                <w:szCs w:val="22"/>
              </w:rPr>
            </w:pPr>
          </w:p>
        </w:tc>
      </w:tr>
      <w:tr w:rsidR="00637ACC" w:rsidRPr="008F2535" w14:paraId="03266142" w14:textId="77777777" w:rsidTr="00871361">
        <w:tc>
          <w:tcPr>
            <w:tcW w:w="4644" w:type="dxa"/>
            <w:shd w:val="clear" w:color="auto" w:fill="auto"/>
            <w:tcMar>
              <w:left w:w="103" w:type="dxa"/>
            </w:tcMar>
          </w:tcPr>
          <w:p w14:paraId="53D0FDC0"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Občanský zákoník</w:t>
            </w:r>
            <w:r w:rsidRPr="008F2535">
              <w:rPr>
                <w:rFonts w:ascii="Arial" w:hAnsi="Arial"/>
                <w:color w:val="auto"/>
                <w:sz w:val="22"/>
                <w:szCs w:val="22"/>
                <w:lang w:val="cs-CZ"/>
              </w:rPr>
              <w:t>“</w:t>
            </w:r>
            <w:r w:rsidRPr="008F2535">
              <w:rPr>
                <w:rFonts w:ascii="Arial" w:hAnsi="Arial"/>
                <w:color w:val="auto"/>
                <w:sz w:val="22"/>
                <w:szCs w:val="22"/>
                <w:lang w:val="cs-CZ"/>
              </w:rPr>
              <w:tab/>
              <w:t>znamená zákon č. 89/2012 Sb., občanský zákoník, ve znění pozdějších předpisů;</w:t>
            </w:r>
          </w:p>
        </w:tc>
        <w:tc>
          <w:tcPr>
            <w:tcW w:w="4644" w:type="dxa"/>
            <w:shd w:val="clear" w:color="auto" w:fill="auto"/>
            <w:tcMar>
              <w:left w:w="103" w:type="dxa"/>
            </w:tcMar>
          </w:tcPr>
          <w:p w14:paraId="13A384B2" w14:textId="52518385"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Civil Code</w:t>
            </w:r>
            <w:r w:rsidRPr="008F2535">
              <w:rPr>
                <w:rFonts w:ascii="Arial" w:hAnsi="Arial"/>
                <w:color w:val="auto"/>
                <w:sz w:val="22"/>
                <w:szCs w:val="22"/>
              </w:rPr>
              <w:t>” means the Act No. 89/2012 Coll., Civil Code, as amended;</w:t>
            </w:r>
          </w:p>
        </w:tc>
      </w:tr>
      <w:tr w:rsidR="00637ACC" w:rsidRPr="008F2535" w14:paraId="227FEADE" w14:textId="77777777" w:rsidTr="00871361">
        <w:tc>
          <w:tcPr>
            <w:tcW w:w="4644" w:type="dxa"/>
            <w:shd w:val="clear" w:color="auto" w:fill="auto"/>
            <w:tcMar>
              <w:left w:w="103" w:type="dxa"/>
            </w:tcMar>
          </w:tcPr>
          <w:p w14:paraId="726DC41D"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78099401" w14:textId="77777777" w:rsidR="00637ACC" w:rsidRPr="008F2535" w:rsidRDefault="00637ACC">
            <w:pPr>
              <w:jc w:val="both"/>
              <w:rPr>
                <w:rFonts w:ascii="Arial" w:hAnsi="Arial" w:cs="Arial"/>
                <w:color w:val="auto"/>
                <w:sz w:val="22"/>
                <w:szCs w:val="22"/>
              </w:rPr>
            </w:pPr>
          </w:p>
        </w:tc>
      </w:tr>
      <w:tr w:rsidR="00637ACC" w:rsidRPr="008F2535" w14:paraId="0EE8C323" w14:textId="77777777" w:rsidTr="00871361">
        <w:tc>
          <w:tcPr>
            <w:tcW w:w="4644" w:type="dxa"/>
            <w:shd w:val="clear" w:color="auto" w:fill="auto"/>
            <w:tcMar>
              <w:left w:w="103" w:type="dxa"/>
            </w:tcMar>
          </w:tcPr>
          <w:p w14:paraId="20620DE8" w14:textId="3EFD9592"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Odkládací podmínky</w:t>
            </w:r>
            <w:r w:rsidRPr="008F2535">
              <w:rPr>
                <w:rFonts w:ascii="Arial" w:hAnsi="Arial"/>
                <w:color w:val="auto"/>
                <w:sz w:val="22"/>
                <w:szCs w:val="22"/>
                <w:lang w:val="cs-CZ"/>
              </w:rPr>
              <w:t>“ znamená odkládací podmínky sjednané v článku 9.1 a 9.2. této Smlouvy;</w:t>
            </w:r>
          </w:p>
        </w:tc>
        <w:tc>
          <w:tcPr>
            <w:tcW w:w="4644" w:type="dxa"/>
            <w:shd w:val="clear" w:color="auto" w:fill="auto"/>
            <w:tcMar>
              <w:left w:w="103" w:type="dxa"/>
            </w:tcMar>
          </w:tcPr>
          <w:p w14:paraId="6CBC4D27"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Conditions Precedent</w:t>
            </w:r>
            <w:r w:rsidRPr="008F2535">
              <w:rPr>
                <w:rFonts w:ascii="Arial" w:hAnsi="Arial"/>
                <w:color w:val="auto"/>
                <w:sz w:val="22"/>
                <w:szCs w:val="22"/>
              </w:rPr>
              <w:t>” means the conditions precedent agreed to in Article 9.1 of this Agreement;</w:t>
            </w:r>
          </w:p>
        </w:tc>
      </w:tr>
      <w:tr w:rsidR="00637ACC" w:rsidRPr="008F2535" w14:paraId="053B6DD3" w14:textId="77777777" w:rsidTr="00871361">
        <w:tc>
          <w:tcPr>
            <w:tcW w:w="4644" w:type="dxa"/>
            <w:shd w:val="clear" w:color="auto" w:fill="auto"/>
            <w:tcMar>
              <w:left w:w="103" w:type="dxa"/>
            </w:tcMar>
          </w:tcPr>
          <w:p w14:paraId="1292D3D5"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25D55C1C" w14:textId="77777777" w:rsidR="00637ACC" w:rsidRPr="008F2535" w:rsidRDefault="00637ACC">
            <w:pPr>
              <w:jc w:val="both"/>
              <w:rPr>
                <w:rFonts w:ascii="Arial" w:hAnsi="Arial" w:cs="Arial"/>
                <w:color w:val="auto"/>
                <w:sz w:val="22"/>
                <w:szCs w:val="22"/>
              </w:rPr>
            </w:pPr>
          </w:p>
        </w:tc>
      </w:tr>
      <w:tr w:rsidR="00637ACC" w:rsidRPr="008F2535" w14:paraId="34075015" w14:textId="77777777" w:rsidTr="00871361">
        <w:tc>
          <w:tcPr>
            <w:tcW w:w="4644" w:type="dxa"/>
            <w:shd w:val="clear" w:color="auto" w:fill="auto"/>
            <w:tcMar>
              <w:left w:w="103" w:type="dxa"/>
            </w:tcMar>
          </w:tcPr>
          <w:p w14:paraId="53F0EE59" w14:textId="77777777" w:rsidR="00637ACC" w:rsidRPr="008F2535" w:rsidRDefault="00637ACC">
            <w:pPr>
              <w:jc w:val="both"/>
              <w:rPr>
                <w:rFonts w:ascii="Arial" w:hAnsi="Arial" w:cs="Arial"/>
                <w:color w:val="auto"/>
                <w:sz w:val="22"/>
                <w:szCs w:val="22"/>
                <w:lang w:val="cs-CZ"/>
              </w:rPr>
            </w:pPr>
            <w:r w:rsidRPr="008F2535">
              <w:rPr>
                <w:rFonts w:ascii="Arial" w:hAnsi="Arial"/>
                <w:b/>
                <w:color w:val="auto"/>
                <w:sz w:val="22"/>
                <w:szCs w:val="22"/>
                <w:lang w:val="cs-CZ"/>
              </w:rPr>
              <w:t>„Pasiva“</w:t>
            </w:r>
            <w:r w:rsidRPr="008F2535">
              <w:rPr>
                <w:rFonts w:ascii="Arial" w:hAnsi="Arial"/>
                <w:color w:val="auto"/>
                <w:sz w:val="22"/>
                <w:szCs w:val="22"/>
                <w:lang w:val="cs-CZ"/>
              </w:rPr>
              <w:tab/>
              <w:t xml:space="preserve">znamená veškeré zdroje, kterými jsou financována aktiva podniku, tj. veškeré vlastní zdroje, závazky vůči věřitelům (včetně závazků z obchodního styku), vklady a příplatky společníků, </w:t>
            </w:r>
            <w:r w:rsidRPr="008F2535">
              <w:rPr>
                <w:rFonts w:ascii="Arial" w:hAnsi="Arial"/>
                <w:color w:val="auto"/>
                <w:sz w:val="22"/>
                <w:szCs w:val="22"/>
                <w:shd w:val="clear" w:color="auto" w:fill="FFFFFF"/>
                <w:lang w:val="cs-CZ"/>
              </w:rPr>
              <w:t>zisky (ztráty) minulých let a</w:t>
            </w:r>
            <w:r w:rsidRPr="008F2535">
              <w:rPr>
                <w:rStyle w:val="apple-converted-space"/>
                <w:rFonts w:ascii="Arial" w:hAnsi="Arial"/>
                <w:color w:val="auto"/>
                <w:sz w:val="22"/>
                <w:szCs w:val="22"/>
                <w:shd w:val="clear" w:color="auto" w:fill="FFFFFF"/>
                <w:lang w:val="cs-CZ"/>
              </w:rPr>
              <w:t> </w:t>
            </w:r>
            <w:r w:rsidRPr="008F2535">
              <w:rPr>
                <w:rFonts w:ascii="Arial" w:hAnsi="Arial"/>
                <w:color w:val="auto"/>
                <w:sz w:val="22"/>
                <w:szCs w:val="22"/>
                <w:shd w:val="clear" w:color="auto" w:fill="FFFFFF"/>
                <w:lang w:val="cs-CZ"/>
              </w:rPr>
              <w:t>výsledek hospodaření</w:t>
            </w:r>
            <w:r w:rsidRPr="008F2535">
              <w:rPr>
                <w:rStyle w:val="apple-converted-space"/>
                <w:rFonts w:ascii="Arial" w:hAnsi="Arial"/>
                <w:color w:val="auto"/>
                <w:sz w:val="22"/>
                <w:szCs w:val="22"/>
                <w:shd w:val="clear" w:color="auto" w:fill="FFFFFF"/>
                <w:lang w:val="cs-CZ"/>
              </w:rPr>
              <w:t> </w:t>
            </w:r>
            <w:r w:rsidRPr="008F2535">
              <w:rPr>
                <w:rFonts w:ascii="Arial" w:hAnsi="Arial"/>
                <w:color w:val="auto"/>
                <w:sz w:val="22"/>
                <w:szCs w:val="22"/>
                <w:shd w:val="clear" w:color="auto" w:fill="FFFFFF"/>
                <w:lang w:val="cs-CZ"/>
              </w:rPr>
              <w:t>běžného roku</w:t>
            </w:r>
            <w:r w:rsidRPr="008F2535">
              <w:rPr>
                <w:rFonts w:ascii="Arial" w:hAnsi="Arial"/>
                <w:color w:val="auto"/>
                <w:sz w:val="22"/>
                <w:szCs w:val="22"/>
                <w:lang w:val="cs-CZ"/>
              </w:rPr>
              <w:t xml:space="preserve"> a úročení, jakož i jiné závazky uvedené v Manažerských výkazech;</w:t>
            </w:r>
          </w:p>
        </w:tc>
        <w:tc>
          <w:tcPr>
            <w:tcW w:w="4644" w:type="dxa"/>
            <w:shd w:val="clear" w:color="auto" w:fill="auto"/>
            <w:tcMar>
              <w:left w:w="103" w:type="dxa"/>
            </w:tcMar>
          </w:tcPr>
          <w:p w14:paraId="5CF4BD19" w14:textId="13BBADF0" w:rsidR="00637ACC" w:rsidRPr="008F2535" w:rsidRDefault="00637ACC">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Liabilities</w:t>
            </w:r>
            <w:r w:rsidRPr="008F2535">
              <w:rPr>
                <w:rFonts w:ascii="Arial" w:hAnsi="Arial"/>
                <w:color w:val="auto"/>
                <w:sz w:val="22"/>
                <w:szCs w:val="22"/>
              </w:rPr>
              <w:t xml:space="preserve">” means any and all resources used to fund the Company assets, i.e. all of the Company resources, payables to creditors (including trading payables), shareholders’ regular and additional investments, </w:t>
            </w:r>
            <w:r w:rsidRPr="008F2535">
              <w:rPr>
                <w:rFonts w:ascii="Arial" w:hAnsi="Arial"/>
                <w:color w:val="auto"/>
                <w:sz w:val="22"/>
                <w:szCs w:val="22"/>
                <w:shd w:val="clear" w:color="auto" w:fill="FFFFFF"/>
              </w:rPr>
              <w:t>profit /loss from the previous period and</w:t>
            </w:r>
            <w:r w:rsidRPr="008F2535">
              <w:rPr>
                <w:rStyle w:val="apple-converted-space"/>
                <w:rFonts w:ascii="Arial" w:hAnsi="Arial"/>
                <w:color w:val="auto"/>
                <w:sz w:val="22"/>
                <w:szCs w:val="22"/>
                <w:shd w:val="clear" w:color="auto" w:fill="FFFFFF"/>
              </w:rPr>
              <w:t> </w:t>
            </w:r>
            <w:r w:rsidRPr="008F2535">
              <w:rPr>
                <w:rFonts w:ascii="Arial" w:hAnsi="Arial"/>
                <w:color w:val="auto"/>
                <w:sz w:val="22"/>
                <w:szCs w:val="22"/>
                <w:shd w:val="clear" w:color="auto" w:fill="FFFFFF"/>
              </w:rPr>
              <w:t>the profit/loss</w:t>
            </w:r>
            <w:r w:rsidRPr="008F2535">
              <w:rPr>
                <w:rStyle w:val="apple-converted-space"/>
                <w:rFonts w:ascii="Arial" w:hAnsi="Arial"/>
                <w:color w:val="auto"/>
                <w:sz w:val="22"/>
                <w:szCs w:val="22"/>
                <w:shd w:val="clear" w:color="auto" w:fill="FFFFFF"/>
              </w:rPr>
              <w:t> </w:t>
            </w:r>
            <w:r w:rsidRPr="008F2535">
              <w:rPr>
                <w:rFonts w:ascii="Arial" w:hAnsi="Arial"/>
                <w:color w:val="auto"/>
                <w:sz w:val="22"/>
                <w:szCs w:val="22"/>
                <w:shd w:val="clear" w:color="auto" w:fill="FFFFFF"/>
              </w:rPr>
              <w:t>of the current year</w:t>
            </w:r>
            <w:r w:rsidRPr="008F2535">
              <w:rPr>
                <w:rFonts w:ascii="Arial" w:hAnsi="Arial"/>
                <w:color w:val="auto"/>
                <w:sz w:val="22"/>
                <w:szCs w:val="22"/>
              </w:rPr>
              <w:t xml:space="preserve"> and interest, as well as other payables which are specified in the Managerial Accounts;</w:t>
            </w:r>
          </w:p>
        </w:tc>
      </w:tr>
      <w:tr w:rsidR="00637ACC" w:rsidRPr="008F2535" w14:paraId="5AAD1B88" w14:textId="77777777" w:rsidTr="00871361">
        <w:tc>
          <w:tcPr>
            <w:tcW w:w="4644" w:type="dxa"/>
            <w:shd w:val="clear" w:color="auto" w:fill="auto"/>
            <w:tcMar>
              <w:left w:w="103" w:type="dxa"/>
            </w:tcMar>
          </w:tcPr>
          <w:p w14:paraId="179813F7"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4042B882" w14:textId="77777777" w:rsidR="00637ACC" w:rsidRPr="008F2535" w:rsidRDefault="00637ACC">
            <w:pPr>
              <w:jc w:val="both"/>
              <w:rPr>
                <w:rFonts w:ascii="Arial" w:hAnsi="Arial" w:cs="Arial"/>
                <w:color w:val="auto"/>
                <w:sz w:val="22"/>
                <w:szCs w:val="22"/>
              </w:rPr>
            </w:pPr>
          </w:p>
        </w:tc>
      </w:tr>
      <w:tr w:rsidR="00637ACC" w:rsidRPr="008F2535" w14:paraId="5406157C" w14:textId="77777777" w:rsidTr="00871361">
        <w:tc>
          <w:tcPr>
            <w:tcW w:w="4644" w:type="dxa"/>
            <w:shd w:val="clear" w:color="auto" w:fill="auto"/>
            <w:tcMar>
              <w:left w:w="103" w:type="dxa"/>
            </w:tcMar>
          </w:tcPr>
          <w:p w14:paraId="3E06151C" w14:textId="77777777" w:rsidR="00637ACC" w:rsidRPr="008F2535" w:rsidRDefault="00637ACC">
            <w:pPr>
              <w:jc w:val="both"/>
              <w:rPr>
                <w:rFonts w:ascii="Arial" w:hAnsi="Arial" w:cs="Arial"/>
                <w:color w:val="auto"/>
                <w:sz w:val="22"/>
                <w:szCs w:val="22"/>
                <w:lang w:val="cs-CZ"/>
              </w:rPr>
            </w:pPr>
            <w:r w:rsidRPr="008F2535">
              <w:rPr>
                <w:rFonts w:ascii="Arial" w:hAnsi="Arial"/>
                <w:b/>
                <w:color w:val="auto"/>
                <w:sz w:val="22"/>
                <w:szCs w:val="22"/>
                <w:lang w:val="cs-CZ"/>
              </w:rPr>
              <w:t>„Podíl 1“</w:t>
            </w:r>
            <w:r w:rsidRPr="008F2535">
              <w:rPr>
                <w:rFonts w:ascii="Arial" w:hAnsi="Arial"/>
                <w:color w:val="auto"/>
                <w:sz w:val="22"/>
                <w:szCs w:val="22"/>
                <w:lang w:val="cs-CZ"/>
              </w:rPr>
              <w:t xml:space="preserve"> </w:t>
            </w:r>
            <w:r w:rsidRPr="008F2535">
              <w:rPr>
                <w:rFonts w:ascii="Arial" w:hAnsi="Arial"/>
                <w:color w:val="auto"/>
                <w:sz w:val="22"/>
                <w:szCs w:val="22"/>
                <w:lang w:val="cs-CZ"/>
              </w:rPr>
              <w:tab/>
              <w:t>znamená 45% podíl ve Společnosti odpovídající vkladu do základního kapitálu ve výši 900.000,- Kč ze základního kapitálu Společnosti ve výši 2.000.000,- Kč;</w:t>
            </w:r>
          </w:p>
        </w:tc>
        <w:tc>
          <w:tcPr>
            <w:tcW w:w="4644" w:type="dxa"/>
            <w:shd w:val="clear" w:color="auto" w:fill="auto"/>
            <w:tcMar>
              <w:left w:w="103" w:type="dxa"/>
            </w:tcMar>
          </w:tcPr>
          <w:p w14:paraId="0A64B1CF" w14:textId="77777777" w:rsidR="00637ACC" w:rsidRPr="008F2535" w:rsidRDefault="00637ACC">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Share 1</w:t>
            </w:r>
            <w:r w:rsidRPr="008F2535">
              <w:rPr>
                <w:rFonts w:ascii="Arial" w:hAnsi="Arial"/>
                <w:color w:val="auto"/>
                <w:sz w:val="22"/>
                <w:szCs w:val="22"/>
              </w:rPr>
              <w:t>” means a 45% share in the Company corresponding to the investment in the registered capital amounting to CZK 900,000 of the total Company registered capital amounting to CZK 2,000,000;</w:t>
            </w:r>
          </w:p>
        </w:tc>
      </w:tr>
      <w:tr w:rsidR="00637ACC" w:rsidRPr="008F2535" w14:paraId="30379AC4" w14:textId="77777777" w:rsidTr="00871361">
        <w:tc>
          <w:tcPr>
            <w:tcW w:w="4644" w:type="dxa"/>
            <w:shd w:val="clear" w:color="auto" w:fill="auto"/>
            <w:tcMar>
              <w:left w:w="103" w:type="dxa"/>
            </w:tcMar>
          </w:tcPr>
          <w:p w14:paraId="0873143C"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41DC01A3" w14:textId="77777777" w:rsidR="00637ACC" w:rsidRPr="008F2535" w:rsidRDefault="00637ACC">
            <w:pPr>
              <w:jc w:val="both"/>
              <w:rPr>
                <w:rFonts w:ascii="Arial" w:hAnsi="Arial" w:cs="Arial"/>
                <w:color w:val="auto"/>
                <w:sz w:val="22"/>
                <w:szCs w:val="22"/>
              </w:rPr>
            </w:pPr>
          </w:p>
        </w:tc>
      </w:tr>
      <w:tr w:rsidR="00637ACC" w:rsidRPr="008F2535" w14:paraId="060186BC" w14:textId="77777777" w:rsidTr="00871361">
        <w:tc>
          <w:tcPr>
            <w:tcW w:w="4644" w:type="dxa"/>
            <w:shd w:val="clear" w:color="auto" w:fill="auto"/>
            <w:tcMar>
              <w:left w:w="103" w:type="dxa"/>
            </w:tcMar>
          </w:tcPr>
          <w:p w14:paraId="60390ECB" w14:textId="77777777" w:rsidR="00637ACC" w:rsidRPr="008F2535" w:rsidRDefault="00637ACC">
            <w:pPr>
              <w:jc w:val="both"/>
              <w:rPr>
                <w:rFonts w:ascii="Arial" w:hAnsi="Arial" w:cs="Arial"/>
                <w:color w:val="auto"/>
                <w:sz w:val="22"/>
                <w:szCs w:val="22"/>
                <w:lang w:val="cs-CZ"/>
              </w:rPr>
            </w:pPr>
            <w:r w:rsidRPr="008F2535">
              <w:rPr>
                <w:rFonts w:ascii="Arial" w:hAnsi="Arial"/>
                <w:b/>
                <w:color w:val="auto"/>
                <w:sz w:val="22"/>
                <w:szCs w:val="22"/>
                <w:lang w:val="cs-CZ"/>
              </w:rPr>
              <w:t>„Podíl 2“</w:t>
            </w:r>
            <w:r w:rsidRPr="008F2535">
              <w:rPr>
                <w:rFonts w:ascii="Arial" w:hAnsi="Arial"/>
                <w:color w:val="auto"/>
                <w:sz w:val="22"/>
                <w:szCs w:val="22"/>
                <w:lang w:val="cs-CZ"/>
              </w:rPr>
              <w:t xml:space="preserve"> </w:t>
            </w:r>
            <w:r w:rsidRPr="008F2535">
              <w:rPr>
                <w:rFonts w:ascii="Arial" w:hAnsi="Arial"/>
                <w:color w:val="auto"/>
                <w:sz w:val="22"/>
                <w:szCs w:val="22"/>
                <w:lang w:val="cs-CZ"/>
              </w:rPr>
              <w:tab/>
              <w:t>znamená 45% podíl ve Společnosti odpovídající vkladu do základního kapitálu ve výši 900.000,- Kč ze základního kapitálu Společnosti ve výši 2.000.000,- Kč;</w:t>
            </w:r>
          </w:p>
        </w:tc>
        <w:tc>
          <w:tcPr>
            <w:tcW w:w="4644" w:type="dxa"/>
            <w:shd w:val="clear" w:color="auto" w:fill="auto"/>
            <w:tcMar>
              <w:left w:w="103" w:type="dxa"/>
            </w:tcMar>
          </w:tcPr>
          <w:p w14:paraId="07F9676D" w14:textId="77777777" w:rsidR="00637ACC" w:rsidRPr="008F2535" w:rsidRDefault="00637ACC">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Share 2</w:t>
            </w:r>
            <w:r w:rsidRPr="008F2535">
              <w:rPr>
                <w:rFonts w:ascii="Arial" w:hAnsi="Arial"/>
                <w:color w:val="auto"/>
                <w:sz w:val="22"/>
                <w:szCs w:val="22"/>
              </w:rPr>
              <w:t>” means a 45% share in the Company corresponding to the investment in the registered capital amounting to CZK 900,000 of the total Company registered capital amounting to CZK 2,000,000;</w:t>
            </w:r>
          </w:p>
        </w:tc>
      </w:tr>
      <w:tr w:rsidR="00637ACC" w:rsidRPr="008F2535" w14:paraId="5BC65A75" w14:textId="77777777" w:rsidTr="00871361">
        <w:tc>
          <w:tcPr>
            <w:tcW w:w="4644" w:type="dxa"/>
            <w:shd w:val="clear" w:color="auto" w:fill="auto"/>
            <w:tcMar>
              <w:left w:w="103" w:type="dxa"/>
            </w:tcMar>
          </w:tcPr>
          <w:p w14:paraId="039A8E60"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5B54B591" w14:textId="77777777" w:rsidR="00637ACC" w:rsidRPr="008F2535" w:rsidRDefault="00637ACC">
            <w:pPr>
              <w:jc w:val="both"/>
              <w:rPr>
                <w:rFonts w:ascii="Arial" w:hAnsi="Arial" w:cs="Arial"/>
                <w:color w:val="auto"/>
                <w:sz w:val="22"/>
                <w:szCs w:val="22"/>
              </w:rPr>
            </w:pPr>
          </w:p>
        </w:tc>
      </w:tr>
      <w:tr w:rsidR="00637ACC" w:rsidRPr="008F2535" w14:paraId="1954B490" w14:textId="77777777" w:rsidTr="00871361">
        <w:tc>
          <w:tcPr>
            <w:tcW w:w="4644" w:type="dxa"/>
            <w:shd w:val="clear" w:color="auto" w:fill="auto"/>
            <w:tcMar>
              <w:left w:w="103" w:type="dxa"/>
            </w:tcMar>
          </w:tcPr>
          <w:p w14:paraId="63893216" w14:textId="77777777" w:rsidR="00637ACC" w:rsidRPr="008F2535" w:rsidRDefault="00637ACC">
            <w:pPr>
              <w:jc w:val="both"/>
              <w:rPr>
                <w:rFonts w:ascii="Arial" w:hAnsi="Arial" w:cs="Arial"/>
                <w:color w:val="auto"/>
                <w:sz w:val="22"/>
                <w:szCs w:val="22"/>
                <w:lang w:val="cs-CZ"/>
              </w:rPr>
            </w:pPr>
            <w:r w:rsidRPr="008F2535">
              <w:rPr>
                <w:rFonts w:ascii="Arial" w:hAnsi="Arial"/>
                <w:b/>
                <w:color w:val="auto"/>
                <w:sz w:val="22"/>
                <w:szCs w:val="22"/>
                <w:lang w:val="cs-CZ"/>
              </w:rPr>
              <w:t>„Podíl 3“</w:t>
            </w:r>
            <w:r w:rsidRPr="008F2535">
              <w:rPr>
                <w:rFonts w:ascii="Arial" w:hAnsi="Arial"/>
                <w:color w:val="auto"/>
                <w:sz w:val="22"/>
                <w:szCs w:val="22"/>
                <w:lang w:val="cs-CZ"/>
              </w:rPr>
              <w:t xml:space="preserve"> </w:t>
            </w:r>
            <w:r w:rsidRPr="008F2535">
              <w:rPr>
                <w:rFonts w:ascii="Arial" w:hAnsi="Arial"/>
                <w:color w:val="auto"/>
                <w:sz w:val="22"/>
                <w:szCs w:val="22"/>
                <w:lang w:val="cs-CZ"/>
              </w:rPr>
              <w:tab/>
              <w:t>znamená 10% podíl ve Společnosti odpovídající vkladu do základního kapitálu ve výši 200.000,- Kč ze základního kapitálu Společnosti ve výši 2.000.000,- Kč;</w:t>
            </w:r>
          </w:p>
        </w:tc>
        <w:tc>
          <w:tcPr>
            <w:tcW w:w="4644" w:type="dxa"/>
            <w:shd w:val="clear" w:color="auto" w:fill="auto"/>
            <w:tcMar>
              <w:left w:w="103" w:type="dxa"/>
            </w:tcMar>
          </w:tcPr>
          <w:p w14:paraId="2153724D" w14:textId="77777777" w:rsidR="00637ACC" w:rsidRPr="008F2535" w:rsidRDefault="00637ACC">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Share 3</w:t>
            </w:r>
            <w:r w:rsidRPr="008F2535">
              <w:rPr>
                <w:rFonts w:ascii="Arial" w:hAnsi="Arial"/>
                <w:color w:val="auto"/>
                <w:sz w:val="22"/>
                <w:szCs w:val="22"/>
              </w:rPr>
              <w:t>” means a 10% share in the Company corresponding to the investment in the registered capital amounting to CZK 200,000 of the total Company registered capital amounting to CZK 2,000,000;</w:t>
            </w:r>
          </w:p>
        </w:tc>
      </w:tr>
      <w:tr w:rsidR="00637ACC" w:rsidRPr="008F2535" w14:paraId="209A2C55" w14:textId="77777777" w:rsidTr="00871361">
        <w:tc>
          <w:tcPr>
            <w:tcW w:w="4644" w:type="dxa"/>
            <w:shd w:val="clear" w:color="auto" w:fill="auto"/>
            <w:tcMar>
              <w:left w:w="103" w:type="dxa"/>
            </w:tcMar>
          </w:tcPr>
          <w:p w14:paraId="619FC1D1"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48DB5008" w14:textId="77777777" w:rsidR="00637ACC" w:rsidRPr="008F2535" w:rsidRDefault="00637ACC">
            <w:pPr>
              <w:jc w:val="both"/>
              <w:rPr>
                <w:rFonts w:ascii="Arial" w:hAnsi="Arial" w:cs="Arial"/>
                <w:color w:val="auto"/>
                <w:sz w:val="22"/>
                <w:szCs w:val="22"/>
              </w:rPr>
            </w:pPr>
          </w:p>
        </w:tc>
      </w:tr>
      <w:tr w:rsidR="00637ACC" w:rsidRPr="008F2535" w14:paraId="33132D82" w14:textId="77777777" w:rsidTr="00871361">
        <w:tc>
          <w:tcPr>
            <w:tcW w:w="4644" w:type="dxa"/>
            <w:shd w:val="clear" w:color="auto" w:fill="auto"/>
            <w:tcMar>
              <w:left w:w="103" w:type="dxa"/>
            </w:tcMar>
          </w:tcPr>
          <w:p w14:paraId="55A38228"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Podíly</w:t>
            </w:r>
            <w:r w:rsidRPr="008F2535">
              <w:rPr>
                <w:rFonts w:ascii="Arial" w:hAnsi="Arial"/>
                <w:color w:val="auto"/>
                <w:sz w:val="22"/>
                <w:szCs w:val="22"/>
                <w:lang w:val="cs-CZ"/>
              </w:rPr>
              <w:t>“</w:t>
            </w:r>
            <w:r w:rsidRPr="008F2535">
              <w:rPr>
                <w:rFonts w:ascii="Arial" w:hAnsi="Arial"/>
                <w:color w:val="auto"/>
                <w:sz w:val="22"/>
                <w:szCs w:val="22"/>
                <w:lang w:val="cs-CZ"/>
              </w:rPr>
              <w:tab/>
              <w:t>znamená společně Podíl 1, Podíl 2 a Podíl 3.</w:t>
            </w:r>
          </w:p>
        </w:tc>
        <w:tc>
          <w:tcPr>
            <w:tcW w:w="4644" w:type="dxa"/>
            <w:shd w:val="clear" w:color="auto" w:fill="auto"/>
            <w:tcMar>
              <w:left w:w="103" w:type="dxa"/>
            </w:tcMar>
          </w:tcPr>
          <w:p w14:paraId="7CC52B18" w14:textId="7663C14E"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Shares</w:t>
            </w:r>
            <w:r w:rsidRPr="008F2535">
              <w:rPr>
                <w:rFonts w:ascii="Arial" w:hAnsi="Arial"/>
                <w:color w:val="auto"/>
                <w:sz w:val="22"/>
                <w:szCs w:val="22"/>
              </w:rPr>
              <w:t>” means Share 1, Share 2 and Share 3 altogether;</w:t>
            </w:r>
          </w:p>
        </w:tc>
      </w:tr>
      <w:tr w:rsidR="00637ACC" w:rsidRPr="008F2535" w14:paraId="36522707" w14:textId="77777777" w:rsidTr="00871361">
        <w:tc>
          <w:tcPr>
            <w:tcW w:w="4644" w:type="dxa"/>
            <w:shd w:val="clear" w:color="auto" w:fill="auto"/>
            <w:tcMar>
              <w:left w:w="103" w:type="dxa"/>
            </w:tcMar>
          </w:tcPr>
          <w:p w14:paraId="01C59C63"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150D325F" w14:textId="77777777" w:rsidR="00637ACC" w:rsidRPr="008F2535" w:rsidRDefault="00637ACC">
            <w:pPr>
              <w:jc w:val="both"/>
              <w:rPr>
                <w:rFonts w:ascii="Arial" w:hAnsi="Arial" w:cs="Arial"/>
                <w:color w:val="auto"/>
                <w:sz w:val="22"/>
                <w:szCs w:val="22"/>
              </w:rPr>
            </w:pPr>
          </w:p>
        </w:tc>
      </w:tr>
      <w:tr w:rsidR="00637ACC" w:rsidRPr="008F2535" w14:paraId="4DEBE542" w14:textId="77777777" w:rsidTr="00871361">
        <w:tc>
          <w:tcPr>
            <w:tcW w:w="4644" w:type="dxa"/>
            <w:shd w:val="clear" w:color="auto" w:fill="auto"/>
            <w:tcMar>
              <w:left w:w="103" w:type="dxa"/>
            </w:tcMar>
          </w:tcPr>
          <w:p w14:paraId="08B01116"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Podíl</w:t>
            </w:r>
            <w:r w:rsidRPr="008F2535">
              <w:rPr>
                <w:rFonts w:ascii="Arial" w:hAnsi="Arial"/>
                <w:color w:val="auto"/>
                <w:sz w:val="22"/>
                <w:szCs w:val="22"/>
                <w:lang w:val="cs-CZ"/>
              </w:rPr>
              <w:t>“</w:t>
            </w:r>
            <w:r w:rsidRPr="008F2535">
              <w:rPr>
                <w:rFonts w:ascii="Arial" w:hAnsi="Arial"/>
                <w:color w:val="auto"/>
                <w:sz w:val="22"/>
                <w:szCs w:val="22"/>
                <w:lang w:val="cs-CZ"/>
              </w:rPr>
              <w:tab/>
              <w:t xml:space="preserve">znamená kterýkoliv z Podílů. </w:t>
            </w:r>
          </w:p>
        </w:tc>
        <w:tc>
          <w:tcPr>
            <w:tcW w:w="4644" w:type="dxa"/>
            <w:shd w:val="clear" w:color="auto" w:fill="auto"/>
            <w:tcMar>
              <w:left w:w="103" w:type="dxa"/>
            </w:tcMar>
          </w:tcPr>
          <w:p w14:paraId="658C2ECA" w14:textId="3CEA0CEE"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Share</w:t>
            </w:r>
            <w:r w:rsidRPr="008F2535">
              <w:rPr>
                <w:rFonts w:ascii="Arial" w:hAnsi="Arial"/>
                <w:color w:val="auto"/>
                <w:sz w:val="22"/>
                <w:szCs w:val="22"/>
              </w:rPr>
              <w:t xml:space="preserve">” means any of the Shares; </w:t>
            </w:r>
          </w:p>
        </w:tc>
      </w:tr>
      <w:tr w:rsidR="00637ACC" w:rsidRPr="008F2535" w14:paraId="4622F92E" w14:textId="77777777" w:rsidTr="00871361">
        <w:tc>
          <w:tcPr>
            <w:tcW w:w="4644" w:type="dxa"/>
            <w:shd w:val="clear" w:color="auto" w:fill="auto"/>
            <w:tcMar>
              <w:left w:w="103" w:type="dxa"/>
            </w:tcMar>
          </w:tcPr>
          <w:p w14:paraId="6DC6E1B3"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01CD903C" w14:textId="77777777" w:rsidR="00637ACC" w:rsidRPr="008F2535" w:rsidRDefault="00637ACC">
            <w:pPr>
              <w:jc w:val="both"/>
              <w:rPr>
                <w:rFonts w:ascii="Arial" w:hAnsi="Arial" w:cs="Arial"/>
                <w:color w:val="auto"/>
                <w:sz w:val="22"/>
                <w:szCs w:val="22"/>
              </w:rPr>
            </w:pPr>
          </w:p>
        </w:tc>
      </w:tr>
      <w:tr w:rsidR="00637ACC" w:rsidRPr="008F2535" w14:paraId="01CD945F" w14:textId="77777777" w:rsidTr="00871361">
        <w:tc>
          <w:tcPr>
            <w:tcW w:w="4644" w:type="dxa"/>
            <w:shd w:val="clear" w:color="auto" w:fill="auto"/>
            <w:tcMar>
              <w:left w:w="103" w:type="dxa"/>
            </w:tcMar>
          </w:tcPr>
          <w:p w14:paraId="46BE3A12"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Podstatná změna okolností</w:t>
            </w:r>
            <w:r w:rsidRPr="008F2535">
              <w:rPr>
                <w:rFonts w:ascii="Arial" w:hAnsi="Arial"/>
                <w:color w:val="auto"/>
                <w:sz w:val="22"/>
                <w:szCs w:val="22"/>
                <w:lang w:val="cs-CZ"/>
              </w:rPr>
              <w:t>“ znamená podstatný nepříznivý účinek na:</w:t>
            </w:r>
          </w:p>
        </w:tc>
        <w:tc>
          <w:tcPr>
            <w:tcW w:w="4644" w:type="dxa"/>
            <w:shd w:val="clear" w:color="auto" w:fill="auto"/>
            <w:tcMar>
              <w:left w:w="103" w:type="dxa"/>
            </w:tcMar>
          </w:tcPr>
          <w:p w14:paraId="0AC6A5A6"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Material Adverse Change</w:t>
            </w:r>
            <w:r w:rsidRPr="008F2535">
              <w:rPr>
                <w:rFonts w:ascii="Arial" w:hAnsi="Arial"/>
                <w:color w:val="auto"/>
                <w:sz w:val="22"/>
                <w:szCs w:val="22"/>
              </w:rPr>
              <w:t>” means a substantial negative effect on:</w:t>
            </w:r>
          </w:p>
        </w:tc>
      </w:tr>
      <w:tr w:rsidR="00637ACC" w:rsidRPr="008F2535" w14:paraId="6DC654AF" w14:textId="77777777" w:rsidTr="00871361">
        <w:tc>
          <w:tcPr>
            <w:tcW w:w="4644" w:type="dxa"/>
            <w:shd w:val="clear" w:color="auto" w:fill="auto"/>
            <w:tcMar>
              <w:left w:w="103" w:type="dxa"/>
            </w:tcMar>
          </w:tcPr>
          <w:p w14:paraId="46C1A36E" w14:textId="77777777" w:rsidR="00637ACC" w:rsidRPr="008F2535" w:rsidRDefault="00637ACC">
            <w:pPr>
              <w:pStyle w:val="DefinitionsL2"/>
              <w:tabs>
                <w:tab w:val="left" w:pos="2268"/>
              </w:tabs>
              <w:spacing w:after="0"/>
              <w:rPr>
                <w:rFonts w:ascii="Arial" w:hAnsi="Arial" w:cs="Arial"/>
                <w:color w:val="auto"/>
                <w:sz w:val="22"/>
                <w:szCs w:val="22"/>
                <w:lang w:val="cs-CZ"/>
              </w:rPr>
            </w:pPr>
            <w:r w:rsidRPr="008F2535">
              <w:rPr>
                <w:rFonts w:ascii="Arial" w:hAnsi="Arial"/>
                <w:color w:val="auto"/>
                <w:sz w:val="22"/>
                <w:szCs w:val="22"/>
                <w:lang w:val="cs-CZ"/>
              </w:rPr>
              <w:t>(a)</w:t>
            </w:r>
            <w:r w:rsidRPr="008F2535">
              <w:rPr>
                <w:rFonts w:ascii="Arial" w:hAnsi="Arial"/>
                <w:color w:val="auto"/>
                <w:sz w:val="22"/>
                <w:szCs w:val="22"/>
                <w:lang w:val="cs-CZ"/>
              </w:rPr>
              <w:tab/>
              <w:t>příjmy, majetek, podnikatelskou činnost, provoz, výhledy nebo finanční (či jinou) situaci Společnosti;</w:t>
            </w:r>
          </w:p>
        </w:tc>
        <w:tc>
          <w:tcPr>
            <w:tcW w:w="4644" w:type="dxa"/>
            <w:shd w:val="clear" w:color="auto" w:fill="auto"/>
            <w:tcMar>
              <w:left w:w="103" w:type="dxa"/>
            </w:tcMar>
          </w:tcPr>
          <w:p w14:paraId="0DA77F2B" w14:textId="77777777" w:rsidR="00637ACC" w:rsidRPr="008F2535" w:rsidRDefault="00637ACC">
            <w:pPr>
              <w:pStyle w:val="DefinitionsL2"/>
              <w:tabs>
                <w:tab w:val="left" w:pos="2268"/>
              </w:tabs>
              <w:spacing w:after="0"/>
              <w:rPr>
                <w:rFonts w:ascii="Arial" w:hAnsi="Arial" w:cs="Arial"/>
                <w:color w:val="auto"/>
                <w:sz w:val="22"/>
                <w:szCs w:val="22"/>
              </w:rPr>
            </w:pPr>
            <w:r w:rsidRPr="008F2535">
              <w:rPr>
                <w:rFonts w:ascii="Arial" w:hAnsi="Arial"/>
                <w:color w:val="auto"/>
                <w:sz w:val="22"/>
                <w:szCs w:val="22"/>
              </w:rPr>
              <w:t>(a)</w:t>
            </w:r>
            <w:r w:rsidRPr="008F2535">
              <w:rPr>
                <w:rFonts w:ascii="Arial" w:hAnsi="Arial"/>
                <w:color w:val="auto"/>
                <w:sz w:val="22"/>
                <w:szCs w:val="22"/>
              </w:rPr>
              <w:tab/>
              <w:t>income, property, business, operation, forecast or financial (or other) situation of the Company;</w:t>
            </w:r>
          </w:p>
        </w:tc>
      </w:tr>
      <w:tr w:rsidR="00637ACC" w:rsidRPr="008F2535" w14:paraId="26158DF9" w14:textId="77777777" w:rsidTr="00871361">
        <w:tc>
          <w:tcPr>
            <w:tcW w:w="4644" w:type="dxa"/>
            <w:shd w:val="clear" w:color="auto" w:fill="auto"/>
            <w:tcMar>
              <w:left w:w="103" w:type="dxa"/>
            </w:tcMar>
          </w:tcPr>
          <w:p w14:paraId="6CABA306" w14:textId="77777777" w:rsidR="00637ACC" w:rsidRPr="008F2535" w:rsidRDefault="00637ACC">
            <w:pPr>
              <w:pStyle w:val="DefinitionsL2"/>
              <w:tabs>
                <w:tab w:val="left" w:pos="2268"/>
              </w:tabs>
              <w:spacing w:after="0"/>
              <w:rPr>
                <w:rFonts w:ascii="Arial" w:hAnsi="Arial" w:cs="Arial"/>
                <w:color w:val="auto"/>
                <w:sz w:val="22"/>
                <w:szCs w:val="22"/>
                <w:lang w:val="cs-CZ"/>
              </w:rPr>
            </w:pPr>
            <w:r w:rsidRPr="008F2535">
              <w:rPr>
                <w:rFonts w:ascii="Arial" w:hAnsi="Arial"/>
                <w:color w:val="auto"/>
                <w:sz w:val="22"/>
                <w:szCs w:val="22"/>
                <w:lang w:val="cs-CZ"/>
              </w:rPr>
              <w:t>(b)</w:t>
            </w:r>
            <w:r w:rsidRPr="008F2535">
              <w:rPr>
                <w:rFonts w:ascii="Arial" w:hAnsi="Arial"/>
                <w:color w:val="auto"/>
                <w:sz w:val="22"/>
                <w:szCs w:val="22"/>
                <w:lang w:val="cs-CZ"/>
              </w:rPr>
              <w:tab/>
              <w:t>schopnost Společnosti plnit své povinnosti vyplývající ze smluv a právních jednáních, které učinila či uzavřela; nebo</w:t>
            </w:r>
          </w:p>
        </w:tc>
        <w:tc>
          <w:tcPr>
            <w:tcW w:w="4644" w:type="dxa"/>
            <w:shd w:val="clear" w:color="auto" w:fill="auto"/>
            <w:tcMar>
              <w:left w:w="103" w:type="dxa"/>
            </w:tcMar>
          </w:tcPr>
          <w:p w14:paraId="0F9A1B4A" w14:textId="77777777" w:rsidR="00637ACC" w:rsidRPr="008F2535" w:rsidRDefault="00637ACC">
            <w:pPr>
              <w:pStyle w:val="DefinitionsL2"/>
              <w:tabs>
                <w:tab w:val="left" w:pos="2268"/>
              </w:tabs>
              <w:spacing w:after="0"/>
              <w:rPr>
                <w:rFonts w:ascii="Arial" w:hAnsi="Arial" w:cs="Arial"/>
                <w:color w:val="auto"/>
                <w:sz w:val="22"/>
                <w:szCs w:val="22"/>
              </w:rPr>
            </w:pPr>
            <w:r w:rsidRPr="008F2535">
              <w:rPr>
                <w:rFonts w:ascii="Arial" w:hAnsi="Arial"/>
                <w:color w:val="auto"/>
                <w:sz w:val="22"/>
                <w:szCs w:val="22"/>
              </w:rPr>
              <w:t>(b)</w:t>
            </w:r>
            <w:r w:rsidRPr="008F2535">
              <w:rPr>
                <w:rFonts w:ascii="Arial" w:hAnsi="Arial"/>
                <w:color w:val="auto"/>
                <w:sz w:val="22"/>
                <w:szCs w:val="22"/>
              </w:rPr>
              <w:tab/>
              <w:t>Company’s ability to perform its obligations arising from contracts and legal acts which it has entered into; or</w:t>
            </w:r>
          </w:p>
        </w:tc>
      </w:tr>
      <w:tr w:rsidR="00637ACC" w:rsidRPr="008F2535" w14:paraId="35ED7B94" w14:textId="77777777" w:rsidTr="00871361">
        <w:tc>
          <w:tcPr>
            <w:tcW w:w="4644" w:type="dxa"/>
            <w:shd w:val="clear" w:color="auto" w:fill="auto"/>
            <w:tcMar>
              <w:left w:w="103" w:type="dxa"/>
            </w:tcMar>
          </w:tcPr>
          <w:p w14:paraId="23F443C1" w14:textId="77777777" w:rsidR="00637ACC" w:rsidRPr="008F2535" w:rsidRDefault="00637ACC">
            <w:pPr>
              <w:pStyle w:val="DefinitionsL2"/>
              <w:tabs>
                <w:tab w:val="left" w:pos="2268"/>
              </w:tabs>
              <w:spacing w:after="0"/>
              <w:rPr>
                <w:rFonts w:ascii="Arial" w:hAnsi="Arial" w:cs="Arial"/>
                <w:color w:val="auto"/>
                <w:sz w:val="22"/>
                <w:szCs w:val="22"/>
                <w:lang w:val="cs-CZ"/>
              </w:rPr>
            </w:pPr>
            <w:r w:rsidRPr="008F2535">
              <w:rPr>
                <w:rFonts w:ascii="Arial" w:hAnsi="Arial"/>
                <w:color w:val="auto"/>
                <w:sz w:val="22"/>
                <w:szCs w:val="22"/>
                <w:lang w:val="cs-CZ"/>
              </w:rPr>
              <w:t>(c)</w:t>
            </w:r>
            <w:r w:rsidRPr="008F2535">
              <w:rPr>
                <w:rFonts w:ascii="Arial" w:hAnsi="Arial"/>
                <w:color w:val="auto"/>
                <w:sz w:val="22"/>
                <w:szCs w:val="22"/>
                <w:lang w:val="cs-CZ"/>
              </w:rPr>
              <w:tab/>
              <w:t>platnost, účinnost či vymahatelnost této Smlouvy a právních jednání, které tato Smlouva předjímá; přičemž</w:t>
            </w:r>
          </w:p>
        </w:tc>
        <w:tc>
          <w:tcPr>
            <w:tcW w:w="4644" w:type="dxa"/>
            <w:shd w:val="clear" w:color="auto" w:fill="auto"/>
            <w:tcMar>
              <w:left w:w="103" w:type="dxa"/>
            </w:tcMar>
          </w:tcPr>
          <w:p w14:paraId="6CD802BA" w14:textId="77777777" w:rsidR="00637ACC" w:rsidRPr="008F2535" w:rsidRDefault="00637ACC">
            <w:pPr>
              <w:pStyle w:val="DefinitionsL2"/>
              <w:tabs>
                <w:tab w:val="left" w:pos="2268"/>
              </w:tabs>
              <w:spacing w:after="0"/>
              <w:rPr>
                <w:rFonts w:ascii="Arial" w:hAnsi="Arial" w:cs="Arial"/>
                <w:color w:val="auto"/>
                <w:sz w:val="22"/>
                <w:szCs w:val="22"/>
              </w:rPr>
            </w:pPr>
            <w:r w:rsidRPr="008F2535">
              <w:rPr>
                <w:rFonts w:ascii="Arial" w:hAnsi="Arial"/>
                <w:color w:val="auto"/>
                <w:sz w:val="22"/>
                <w:szCs w:val="22"/>
              </w:rPr>
              <w:t>(c)</w:t>
            </w:r>
            <w:r w:rsidRPr="008F2535">
              <w:rPr>
                <w:rFonts w:ascii="Arial" w:hAnsi="Arial"/>
                <w:color w:val="auto"/>
                <w:sz w:val="22"/>
                <w:szCs w:val="22"/>
              </w:rPr>
              <w:tab/>
              <w:t>validity, effectiveness or enforceability of this Agreement and legal acts anticipated by this Agreement, whereas</w:t>
            </w:r>
          </w:p>
        </w:tc>
      </w:tr>
      <w:tr w:rsidR="00637ACC" w:rsidRPr="008F2535" w14:paraId="5903AAE7" w14:textId="77777777" w:rsidTr="00871361">
        <w:tc>
          <w:tcPr>
            <w:tcW w:w="4644" w:type="dxa"/>
            <w:shd w:val="clear" w:color="auto" w:fill="auto"/>
            <w:tcMar>
              <w:left w:w="103" w:type="dxa"/>
            </w:tcMar>
          </w:tcPr>
          <w:p w14:paraId="72AAA6B8" w14:textId="150FA23F" w:rsidR="00637ACC" w:rsidRPr="008F2535" w:rsidRDefault="00637ACC">
            <w:pPr>
              <w:pStyle w:val="Zkladntext2"/>
              <w:spacing w:line="240" w:lineRule="auto"/>
              <w:jc w:val="both"/>
              <w:rPr>
                <w:rFonts w:ascii="Arial" w:hAnsi="Arial" w:cs="Arial"/>
                <w:color w:val="auto"/>
                <w:sz w:val="22"/>
                <w:szCs w:val="22"/>
                <w:lang w:val="cs-CZ"/>
              </w:rPr>
            </w:pPr>
            <w:r w:rsidRPr="008F2535">
              <w:rPr>
                <w:rFonts w:ascii="Arial" w:hAnsi="Arial"/>
                <w:color w:val="auto"/>
                <w:sz w:val="22"/>
                <w:szCs w:val="22"/>
                <w:lang w:val="cs-CZ" w:eastAsia="zh-CN" w:bidi="ar-AE"/>
              </w:rPr>
              <w:t>za podstatný nepříznivý účinek se považuje především případ, kdy událost či změna způsobila újmu Společnosti vyšší jak 5.000.000,- Kč;</w:t>
            </w:r>
          </w:p>
        </w:tc>
        <w:tc>
          <w:tcPr>
            <w:tcW w:w="4644" w:type="dxa"/>
            <w:shd w:val="clear" w:color="auto" w:fill="auto"/>
            <w:tcMar>
              <w:left w:w="103" w:type="dxa"/>
            </w:tcMar>
          </w:tcPr>
          <w:p w14:paraId="17CAC566" w14:textId="13D014B2" w:rsidR="00637ACC" w:rsidRPr="008F2535" w:rsidRDefault="00637ACC">
            <w:pPr>
              <w:pStyle w:val="Zkladntext2"/>
              <w:spacing w:line="240" w:lineRule="auto"/>
              <w:jc w:val="both"/>
              <w:rPr>
                <w:rFonts w:ascii="Arial" w:hAnsi="Arial" w:cs="Arial"/>
                <w:color w:val="auto"/>
                <w:sz w:val="22"/>
                <w:szCs w:val="22"/>
              </w:rPr>
            </w:pPr>
            <w:r w:rsidRPr="008F2535">
              <w:rPr>
                <w:rFonts w:ascii="Arial" w:hAnsi="Arial"/>
                <w:color w:val="auto"/>
                <w:sz w:val="22"/>
                <w:szCs w:val="22"/>
              </w:rPr>
              <w:t>a substantial negative effect mainly constitutes the case when an event or change caused damage to the Company in excess of CZK 5,000,000;</w:t>
            </w:r>
          </w:p>
        </w:tc>
      </w:tr>
      <w:tr w:rsidR="00637ACC" w:rsidRPr="008F2535" w14:paraId="6DC40ED0" w14:textId="77777777" w:rsidTr="00871361">
        <w:tc>
          <w:tcPr>
            <w:tcW w:w="4644" w:type="dxa"/>
            <w:shd w:val="clear" w:color="auto" w:fill="auto"/>
            <w:tcMar>
              <w:left w:w="103" w:type="dxa"/>
            </w:tcMar>
          </w:tcPr>
          <w:p w14:paraId="7CC03961"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756639CB" w14:textId="77777777" w:rsidR="00637ACC" w:rsidRPr="008F2535" w:rsidRDefault="00637ACC">
            <w:pPr>
              <w:jc w:val="both"/>
              <w:rPr>
                <w:rFonts w:ascii="Arial" w:hAnsi="Arial" w:cs="Arial"/>
                <w:color w:val="auto"/>
                <w:sz w:val="22"/>
                <w:szCs w:val="22"/>
              </w:rPr>
            </w:pPr>
          </w:p>
        </w:tc>
      </w:tr>
      <w:tr w:rsidR="00637ACC" w:rsidRPr="008F2535" w14:paraId="112E310B" w14:textId="77777777" w:rsidTr="00871361">
        <w:tc>
          <w:tcPr>
            <w:tcW w:w="4644" w:type="dxa"/>
            <w:shd w:val="clear" w:color="auto" w:fill="auto"/>
            <w:tcMar>
              <w:left w:w="103" w:type="dxa"/>
            </w:tcMar>
          </w:tcPr>
          <w:p w14:paraId="15793B53" w14:textId="30B6A0EB" w:rsidR="00637ACC" w:rsidRPr="008F2535" w:rsidRDefault="00637ACC" w:rsidP="007B31A8">
            <w:pPr>
              <w:jc w:val="both"/>
              <w:rPr>
                <w:rFonts w:ascii="Arial" w:hAnsi="Arial" w:cs="Arial"/>
                <w:color w:val="auto"/>
                <w:sz w:val="22"/>
                <w:szCs w:val="22"/>
                <w:lang w:val="cs-CZ"/>
              </w:rPr>
            </w:pPr>
            <w:r w:rsidRPr="008F2535">
              <w:rPr>
                <w:rFonts w:ascii="Arial" w:hAnsi="Arial" w:cs="Arial"/>
                <w:color w:val="auto"/>
                <w:sz w:val="22"/>
                <w:szCs w:val="22"/>
                <w:lang w:val="cs-CZ"/>
              </w:rPr>
              <w:t>„</w:t>
            </w:r>
            <w:r w:rsidRPr="008F2535">
              <w:rPr>
                <w:rFonts w:ascii="Arial" w:hAnsi="Arial" w:cs="Arial"/>
                <w:b/>
                <w:bCs/>
                <w:color w:val="auto"/>
                <w:sz w:val="22"/>
                <w:szCs w:val="22"/>
                <w:lang w:val="cs-CZ"/>
              </w:rPr>
              <w:t>Společenská smlouva</w:t>
            </w:r>
            <w:r w:rsidRPr="008F2535">
              <w:rPr>
                <w:rFonts w:ascii="Arial" w:hAnsi="Arial" w:cs="Arial"/>
                <w:color w:val="auto"/>
                <w:sz w:val="22"/>
                <w:szCs w:val="22"/>
                <w:lang w:val="cs-CZ"/>
              </w:rPr>
              <w:t>“ znamená smlouvu uzavřenou mezi Prodávajícími jako společníky Společnosti v aktuálním úplném znění, které je ode dne 21.6. 2019 založeno ve Sbírce listin Městského soudu v Praze, které tvoří Přílohu č. 14 této Smlouvy.</w:t>
            </w:r>
          </w:p>
        </w:tc>
        <w:tc>
          <w:tcPr>
            <w:tcW w:w="4644" w:type="dxa"/>
            <w:shd w:val="clear" w:color="auto" w:fill="auto"/>
            <w:tcMar>
              <w:left w:w="103" w:type="dxa"/>
            </w:tcMar>
          </w:tcPr>
          <w:p w14:paraId="66E59912" w14:textId="173C9D9B" w:rsidR="00637ACC" w:rsidRPr="008F2535" w:rsidRDefault="00637ACC">
            <w:pPr>
              <w:jc w:val="both"/>
              <w:rPr>
                <w:rFonts w:ascii="Arial" w:hAnsi="Arial" w:cs="Arial"/>
                <w:color w:val="auto"/>
                <w:sz w:val="22"/>
                <w:szCs w:val="22"/>
              </w:rPr>
            </w:pPr>
            <w:r w:rsidRPr="008F2535">
              <w:rPr>
                <w:rFonts w:ascii="Arial" w:hAnsi="Arial"/>
                <w:b/>
                <w:bCs/>
                <w:color w:val="auto"/>
                <w:sz w:val="22"/>
                <w:szCs w:val="22"/>
              </w:rPr>
              <w:t>“Articles of Association”</w:t>
            </w:r>
            <w:r w:rsidRPr="008F2535">
              <w:rPr>
                <w:rFonts w:ascii="Arial" w:hAnsi="Arial"/>
                <w:color w:val="auto"/>
                <w:sz w:val="22"/>
                <w:szCs w:val="22"/>
              </w:rPr>
              <w:t xml:space="preserve"> means agreement among the Sellers in its current full wording of 21 June 2019 filed in the Collection of Deeds of the Municipal Court in Prague. </w:t>
            </w:r>
          </w:p>
        </w:tc>
      </w:tr>
      <w:tr w:rsidR="00637ACC" w:rsidRPr="008F2535" w14:paraId="766824DF" w14:textId="77777777" w:rsidTr="00871361">
        <w:tc>
          <w:tcPr>
            <w:tcW w:w="4644" w:type="dxa"/>
            <w:shd w:val="clear" w:color="auto" w:fill="auto"/>
            <w:tcMar>
              <w:left w:w="103" w:type="dxa"/>
            </w:tcMar>
          </w:tcPr>
          <w:p w14:paraId="341C1CE2"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358CD22F" w14:textId="77777777" w:rsidR="00637ACC" w:rsidRPr="008F2535" w:rsidRDefault="00637ACC">
            <w:pPr>
              <w:jc w:val="both"/>
              <w:rPr>
                <w:rFonts w:ascii="Arial" w:hAnsi="Arial" w:cs="Arial"/>
                <w:color w:val="auto"/>
                <w:sz w:val="22"/>
                <w:szCs w:val="22"/>
              </w:rPr>
            </w:pPr>
          </w:p>
        </w:tc>
      </w:tr>
      <w:tr w:rsidR="00637ACC" w:rsidRPr="008F2535" w14:paraId="65097BEE" w14:textId="77777777" w:rsidTr="00871361">
        <w:tc>
          <w:tcPr>
            <w:tcW w:w="4644" w:type="dxa"/>
            <w:shd w:val="clear" w:color="auto" w:fill="auto"/>
            <w:tcMar>
              <w:left w:w="103" w:type="dxa"/>
            </w:tcMar>
          </w:tcPr>
          <w:p w14:paraId="5073F049" w14:textId="771DCE96" w:rsidR="00637ACC" w:rsidRPr="008F2535" w:rsidRDefault="00637ACC" w:rsidP="0045308C">
            <w:pPr>
              <w:shd w:val="clear" w:color="auto" w:fill="F5F5F5"/>
              <w:rPr>
                <w:rFonts w:ascii="Arial" w:hAnsi="Arial" w:cs="Arial"/>
                <w:color w:val="auto"/>
                <w:lang w:val="cs-CZ"/>
              </w:rPr>
            </w:pPr>
          </w:p>
          <w:p w14:paraId="5FFB5336"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47B42558" w14:textId="531FD52E" w:rsidR="00637ACC" w:rsidRPr="008F2535" w:rsidRDefault="00637ACC">
            <w:pPr>
              <w:jc w:val="both"/>
              <w:rPr>
                <w:rFonts w:ascii="Arial" w:hAnsi="Arial" w:cs="Arial"/>
                <w:color w:val="auto"/>
                <w:sz w:val="22"/>
                <w:szCs w:val="22"/>
              </w:rPr>
            </w:pPr>
          </w:p>
        </w:tc>
      </w:tr>
      <w:tr w:rsidR="00637ACC" w:rsidRPr="008F2535" w14:paraId="52FD2975" w14:textId="77777777" w:rsidTr="00871361">
        <w:tc>
          <w:tcPr>
            <w:tcW w:w="4644" w:type="dxa"/>
            <w:shd w:val="clear" w:color="auto" w:fill="auto"/>
            <w:tcMar>
              <w:left w:w="103" w:type="dxa"/>
            </w:tcMar>
          </w:tcPr>
          <w:p w14:paraId="29C925E2"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24BF1E61" w14:textId="77777777" w:rsidR="00637ACC" w:rsidRPr="008F2535" w:rsidRDefault="00637ACC">
            <w:pPr>
              <w:jc w:val="both"/>
              <w:rPr>
                <w:rFonts w:ascii="Arial" w:hAnsi="Arial" w:cs="Arial"/>
                <w:color w:val="auto"/>
                <w:sz w:val="22"/>
                <w:szCs w:val="22"/>
              </w:rPr>
            </w:pPr>
          </w:p>
        </w:tc>
      </w:tr>
      <w:tr w:rsidR="00637ACC" w:rsidRPr="008F2535" w14:paraId="73C8FAFF" w14:textId="77777777" w:rsidTr="00871361">
        <w:tc>
          <w:tcPr>
            <w:tcW w:w="4644" w:type="dxa"/>
            <w:shd w:val="clear" w:color="auto" w:fill="auto"/>
            <w:tcMar>
              <w:left w:w="103" w:type="dxa"/>
            </w:tcMar>
          </w:tcPr>
          <w:p w14:paraId="38CB8AF2" w14:textId="64D9DA0D" w:rsidR="00637ACC" w:rsidRDefault="00637ACC" w:rsidP="00425446">
            <w:pPr>
              <w:jc w:val="both"/>
              <w:rPr>
                <w:rFonts w:ascii="Arial" w:hAnsi="Arial"/>
                <w:color w:val="auto"/>
                <w:sz w:val="22"/>
                <w:szCs w:val="22"/>
                <w:lang w:val="cs-CZ"/>
              </w:rPr>
            </w:pPr>
            <w:r w:rsidRPr="00654B41">
              <w:rPr>
                <w:rFonts w:ascii="Arial" w:hAnsi="Arial"/>
                <w:color w:val="auto"/>
                <w:sz w:val="22"/>
                <w:szCs w:val="22"/>
                <w:lang w:val="cs-CZ"/>
              </w:rPr>
              <w:t>„</w:t>
            </w:r>
            <w:r w:rsidRPr="00654B41">
              <w:rPr>
                <w:rFonts w:ascii="Arial" w:hAnsi="Arial"/>
                <w:b/>
                <w:color w:val="auto"/>
                <w:sz w:val="22"/>
                <w:szCs w:val="22"/>
                <w:lang w:val="cs-CZ"/>
              </w:rPr>
              <w:t xml:space="preserve">Pohledávky </w:t>
            </w:r>
            <w:r>
              <w:rPr>
                <w:rFonts w:ascii="Arial" w:hAnsi="Arial"/>
                <w:b/>
                <w:color w:val="auto"/>
                <w:sz w:val="22"/>
                <w:szCs w:val="22"/>
                <w:lang w:val="cs-CZ"/>
              </w:rPr>
              <w:t>BH</w:t>
            </w:r>
            <w:r w:rsidRPr="00426DD7">
              <w:rPr>
                <w:rFonts w:ascii="Arial" w:hAnsi="Arial"/>
                <w:color w:val="auto"/>
                <w:sz w:val="22"/>
                <w:szCs w:val="22"/>
                <w:lang w:val="cs-CZ"/>
              </w:rPr>
              <w:t xml:space="preserve">“ znamená pohledávky </w:t>
            </w:r>
            <w:r>
              <w:rPr>
                <w:rFonts w:ascii="Arial" w:hAnsi="Arial"/>
                <w:color w:val="auto"/>
                <w:sz w:val="22"/>
                <w:szCs w:val="22"/>
                <w:lang w:val="cs-CZ"/>
              </w:rPr>
              <w:t>BH</w:t>
            </w:r>
            <w:r w:rsidRPr="00426DD7">
              <w:rPr>
                <w:rFonts w:ascii="Arial" w:hAnsi="Arial"/>
                <w:color w:val="auto"/>
                <w:sz w:val="22"/>
                <w:szCs w:val="22"/>
                <w:lang w:val="cs-CZ"/>
              </w:rPr>
              <w:t xml:space="preserve"> za Společností uvedené v Příloze č. 5 této Smlouvy</w:t>
            </w:r>
            <w:r w:rsidRPr="00C85D4E">
              <w:rPr>
                <w:rFonts w:ascii="Arial" w:hAnsi="Arial"/>
                <w:color w:val="auto"/>
                <w:sz w:val="22"/>
                <w:szCs w:val="22"/>
                <w:lang w:val="cs-CZ"/>
              </w:rPr>
              <w:t xml:space="preserve">, včetně smluvního úroku  </w:t>
            </w:r>
            <w:r w:rsidRPr="007F1EEA">
              <w:rPr>
                <w:rFonts w:ascii="Arial" w:hAnsi="Arial"/>
                <w:color w:val="auto"/>
                <w:sz w:val="22"/>
                <w:szCs w:val="22"/>
                <w:lang w:val="cs-CZ"/>
              </w:rPr>
              <w:t>počítaného</w:t>
            </w:r>
            <w:r w:rsidR="004132DE">
              <w:rPr>
                <w:rFonts w:ascii="Arial" w:hAnsi="Arial"/>
                <w:color w:val="auto"/>
                <w:sz w:val="22"/>
                <w:szCs w:val="22"/>
                <w:lang w:val="cs-CZ"/>
              </w:rPr>
              <w:t xml:space="preserve"> od 1.1.2022</w:t>
            </w:r>
            <w:r w:rsidRPr="00654B41">
              <w:rPr>
                <w:rFonts w:ascii="Arial" w:hAnsi="Arial"/>
                <w:color w:val="auto"/>
                <w:sz w:val="22"/>
                <w:szCs w:val="22"/>
                <w:lang w:val="cs-CZ"/>
              </w:rPr>
              <w:t>;</w:t>
            </w:r>
          </w:p>
          <w:p w14:paraId="17E12DB8" w14:textId="77777777" w:rsidR="00637ACC" w:rsidRDefault="00637ACC" w:rsidP="00425446">
            <w:pPr>
              <w:jc w:val="both"/>
              <w:rPr>
                <w:rFonts w:ascii="Arial" w:hAnsi="Arial"/>
                <w:color w:val="auto"/>
                <w:sz w:val="22"/>
                <w:szCs w:val="22"/>
                <w:lang w:val="cs-CZ"/>
              </w:rPr>
            </w:pPr>
          </w:p>
          <w:p w14:paraId="1A7982FE" w14:textId="77777777" w:rsidR="00637ACC" w:rsidRDefault="00637ACC" w:rsidP="00425446">
            <w:pPr>
              <w:jc w:val="both"/>
              <w:rPr>
                <w:rFonts w:ascii="Arial" w:hAnsi="Arial"/>
                <w:color w:val="auto"/>
                <w:sz w:val="22"/>
                <w:szCs w:val="22"/>
                <w:lang w:val="cs-CZ"/>
              </w:rPr>
            </w:pPr>
            <w:r w:rsidRPr="00654B41">
              <w:rPr>
                <w:rFonts w:ascii="Arial" w:hAnsi="Arial"/>
                <w:color w:val="auto"/>
                <w:sz w:val="22"/>
                <w:szCs w:val="22"/>
                <w:lang w:val="cs-CZ"/>
              </w:rPr>
              <w:t>„</w:t>
            </w:r>
            <w:r w:rsidRPr="00654B41">
              <w:rPr>
                <w:rFonts w:ascii="Arial" w:hAnsi="Arial"/>
                <w:b/>
                <w:color w:val="auto"/>
                <w:sz w:val="22"/>
                <w:szCs w:val="22"/>
                <w:lang w:val="cs-CZ"/>
              </w:rPr>
              <w:t xml:space="preserve">Pohledávky </w:t>
            </w:r>
            <w:r w:rsidRPr="00426DD7">
              <w:rPr>
                <w:rFonts w:ascii="Arial" w:hAnsi="Arial"/>
                <w:b/>
                <w:color w:val="auto"/>
                <w:sz w:val="22"/>
                <w:szCs w:val="22"/>
                <w:lang w:val="cs-CZ"/>
              </w:rPr>
              <w:t>DOBA</w:t>
            </w:r>
            <w:r w:rsidRPr="00426DD7">
              <w:rPr>
                <w:rFonts w:ascii="Arial" w:hAnsi="Arial"/>
                <w:color w:val="auto"/>
                <w:sz w:val="22"/>
                <w:szCs w:val="22"/>
                <w:lang w:val="cs-CZ"/>
              </w:rPr>
              <w:t>“ znamená pohledávky DOBA za Společností uvedené v Příloze č. 5 této Smlouvy</w:t>
            </w:r>
            <w:r w:rsidRPr="00C85D4E">
              <w:rPr>
                <w:rFonts w:ascii="Arial" w:hAnsi="Arial"/>
                <w:color w:val="auto"/>
                <w:sz w:val="22"/>
                <w:szCs w:val="22"/>
                <w:lang w:val="cs-CZ"/>
              </w:rPr>
              <w:t xml:space="preserve">, včetně smluvního úroku  </w:t>
            </w:r>
            <w:r w:rsidRPr="007F1EEA">
              <w:rPr>
                <w:rFonts w:ascii="Arial" w:hAnsi="Arial"/>
                <w:color w:val="auto"/>
                <w:sz w:val="22"/>
                <w:szCs w:val="22"/>
                <w:lang w:val="cs-CZ"/>
              </w:rPr>
              <w:t>počítaného</w:t>
            </w:r>
            <w:r w:rsidRPr="00654B41">
              <w:rPr>
                <w:rFonts w:ascii="Arial" w:hAnsi="Arial"/>
                <w:color w:val="auto"/>
                <w:sz w:val="22"/>
                <w:szCs w:val="22"/>
                <w:lang w:val="cs-CZ"/>
              </w:rPr>
              <w:t xml:space="preserve"> od </w:t>
            </w:r>
            <w:r w:rsidR="004132DE">
              <w:rPr>
                <w:rFonts w:ascii="Arial" w:hAnsi="Arial"/>
                <w:color w:val="auto"/>
                <w:sz w:val="22"/>
                <w:szCs w:val="22"/>
                <w:lang w:val="cs-CZ"/>
              </w:rPr>
              <w:t>1.1.2022</w:t>
            </w:r>
            <w:r w:rsidRPr="00654B41">
              <w:rPr>
                <w:rFonts w:ascii="Arial" w:hAnsi="Arial"/>
                <w:color w:val="auto"/>
                <w:sz w:val="22"/>
                <w:szCs w:val="22"/>
                <w:lang w:val="cs-CZ"/>
              </w:rPr>
              <w:t>;</w:t>
            </w:r>
          </w:p>
          <w:p w14:paraId="42A30B29" w14:textId="77777777" w:rsidR="00FE36F2" w:rsidRDefault="00FE36F2" w:rsidP="00425446">
            <w:pPr>
              <w:jc w:val="both"/>
              <w:rPr>
                <w:rFonts w:ascii="Arial" w:hAnsi="Arial"/>
                <w:color w:val="auto"/>
                <w:sz w:val="22"/>
                <w:szCs w:val="22"/>
                <w:lang w:val="cs-CZ"/>
              </w:rPr>
            </w:pPr>
          </w:p>
          <w:p w14:paraId="145B6A03" w14:textId="339CB9C7" w:rsidR="00FE36F2" w:rsidRPr="00654B41" w:rsidRDefault="00FE36F2" w:rsidP="00425446">
            <w:pPr>
              <w:jc w:val="both"/>
              <w:rPr>
                <w:rFonts w:ascii="Arial" w:hAnsi="Arial" w:cs="Arial"/>
                <w:color w:val="auto"/>
                <w:sz w:val="22"/>
                <w:szCs w:val="22"/>
                <w:lang w:val="cs-CZ"/>
              </w:rPr>
            </w:pPr>
          </w:p>
        </w:tc>
        <w:tc>
          <w:tcPr>
            <w:tcW w:w="4644" w:type="dxa"/>
            <w:shd w:val="clear" w:color="auto" w:fill="auto"/>
            <w:tcMar>
              <w:left w:w="103" w:type="dxa"/>
            </w:tcMar>
          </w:tcPr>
          <w:p w14:paraId="6A2E4EA6" w14:textId="77777777" w:rsidR="004132DE" w:rsidRDefault="00637ACC" w:rsidP="004132DE">
            <w:pPr>
              <w:jc w:val="both"/>
              <w:rPr>
                <w:rFonts w:ascii="Arial" w:hAnsi="Arial"/>
                <w:color w:val="auto"/>
                <w:sz w:val="22"/>
                <w:szCs w:val="22"/>
              </w:rPr>
            </w:pPr>
            <w:r w:rsidRPr="008F2535">
              <w:rPr>
                <w:rFonts w:ascii="Arial" w:hAnsi="Arial"/>
                <w:color w:val="auto"/>
                <w:sz w:val="22"/>
                <w:szCs w:val="22"/>
              </w:rPr>
              <w:t>“</w:t>
            </w:r>
            <w:r w:rsidRPr="00B02916">
              <w:rPr>
                <w:rFonts w:ascii="Arial" w:hAnsi="Arial"/>
                <w:b/>
                <w:bCs/>
                <w:color w:val="auto"/>
                <w:sz w:val="22"/>
                <w:szCs w:val="22"/>
              </w:rPr>
              <w:t>BH</w:t>
            </w:r>
            <w:r w:rsidRPr="008F2535">
              <w:rPr>
                <w:rFonts w:ascii="Arial" w:hAnsi="Arial"/>
                <w:b/>
                <w:bCs/>
                <w:color w:val="auto"/>
                <w:sz w:val="22"/>
                <w:szCs w:val="22"/>
              </w:rPr>
              <w:t xml:space="preserve"> Receivables</w:t>
            </w:r>
            <w:r w:rsidRPr="008F2535">
              <w:rPr>
                <w:rFonts w:ascii="Arial" w:hAnsi="Arial"/>
                <w:color w:val="auto"/>
                <w:sz w:val="22"/>
                <w:szCs w:val="22"/>
              </w:rPr>
              <w:t xml:space="preserve">” means the receivables of DOBA from the Company specified in Annex 5 to this Agreement including contractual interest </w:t>
            </w:r>
            <w:r w:rsidR="004132DE">
              <w:rPr>
                <w:rFonts w:ascii="Arial" w:hAnsi="Arial"/>
                <w:color w:val="auto"/>
                <w:sz w:val="22"/>
                <w:szCs w:val="22"/>
              </w:rPr>
              <w:t>from 1</w:t>
            </w:r>
            <w:r w:rsidR="004132DE" w:rsidRPr="004132DE">
              <w:rPr>
                <w:rFonts w:ascii="Arial" w:hAnsi="Arial"/>
                <w:color w:val="auto"/>
                <w:sz w:val="22"/>
                <w:szCs w:val="22"/>
                <w:vertAlign w:val="superscript"/>
              </w:rPr>
              <w:t>st</w:t>
            </w:r>
            <w:r w:rsidR="004132DE">
              <w:rPr>
                <w:rFonts w:ascii="Arial" w:hAnsi="Arial"/>
                <w:color w:val="auto"/>
                <w:sz w:val="22"/>
                <w:szCs w:val="22"/>
              </w:rPr>
              <w:t>. January 2022</w:t>
            </w:r>
          </w:p>
          <w:p w14:paraId="11FEB741" w14:textId="079DD2CF" w:rsidR="00637ACC" w:rsidRPr="008F2535" w:rsidRDefault="00637ACC" w:rsidP="004132DE">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DOBA Receivables</w:t>
            </w:r>
            <w:r w:rsidRPr="008F2535">
              <w:rPr>
                <w:rFonts w:ascii="Arial" w:hAnsi="Arial"/>
                <w:color w:val="auto"/>
                <w:sz w:val="22"/>
                <w:szCs w:val="22"/>
              </w:rPr>
              <w:t xml:space="preserve">” means the receivables of DOBA from the Company specified in Annex 5 to this Agreement including contractual interest </w:t>
            </w:r>
            <w:r w:rsidR="004132DE">
              <w:rPr>
                <w:rFonts w:ascii="Arial" w:hAnsi="Arial"/>
                <w:color w:val="auto"/>
                <w:sz w:val="22"/>
                <w:szCs w:val="22"/>
              </w:rPr>
              <w:t>from 1</w:t>
            </w:r>
            <w:r w:rsidR="004132DE" w:rsidRPr="004132DE">
              <w:rPr>
                <w:rFonts w:ascii="Arial" w:hAnsi="Arial"/>
                <w:color w:val="auto"/>
                <w:sz w:val="22"/>
                <w:szCs w:val="22"/>
                <w:vertAlign w:val="superscript"/>
              </w:rPr>
              <w:t>st</w:t>
            </w:r>
            <w:r w:rsidR="004132DE">
              <w:rPr>
                <w:rFonts w:ascii="Arial" w:hAnsi="Arial"/>
                <w:color w:val="auto"/>
                <w:sz w:val="22"/>
                <w:szCs w:val="22"/>
              </w:rPr>
              <w:t>. January 2022</w:t>
            </w:r>
          </w:p>
        </w:tc>
      </w:tr>
      <w:tr w:rsidR="00637ACC" w:rsidRPr="008F2535" w14:paraId="4CD60846" w14:textId="77777777" w:rsidTr="00871361">
        <w:tc>
          <w:tcPr>
            <w:tcW w:w="4644" w:type="dxa"/>
            <w:shd w:val="clear" w:color="auto" w:fill="auto"/>
            <w:tcMar>
              <w:left w:w="103" w:type="dxa"/>
            </w:tcMar>
          </w:tcPr>
          <w:p w14:paraId="59961182" w14:textId="005561FC" w:rsidR="00637ACC" w:rsidRPr="005E53D3" w:rsidRDefault="00637ACC" w:rsidP="007B31A8">
            <w:pPr>
              <w:jc w:val="both"/>
              <w:rPr>
                <w:rFonts w:ascii="Arial" w:hAnsi="Arial" w:cs="Arial"/>
                <w:color w:val="auto"/>
                <w:sz w:val="22"/>
                <w:szCs w:val="22"/>
                <w:lang w:val="cs-CZ"/>
              </w:rPr>
            </w:pPr>
            <w:r w:rsidRPr="005E53D3">
              <w:rPr>
                <w:rFonts w:ascii="Arial" w:hAnsi="Arial" w:cs="Arial"/>
                <w:b/>
                <w:color w:val="auto"/>
                <w:sz w:val="22"/>
                <w:szCs w:val="22"/>
                <w:lang w:val="cs-CZ"/>
              </w:rPr>
              <w:t>„Úroky BH“</w:t>
            </w:r>
            <w:r w:rsidRPr="005E53D3">
              <w:rPr>
                <w:rFonts w:ascii="Arial" w:hAnsi="Arial" w:cs="Arial"/>
                <w:color w:val="auto"/>
                <w:sz w:val="22"/>
                <w:szCs w:val="22"/>
                <w:lang w:val="cs-CZ"/>
              </w:rPr>
              <w:t xml:space="preserve"> znamenají smluvní úroky z pohledávek za </w:t>
            </w:r>
            <w:r w:rsidR="00AC271A">
              <w:rPr>
                <w:rFonts w:ascii="Arial" w:hAnsi="Arial" w:cs="Arial"/>
                <w:color w:val="auto"/>
                <w:sz w:val="22"/>
                <w:szCs w:val="22"/>
                <w:lang w:val="cs-CZ"/>
              </w:rPr>
              <w:t xml:space="preserve">Společností v celkové výši 2,5% p.a. </w:t>
            </w:r>
            <w:r w:rsidRPr="005E53D3">
              <w:rPr>
                <w:rFonts w:ascii="Arial" w:hAnsi="Arial" w:cs="Arial"/>
                <w:color w:val="auto"/>
                <w:sz w:val="22"/>
                <w:szCs w:val="22"/>
                <w:lang w:val="cs-CZ"/>
              </w:rPr>
              <w:t xml:space="preserve">Kč, jejichž věřitelem je BH,  když jednotlivé půjčky byly původně poskytnuty Prodávajícími. Přehled těchto pohledávek včetně vyčíslení smluvního úroku tvoří přílohu č. 5. </w:t>
            </w:r>
          </w:p>
          <w:p w14:paraId="0052064C" w14:textId="09BE37E1" w:rsidR="00637ACC" w:rsidRPr="00426DD7" w:rsidRDefault="00637ACC" w:rsidP="007B31A8">
            <w:pPr>
              <w:jc w:val="both"/>
              <w:rPr>
                <w:rFonts w:ascii="Arial" w:hAnsi="Arial" w:cs="Arial"/>
                <w:color w:val="auto"/>
                <w:sz w:val="22"/>
                <w:szCs w:val="22"/>
                <w:lang w:val="cs-CZ"/>
              </w:rPr>
            </w:pPr>
            <w:r w:rsidRPr="005E53D3">
              <w:rPr>
                <w:rFonts w:ascii="Arial" w:hAnsi="Arial" w:cs="Arial"/>
                <w:b/>
                <w:color w:val="auto"/>
                <w:sz w:val="22"/>
                <w:szCs w:val="22"/>
                <w:lang w:val="cs-CZ"/>
              </w:rPr>
              <w:t>„Úroky DOBA“</w:t>
            </w:r>
            <w:r w:rsidRPr="005E53D3">
              <w:rPr>
                <w:rFonts w:ascii="Arial" w:hAnsi="Arial" w:cs="Arial"/>
                <w:color w:val="auto"/>
                <w:sz w:val="22"/>
                <w:szCs w:val="22"/>
                <w:lang w:val="cs-CZ"/>
              </w:rPr>
              <w:t xml:space="preserve"> znamenají smluvní úroky z pohledávek za Sp</w:t>
            </w:r>
            <w:r w:rsidR="00AC271A">
              <w:rPr>
                <w:rFonts w:ascii="Arial" w:hAnsi="Arial" w:cs="Arial"/>
                <w:color w:val="auto"/>
                <w:sz w:val="22"/>
                <w:szCs w:val="22"/>
                <w:lang w:val="cs-CZ"/>
              </w:rPr>
              <w:t>olečností v celkové výši 2,5% p.a.</w:t>
            </w:r>
            <w:r w:rsidRPr="005E53D3">
              <w:rPr>
                <w:rFonts w:ascii="Arial" w:hAnsi="Arial" w:cs="Arial"/>
                <w:color w:val="auto"/>
                <w:sz w:val="22"/>
                <w:szCs w:val="22"/>
                <w:lang w:val="cs-CZ"/>
              </w:rPr>
              <w:t xml:space="preserve"> Kč, jejichž věřitelem je DOBA,  když jednotlivé půjčky byly původně poskytnuty Prodávajícími. Přehled těchto pohledávek včetně vyčíslení smluvního úroku tvoří přílohu č. 5.</w:t>
            </w:r>
          </w:p>
        </w:tc>
        <w:tc>
          <w:tcPr>
            <w:tcW w:w="4644" w:type="dxa"/>
            <w:shd w:val="clear" w:color="auto" w:fill="auto"/>
            <w:tcMar>
              <w:left w:w="103" w:type="dxa"/>
            </w:tcMar>
          </w:tcPr>
          <w:p w14:paraId="41CAE9D0" w14:textId="2F3B4EF9" w:rsidR="00637ACC" w:rsidRPr="008F2535" w:rsidRDefault="00637ACC">
            <w:pPr>
              <w:jc w:val="both"/>
              <w:rPr>
                <w:rFonts w:ascii="Arial" w:hAnsi="Arial" w:cs="Arial"/>
                <w:color w:val="auto"/>
                <w:sz w:val="22"/>
                <w:szCs w:val="22"/>
              </w:rPr>
            </w:pPr>
            <w:r w:rsidRPr="008F2535">
              <w:rPr>
                <w:rFonts w:ascii="Arial" w:hAnsi="Arial" w:cs="Arial"/>
                <w:b/>
                <w:color w:val="auto"/>
                <w:sz w:val="22"/>
                <w:szCs w:val="22"/>
              </w:rPr>
              <w:t>“</w:t>
            </w:r>
            <w:r>
              <w:rPr>
                <w:rFonts w:ascii="Arial" w:hAnsi="Arial" w:cs="Arial"/>
                <w:b/>
                <w:color w:val="auto"/>
                <w:sz w:val="22"/>
                <w:szCs w:val="22"/>
              </w:rPr>
              <w:t>BH</w:t>
            </w:r>
            <w:r w:rsidRPr="008F2535">
              <w:rPr>
                <w:rFonts w:ascii="Arial" w:hAnsi="Arial" w:cs="Arial"/>
                <w:b/>
                <w:color w:val="auto"/>
                <w:sz w:val="22"/>
                <w:szCs w:val="22"/>
              </w:rPr>
              <w:t xml:space="preserve"> interest”</w:t>
            </w:r>
            <w:r w:rsidRPr="008F2535">
              <w:rPr>
                <w:rFonts w:ascii="Arial" w:hAnsi="Arial" w:cs="Arial"/>
                <w:color w:val="auto"/>
                <w:sz w:val="22"/>
                <w:szCs w:val="22"/>
              </w:rPr>
              <w:t xml:space="preserve"> means contractual interest on a receivable from the Company in</w:t>
            </w:r>
            <w:r w:rsidR="00AC271A">
              <w:rPr>
                <w:rFonts w:ascii="Arial" w:hAnsi="Arial" w:cs="Arial"/>
                <w:color w:val="auto"/>
                <w:sz w:val="22"/>
                <w:szCs w:val="22"/>
              </w:rPr>
              <w:t xml:space="preserve"> the total amount of 2,5% p.a. CZK</w:t>
            </w:r>
            <w:r w:rsidRPr="008F2535">
              <w:rPr>
                <w:rFonts w:ascii="Arial" w:hAnsi="Arial" w:cs="Arial"/>
                <w:color w:val="auto"/>
                <w:sz w:val="22"/>
                <w:szCs w:val="22"/>
              </w:rPr>
              <w:t xml:space="preserve"> whose creditor is </w:t>
            </w:r>
            <w:r>
              <w:rPr>
                <w:rFonts w:ascii="Arial" w:hAnsi="Arial" w:cs="Arial"/>
                <w:color w:val="auto"/>
                <w:sz w:val="22"/>
                <w:szCs w:val="22"/>
              </w:rPr>
              <w:t>BH</w:t>
            </w:r>
            <w:r w:rsidRPr="008F2535">
              <w:rPr>
                <w:rFonts w:ascii="Arial" w:hAnsi="Arial" w:cs="Arial"/>
                <w:color w:val="auto"/>
                <w:sz w:val="22"/>
                <w:szCs w:val="22"/>
              </w:rPr>
              <w:t>, while the individual loans were originally provided by the Sellers. An overview of the receivables, including the quantification of contractual interest, is provided in Annex No</w:t>
            </w:r>
            <w:r>
              <w:rPr>
                <w:rFonts w:ascii="Arial" w:hAnsi="Arial" w:cs="Arial"/>
                <w:color w:val="auto"/>
                <w:sz w:val="22"/>
                <w:szCs w:val="22"/>
              </w:rPr>
              <w:t>. 5</w:t>
            </w:r>
            <w:r w:rsidRPr="008F2535">
              <w:rPr>
                <w:rFonts w:ascii="Arial" w:hAnsi="Arial" w:cs="Arial"/>
                <w:color w:val="auto"/>
                <w:sz w:val="22"/>
                <w:szCs w:val="22"/>
              </w:rPr>
              <w:t>.</w:t>
            </w:r>
          </w:p>
          <w:p w14:paraId="270D44EC" w14:textId="150233D0" w:rsidR="00637ACC" w:rsidRPr="008F2535" w:rsidRDefault="00637ACC" w:rsidP="005E53D3">
            <w:pPr>
              <w:jc w:val="both"/>
              <w:rPr>
                <w:rFonts w:ascii="Arial" w:hAnsi="Arial" w:cs="Arial"/>
                <w:color w:val="auto"/>
                <w:sz w:val="22"/>
                <w:szCs w:val="22"/>
              </w:rPr>
            </w:pPr>
            <w:r w:rsidRPr="008F2535">
              <w:rPr>
                <w:rFonts w:ascii="Arial" w:hAnsi="Arial" w:cs="Arial"/>
                <w:b/>
                <w:color w:val="auto"/>
                <w:sz w:val="22"/>
                <w:szCs w:val="22"/>
              </w:rPr>
              <w:t>“DOBA interest”</w:t>
            </w:r>
            <w:r w:rsidRPr="008F2535">
              <w:rPr>
                <w:rFonts w:ascii="Arial" w:hAnsi="Arial" w:cs="Arial"/>
                <w:color w:val="auto"/>
                <w:sz w:val="22"/>
                <w:szCs w:val="22"/>
              </w:rPr>
              <w:t xml:space="preserve"> means contractual interest on a receivable from the Company in</w:t>
            </w:r>
            <w:r w:rsidR="00AC271A">
              <w:rPr>
                <w:rFonts w:ascii="Arial" w:hAnsi="Arial" w:cs="Arial"/>
                <w:color w:val="auto"/>
                <w:sz w:val="22"/>
                <w:szCs w:val="22"/>
              </w:rPr>
              <w:t xml:space="preserve"> the total amount of 2,5% p.a. CZK</w:t>
            </w:r>
            <w:r w:rsidRPr="008F2535">
              <w:rPr>
                <w:rFonts w:ascii="Arial" w:hAnsi="Arial" w:cs="Arial"/>
                <w:color w:val="auto"/>
                <w:sz w:val="22"/>
                <w:szCs w:val="22"/>
              </w:rPr>
              <w:t xml:space="preserve"> whose creditor is DOBA, while the individual loans were originally provided by the Sellers. An overview of the receivables, including the quantification of contractual interest, is provided in Annex No.</w:t>
            </w:r>
            <w:r>
              <w:rPr>
                <w:rFonts w:ascii="Arial" w:hAnsi="Arial" w:cs="Arial"/>
                <w:color w:val="auto"/>
                <w:sz w:val="22"/>
                <w:szCs w:val="22"/>
              </w:rPr>
              <w:t xml:space="preserve"> 5</w:t>
            </w:r>
            <w:r w:rsidRPr="008F2535">
              <w:rPr>
                <w:rFonts w:ascii="Arial" w:hAnsi="Arial" w:cs="Arial"/>
                <w:color w:val="auto"/>
                <w:sz w:val="22"/>
                <w:szCs w:val="22"/>
              </w:rPr>
              <w:t>.</w:t>
            </w:r>
          </w:p>
          <w:p w14:paraId="65C8363F" w14:textId="273136F2" w:rsidR="00637ACC" w:rsidRPr="008F2535" w:rsidRDefault="00637ACC">
            <w:pPr>
              <w:jc w:val="both"/>
              <w:rPr>
                <w:rFonts w:ascii="Arial" w:hAnsi="Arial" w:cs="Arial"/>
                <w:color w:val="auto"/>
                <w:sz w:val="22"/>
                <w:szCs w:val="22"/>
              </w:rPr>
            </w:pPr>
          </w:p>
        </w:tc>
      </w:tr>
      <w:tr w:rsidR="00637ACC" w:rsidRPr="008F2535" w14:paraId="1EC9679B" w14:textId="77777777" w:rsidTr="00871361">
        <w:tc>
          <w:tcPr>
            <w:tcW w:w="4644" w:type="dxa"/>
            <w:shd w:val="clear" w:color="auto" w:fill="auto"/>
            <w:tcMar>
              <w:left w:w="103" w:type="dxa"/>
            </w:tcMar>
          </w:tcPr>
          <w:p w14:paraId="4A08312F" w14:textId="3DAC2DD2"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Povolení</w:t>
            </w:r>
            <w:r w:rsidRPr="008F2535">
              <w:rPr>
                <w:rFonts w:ascii="Arial" w:hAnsi="Arial"/>
                <w:color w:val="auto"/>
                <w:sz w:val="22"/>
                <w:szCs w:val="22"/>
                <w:lang w:val="cs-CZ"/>
              </w:rPr>
              <w:t>“</w:t>
            </w:r>
            <w:r w:rsidRPr="008F2535">
              <w:rPr>
                <w:rFonts w:ascii="Arial" w:hAnsi="Arial"/>
                <w:color w:val="auto"/>
                <w:sz w:val="22"/>
                <w:szCs w:val="22"/>
                <w:lang w:val="cs-CZ"/>
              </w:rPr>
              <w:tab/>
              <w:t>znamená jakékoliv povolení, právo, oprávnění, výjimku, souhlas, schválení, licenci, osvědčení nebo jakýkoli jiný obdobný akt jakéhokoli státního či jiného orgánu, úřadu, instituce nebo anebo orgánu Společnosti;</w:t>
            </w:r>
          </w:p>
        </w:tc>
        <w:tc>
          <w:tcPr>
            <w:tcW w:w="4644" w:type="dxa"/>
            <w:shd w:val="clear" w:color="auto" w:fill="auto"/>
            <w:tcMar>
              <w:left w:w="103" w:type="dxa"/>
            </w:tcMar>
          </w:tcPr>
          <w:p w14:paraId="3753A40D" w14:textId="658E5439"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Permission</w:t>
            </w:r>
            <w:r w:rsidRPr="008F2535">
              <w:rPr>
                <w:rFonts w:ascii="Arial" w:hAnsi="Arial"/>
                <w:color w:val="auto"/>
                <w:sz w:val="22"/>
                <w:szCs w:val="22"/>
              </w:rPr>
              <w:t>” means any permit, right, authorization, exception, approval, consent, license, certificate or other similar act of any governmental or other body, authority, institute or the Company body;</w:t>
            </w:r>
          </w:p>
        </w:tc>
      </w:tr>
      <w:tr w:rsidR="00637ACC" w:rsidRPr="008F2535" w14:paraId="50421179" w14:textId="77777777" w:rsidTr="00871361">
        <w:tc>
          <w:tcPr>
            <w:tcW w:w="4644" w:type="dxa"/>
            <w:shd w:val="clear" w:color="auto" w:fill="auto"/>
            <w:tcMar>
              <w:left w:w="103" w:type="dxa"/>
            </w:tcMar>
          </w:tcPr>
          <w:p w14:paraId="2F9879D4"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07868FAA" w14:textId="77777777" w:rsidR="00637ACC" w:rsidRPr="008F2535" w:rsidRDefault="00637ACC">
            <w:pPr>
              <w:jc w:val="both"/>
              <w:rPr>
                <w:rFonts w:ascii="Arial" w:hAnsi="Arial" w:cs="Arial"/>
                <w:color w:val="auto"/>
                <w:sz w:val="22"/>
                <w:szCs w:val="22"/>
              </w:rPr>
            </w:pPr>
          </w:p>
        </w:tc>
      </w:tr>
      <w:tr w:rsidR="00637ACC" w:rsidRPr="008F2535" w14:paraId="686104D3" w14:textId="77777777" w:rsidTr="00871361">
        <w:tc>
          <w:tcPr>
            <w:tcW w:w="4644" w:type="dxa"/>
            <w:shd w:val="clear" w:color="auto" w:fill="auto"/>
            <w:tcMar>
              <w:left w:w="103" w:type="dxa"/>
            </w:tcMar>
          </w:tcPr>
          <w:p w14:paraId="11A528F3"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Povolené zatížení</w:t>
            </w:r>
            <w:r w:rsidRPr="008F2535">
              <w:rPr>
                <w:rFonts w:ascii="Arial" w:hAnsi="Arial"/>
                <w:color w:val="auto"/>
                <w:sz w:val="22"/>
                <w:szCs w:val="22"/>
                <w:lang w:val="cs-CZ"/>
              </w:rPr>
              <w:t xml:space="preserve">“ znamená zatížení zřízená ve prospěch Banky na základě právních jednání uvedených v dokumentech obsažených v Data roomu k Aktivům Společnosti (tzn. zástavní práva a jiná omezení vyplývající z úvěrových smluv s Bankou); </w:t>
            </w:r>
          </w:p>
        </w:tc>
        <w:tc>
          <w:tcPr>
            <w:tcW w:w="4644" w:type="dxa"/>
            <w:shd w:val="clear" w:color="auto" w:fill="auto"/>
            <w:tcMar>
              <w:left w:w="103" w:type="dxa"/>
            </w:tcMar>
          </w:tcPr>
          <w:p w14:paraId="0820AB87"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Acceptable Burden</w:t>
            </w:r>
            <w:r w:rsidRPr="008F2535">
              <w:rPr>
                <w:rFonts w:ascii="Arial" w:hAnsi="Arial"/>
                <w:color w:val="auto"/>
                <w:sz w:val="22"/>
                <w:szCs w:val="22"/>
              </w:rPr>
              <w:t xml:space="preserve">” means the burdens established in the Bank’s favour based on the legal acts specified in the documents contained in the Data Room concerning the Company Assets (i.e. rights of lien and other restrictions arising from the loan agreements entered into with the Bank); </w:t>
            </w:r>
          </w:p>
        </w:tc>
      </w:tr>
      <w:tr w:rsidR="00637ACC" w:rsidRPr="008F2535" w14:paraId="14AD0FC1" w14:textId="77777777" w:rsidTr="00871361">
        <w:tc>
          <w:tcPr>
            <w:tcW w:w="4644" w:type="dxa"/>
            <w:shd w:val="clear" w:color="auto" w:fill="auto"/>
            <w:tcMar>
              <w:left w:w="103" w:type="dxa"/>
            </w:tcMar>
          </w:tcPr>
          <w:p w14:paraId="6D0307FD"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28565FFC" w14:textId="77777777" w:rsidR="00637ACC" w:rsidRPr="008F2535" w:rsidRDefault="00637ACC">
            <w:pPr>
              <w:jc w:val="both"/>
              <w:rPr>
                <w:rFonts w:ascii="Arial" w:hAnsi="Arial" w:cs="Arial"/>
                <w:color w:val="auto"/>
                <w:sz w:val="22"/>
                <w:szCs w:val="22"/>
              </w:rPr>
            </w:pPr>
          </w:p>
        </w:tc>
      </w:tr>
      <w:tr w:rsidR="00637ACC" w:rsidRPr="008F2535" w14:paraId="7847A884" w14:textId="77777777" w:rsidTr="00871361">
        <w:tc>
          <w:tcPr>
            <w:tcW w:w="4644" w:type="dxa"/>
            <w:shd w:val="clear" w:color="auto" w:fill="auto"/>
            <w:tcMar>
              <w:left w:w="103" w:type="dxa"/>
            </w:tcMar>
          </w:tcPr>
          <w:p w14:paraId="4E422459" w14:textId="77777777" w:rsidR="00637ACC" w:rsidRPr="008F2535" w:rsidRDefault="00637ACC">
            <w:pPr>
              <w:jc w:val="both"/>
              <w:rPr>
                <w:rFonts w:ascii="Arial" w:hAnsi="Arial" w:cs="Arial"/>
                <w:b/>
                <w:color w:val="auto"/>
                <w:sz w:val="22"/>
                <w:szCs w:val="22"/>
                <w:lang w:val="cs-CZ"/>
              </w:rPr>
            </w:pPr>
            <w:r w:rsidRPr="008F2535">
              <w:rPr>
                <w:rFonts w:ascii="Arial" w:hAnsi="Arial"/>
                <w:b/>
                <w:color w:val="auto"/>
                <w:sz w:val="22"/>
                <w:szCs w:val="22"/>
                <w:lang w:val="cs-CZ" w:bidi="cs-CZ"/>
              </w:rPr>
              <w:t xml:space="preserve">„Pracovním dnem“ </w:t>
            </w:r>
            <w:r w:rsidRPr="008F2535">
              <w:rPr>
                <w:rFonts w:ascii="Arial" w:hAnsi="Arial"/>
                <w:color w:val="auto"/>
                <w:sz w:val="22"/>
                <w:szCs w:val="22"/>
                <w:lang w:val="cs-CZ" w:bidi="cs-CZ"/>
              </w:rPr>
              <w:t>se rozumí den, kdy jsou otevřeny banky v České republice a provádí bankovní transakce;</w:t>
            </w:r>
          </w:p>
        </w:tc>
        <w:tc>
          <w:tcPr>
            <w:tcW w:w="4644" w:type="dxa"/>
            <w:shd w:val="clear" w:color="auto" w:fill="auto"/>
            <w:tcMar>
              <w:left w:w="103" w:type="dxa"/>
            </w:tcMar>
          </w:tcPr>
          <w:p w14:paraId="5A793DE0" w14:textId="77777777" w:rsidR="00637ACC" w:rsidRPr="008F2535" w:rsidRDefault="00637ACC">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Business Day</w:t>
            </w:r>
            <w:r w:rsidRPr="008F2535">
              <w:rPr>
                <w:rFonts w:ascii="Arial" w:hAnsi="Arial"/>
                <w:color w:val="auto"/>
                <w:sz w:val="22"/>
                <w:szCs w:val="22"/>
              </w:rPr>
              <w:t>” means a day when the banks in the Czech Republic are open and banking transactions are conducted;</w:t>
            </w:r>
          </w:p>
        </w:tc>
      </w:tr>
      <w:tr w:rsidR="00637ACC" w:rsidRPr="008F2535" w14:paraId="567EDF92" w14:textId="77777777" w:rsidTr="00871361">
        <w:tc>
          <w:tcPr>
            <w:tcW w:w="4644" w:type="dxa"/>
            <w:shd w:val="clear" w:color="auto" w:fill="auto"/>
            <w:tcMar>
              <w:left w:w="103" w:type="dxa"/>
            </w:tcMar>
          </w:tcPr>
          <w:p w14:paraId="7018D09A" w14:textId="77777777" w:rsidR="00637ACC" w:rsidRPr="008F2535" w:rsidRDefault="00637ACC">
            <w:pPr>
              <w:jc w:val="both"/>
              <w:rPr>
                <w:rFonts w:ascii="Arial" w:hAnsi="Arial" w:cs="Arial"/>
                <w:b/>
                <w:bCs/>
                <w:color w:val="auto"/>
                <w:sz w:val="20"/>
                <w:szCs w:val="20"/>
                <w:lang w:val="cs-CZ"/>
              </w:rPr>
            </w:pPr>
          </w:p>
        </w:tc>
        <w:tc>
          <w:tcPr>
            <w:tcW w:w="4644" w:type="dxa"/>
            <w:shd w:val="clear" w:color="auto" w:fill="auto"/>
            <w:tcMar>
              <w:left w:w="103" w:type="dxa"/>
            </w:tcMar>
          </w:tcPr>
          <w:p w14:paraId="03079F82" w14:textId="77777777" w:rsidR="00637ACC" w:rsidRPr="008F2535" w:rsidRDefault="00637ACC">
            <w:pPr>
              <w:jc w:val="both"/>
              <w:rPr>
                <w:rFonts w:ascii="Arial" w:hAnsi="Arial" w:cs="Arial"/>
                <w:b/>
                <w:bCs/>
                <w:color w:val="auto"/>
                <w:sz w:val="20"/>
                <w:szCs w:val="20"/>
              </w:rPr>
            </w:pPr>
          </w:p>
        </w:tc>
      </w:tr>
      <w:tr w:rsidR="00637ACC" w:rsidRPr="008F2535" w14:paraId="40273B58" w14:textId="77777777" w:rsidTr="00871361">
        <w:tc>
          <w:tcPr>
            <w:tcW w:w="4644" w:type="dxa"/>
            <w:shd w:val="clear" w:color="auto" w:fill="auto"/>
            <w:tcMar>
              <w:left w:w="103" w:type="dxa"/>
            </w:tcMar>
          </w:tcPr>
          <w:p w14:paraId="5C53B75C" w14:textId="77777777" w:rsidR="00637ACC" w:rsidRPr="008F2535" w:rsidRDefault="00637ACC">
            <w:pPr>
              <w:jc w:val="both"/>
              <w:rPr>
                <w:rFonts w:ascii="Arial" w:hAnsi="Arial" w:cs="Arial"/>
                <w:color w:val="auto"/>
                <w:sz w:val="22"/>
                <w:szCs w:val="22"/>
                <w:lang w:val="cs-CZ"/>
              </w:rPr>
            </w:pPr>
            <w:r w:rsidRPr="008F2535">
              <w:rPr>
                <w:rFonts w:ascii="Arial" w:hAnsi="Arial"/>
                <w:b/>
                <w:color w:val="auto"/>
                <w:sz w:val="22"/>
                <w:szCs w:val="22"/>
                <w:lang w:val="cs-CZ"/>
              </w:rPr>
              <w:t>„Prověrka“</w:t>
            </w:r>
            <w:r w:rsidRPr="008F2535">
              <w:rPr>
                <w:rFonts w:ascii="Arial" w:hAnsi="Arial"/>
                <w:color w:val="auto"/>
                <w:sz w:val="22"/>
                <w:szCs w:val="22"/>
                <w:lang w:val="cs-CZ"/>
              </w:rPr>
              <w:tab/>
              <w:t>znamená předchozí přezkoumání ze strany Kupujícího dokumentů uvedených v Data roomu;</w:t>
            </w:r>
          </w:p>
        </w:tc>
        <w:tc>
          <w:tcPr>
            <w:tcW w:w="4644" w:type="dxa"/>
            <w:shd w:val="clear" w:color="auto" w:fill="auto"/>
            <w:tcMar>
              <w:left w:w="103" w:type="dxa"/>
            </w:tcMar>
          </w:tcPr>
          <w:p w14:paraId="12AE34AB" w14:textId="1EAEEA51" w:rsidR="00637ACC" w:rsidRPr="008F2535" w:rsidRDefault="00637ACC">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Due Diligence</w:t>
            </w:r>
            <w:r w:rsidRPr="008F2535">
              <w:rPr>
                <w:rFonts w:ascii="Arial" w:hAnsi="Arial"/>
                <w:color w:val="auto"/>
                <w:sz w:val="22"/>
                <w:szCs w:val="22"/>
              </w:rPr>
              <w:t>” means review of the documents provided in the Data Room by the Buyer;</w:t>
            </w:r>
          </w:p>
        </w:tc>
      </w:tr>
      <w:tr w:rsidR="00637ACC" w:rsidRPr="008F2535" w14:paraId="5E6383BA" w14:textId="77777777" w:rsidTr="00871361">
        <w:tc>
          <w:tcPr>
            <w:tcW w:w="4644" w:type="dxa"/>
            <w:shd w:val="clear" w:color="auto" w:fill="auto"/>
            <w:tcMar>
              <w:left w:w="103" w:type="dxa"/>
            </w:tcMar>
          </w:tcPr>
          <w:p w14:paraId="3C1C73CA"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2A92D78A" w14:textId="77777777" w:rsidR="00637ACC" w:rsidRPr="008F2535" w:rsidRDefault="00637ACC">
            <w:pPr>
              <w:jc w:val="both"/>
              <w:rPr>
                <w:rFonts w:ascii="Arial" w:hAnsi="Arial" w:cs="Arial"/>
                <w:color w:val="auto"/>
                <w:sz w:val="22"/>
                <w:szCs w:val="22"/>
              </w:rPr>
            </w:pPr>
          </w:p>
        </w:tc>
      </w:tr>
      <w:tr w:rsidR="00637ACC" w:rsidRPr="008F2535" w14:paraId="255E4DE9" w14:textId="77777777" w:rsidTr="00871361">
        <w:tc>
          <w:tcPr>
            <w:tcW w:w="4644" w:type="dxa"/>
            <w:shd w:val="clear" w:color="auto" w:fill="auto"/>
            <w:tcMar>
              <w:left w:w="103" w:type="dxa"/>
            </w:tcMar>
          </w:tcPr>
          <w:p w14:paraId="2AC1520F"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Přechodná doba</w:t>
            </w:r>
            <w:r w:rsidRPr="008F2535">
              <w:rPr>
                <w:rFonts w:ascii="Arial" w:hAnsi="Arial"/>
                <w:color w:val="auto"/>
                <w:sz w:val="22"/>
                <w:szCs w:val="22"/>
                <w:lang w:val="cs-CZ"/>
              </w:rPr>
              <w:t>“</w:t>
            </w:r>
            <w:r w:rsidRPr="008F2535">
              <w:rPr>
                <w:rFonts w:ascii="Arial" w:hAnsi="Arial"/>
                <w:color w:val="auto"/>
                <w:sz w:val="22"/>
                <w:szCs w:val="22"/>
                <w:lang w:val="cs-CZ"/>
              </w:rPr>
              <w:tab/>
              <w:t>znamená dobu od uzavření této Smlouvy do okamžiku, kdy proběhne převod Podílů při Vypořádání;</w:t>
            </w:r>
          </w:p>
        </w:tc>
        <w:tc>
          <w:tcPr>
            <w:tcW w:w="4644" w:type="dxa"/>
            <w:shd w:val="clear" w:color="auto" w:fill="auto"/>
            <w:tcMar>
              <w:left w:w="103" w:type="dxa"/>
            </w:tcMar>
          </w:tcPr>
          <w:p w14:paraId="5575DAF8"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Interim Period</w:t>
            </w:r>
            <w:r w:rsidRPr="008F2535">
              <w:rPr>
                <w:rFonts w:ascii="Arial" w:hAnsi="Arial"/>
                <w:color w:val="auto"/>
                <w:sz w:val="22"/>
                <w:szCs w:val="22"/>
              </w:rPr>
              <w:t>” means the period from this Agreement conclusion to the moment when the Shares are transferred upon Settlement;</w:t>
            </w:r>
          </w:p>
        </w:tc>
      </w:tr>
      <w:tr w:rsidR="00637ACC" w:rsidRPr="008F2535" w14:paraId="72884227" w14:textId="77777777" w:rsidTr="00871361">
        <w:tc>
          <w:tcPr>
            <w:tcW w:w="4644" w:type="dxa"/>
            <w:shd w:val="clear" w:color="auto" w:fill="auto"/>
            <w:tcMar>
              <w:left w:w="103" w:type="dxa"/>
            </w:tcMar>
          </w:tcPr>
          <w:p w14:paraId="2DDFBA1D"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7AF3B589" w14:textId="77777777" w:rsidR="00637ACC" w:rsidRPr="008F2535" w:rsidRDefault="00637ACC">
            <w:pPr>
              <w:jc w:val="both"/>
              <w:rPr>
                <w:rFonts w:ascii="Arial" w:hAnsi="Arial" w:cs="Arial"/>
                <w:color w:val="auto"/>
                <w:sz w:val="22"/>
                <w:szCs w:val="22"/>
              </w:rPr>
            </w:pPr>
          </w:p>
        </w:tc>
      </w:tr>
      <w:tr w:rsidR="00637ACC" w:rsidRPr="008F2535" w14:paraId="30F68DF5" w14:textId="77777777" w:rsidTr="00871361">
        <w:tc>
          <w:tcPr>
            <w:tcW w:w="4644" w:type="dxa"/>
            <w:shd w:val="clear" w:color="auto" w:fill="auto"/>
            <w:tcMar>
              <w:left w:w="103" w:type="dxa"/>
            </w:tcMar>
          </w:tcPr>
          <w:p w14:paraId="705EB5E5" w14:textId="2834E6C3" w:rsidR="00637ACC" w:rsidRPr="008F2535" w:rsidRDefault="00637ACC" w:rsidP="009656C0">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Realizační smlouva DOBA</w:t>
            </w:r>
            <w:r w:rsidRPr="008F2535">
              <w:rPr>
                <w:rFonts w:ascii="Arial" w:hAnsi="Arial"/>
                <w:color w:val="auto"/>
                <w:sz w:val="22"/>
                <w:szCs w:val="22"/>
                <w:lang w:val="cs-CZ"/>
              </w:rPr>
              <w:t>“ znamená smlouvu o převodu Podílu 1, která bude dle podmínek této Smlouvy uzavřena mezi DOBA, jako prodávajícím a Kupujícím dle vzoru, která tvoří přílohu č. 6 této Smlouvy;</w:t>
            </w:r>
          </w:p>
        </w:tc>
        <w:tc>
          <w:tcPr>
            <w:tcW w:w="4644" w:type="dxa"/>
            <w:shd w:val="clear" w:color="auto" w:fill="auto"/>
            <w:tcMar>
              <w:left w:w="103" w:type="dxa"/>
            </w:tcMar>
          </w:tcPr>
          <w:p w14:paraId="7C750966"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Realization Contract A</w:t>
            </w:r>
            <w:r w:rsidRPr="008F2535">
              <w:rPr>
                <w:rFonts w:ascii="Arial" w:hAnsi="Arial"/>
                <w:color w:val="auto"/>
                <w:sz w:val="22"/>
                <w:szCs w:val="22"/>
              </w:rPr>
              <w:t>” means the Share 1 Transfer Agreement to be entered into by and between DOBA, as the Seller, and the Buyer according to the template contained in Annex 6 to this Agreement under the terms and conditions stipulated herein;</w:t>
            </w:r>
          </w:p>
        </w:tc>
      </w:tr>
      <w:tr w:rsidR="00637ACC" w:rsidRPr="008F2535" w14:paraId="239CBC1F" w14:textId="77777777" w:rsidTr="00871361">
        <w:tc>
          <w:tcPr>
            <w:tcW w:w="4644" w:type="dxa"/>
            <w:shd w:val="clear" w:color="auto" w:fill="auto"/>
            <w:tcMar>
              <w:left w:w="103" w:type="dxa"/>
            </w:tcMar>
          </w:tcPr>
          <w:p w14:paraId="7DB0CC3D"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02983102" w14:textId="77777777" w:rsidR="00637ACC" w:rsidRPr="008F2535" w:rsidRDefault="00637ACC">
            <w:pPr>
              <w:jc w:val="both"/>
              <w:rPr>
                <w:rFonts w:ascii="Arial" w:hAnsi="Arial" w:cs="Arial"/>
                <w:color w:val="auto"/>
                <w:sz w:val="22"/>
                <w:szCs w:val="22"/>
              </w:rPr>
            </w:pPr>
          </w:p>
        </w:tc>
      </w:tr>
      <w:tr w:rsidR="00637ACC" w:rsidRPr="008F2535" w14:paraId="2DE4E7AF" w14:textId="77777777" w:rsidTr="00871361">
        <w:tc>
          <w:tcPr>
            <w:tcW w:w="4644" w:type="dxa"/>
            <w:shd w:val="clear" w:color="auto" w:fill="auto"/>
            <w:tcMar>
              <w:left w:w="103" w:type="dxa"/>
            </w:tcMar>
          </w:tcPr>
          <w:p w14:paraId="4EE9B30D" w14:textId="7180643C" w:rsidR="00637ACC" w:rsidRPr="008F2535" w:rsidRDefault="00637ACC" w:rsidP="007A6449">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Realizační smlouva BH</w:t>
            </w:r>
            <w:r w:rsidRPr="008F2535">
              <w:rPr>
                <w:rFonts w:ascii="Arial" w:hAnsi="Arial"/>
                <w:color w:val="auto"/>
                <w:sz w:val="22"/>
                <w:szCs w:val="22"/>
                <w:lang w:val="cs-CZ"/>
              </w:rPr>
              <w:t>“</w:t>
            </w:r>
            <w:r w:rsidRPr="008F2535">
              <w:rPr>
                <w:rFonts w:ascii="Arial" w:hAnsi="Arial"/>
                <w:color w:val="auto"/>
                <w:sz w:val="22"/>
                <w:szCs w:val="22"/>
                <w:lang w:val="cs-CZ"/>
              </w:rPr>
              <w:tab/>
              <w:t>znamená smlouvu o převodu Podílu 2, která bude dle podmínek této Smlouvy uzavřena mezi BH, jako prodávajícím a Kupujícím dle vzoru, která tvoří přílohu č. 7 této Smlouvy;</w:t>
            </w:r>
          </w:p>
        </w:tc>
        <w:tc>
          <w:tcPr>
            <w:tcW w:w="4644" w:type="dxa"/>
            <w:shd w:val="clear" w:color="auto" w:fill="auto"/>
            <w:tcMar>
              <w:left w:w="103" w:type="dxa"/>
            </w:tcMar>
          </w:tcPr>
          <w:p w14:paraId="7686D6A1"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Realization Contract B</w:t>
            </w:r>
            <w:r w:rsidRPr="008F2535">
              <w:rPr>
                <w:rFonts w:ascii="Arial" w:hAnsi="Arial"/>
                <w:color w:val="auto"/>
                <w:sz w:val="22"/>
                <w:szCs w:val="22"/>
              </w:rPr>
              <w:t>” means the Share 2 Transfer Agreement to be entered into by and between BH, as the Seller, and the Buyer according to the template contained in Annex 7 to this Agreement under the terms and conditions stipulated herein;</w:t>
            </w:r>
          </w:p>
        </w:tc>
      </w:tr>
      <w:tr w:rsidR="00637ACC" w:rsidRPr="008F2535" w14:paraId="5B8EDF47" w14:textId="77777777" w:rsidTr="00871361">
        <w:tc>
          <w:tcPr>
            <w:tcW w:w="4644" w:type="dxa"/>
            <w:shd w:val="clear" w:color="auto" w:fill="auto"/>
            <w:tcMar>
              <w:left w:w="103" w:type="dxa"/>
            </w:tcMar>
          </w:tcPr>
          <w:p w14:paraId="4198EE87"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23039599" w14:textId="77777777" w:rsidR="00637ACC" w:rsidRPr="008F2535" w:rsidRDefault="00637ACC">
            <w:pPr>
              <w:jc w:val="both"/>
              <w:rPr>
                <w:rFonts w:ascii="Arial" w:hAnsi="Arial" w:cs="Arial"/>
                <w:color w:val="auto"/>
                <w:sz w:val="22"/>
                <w:szCs w:val="22"/>
              </w:rPr>
            </w:pPr>
          </w:p>
        </w:tc>
      </w:tr>
      <w:tr w:rsidR="00637ACC" w:rsidRPr="008F2535" w14:paraId="5431ECF9" w14:textId="77777777" w:rsidTr="00871361">
        <w:tc>
          <w:tcPr>
            <w:tcW w:w="4644" w:type="dxa"/>
            <w:shd w:val="clear" w:color="auto" w:fill="auto"/>
            <w:tcMar>
              <w:left w:w="103" w:type="dxa"/>
            </w:tcMar>
          </w:tcPr>
          <w:p w14:paraId="131898B0" w14:textId="26F0F968" w:rsidR="00637ACC" w:rsidRPr="008F2535" w:rsidRDefault="00637ACC" w:rsidP="009656C0">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Realizační smlouva Macháček</w:t>
            </w:r>
            <w:r w:rsidRPr="008F2535">
              <w:rPr>
                <w:rFonts w:ascii="Arial" w:hAnsi="Arial"/>
                <w:color w:val="auto"/>
                <w:sz w:val="22"/>
                <w:szCs w:val="22"/>
                <w:lang w:val="cs-CZ"/>
              </w:rPr>
              <w:t>“</w:t>
            </w:r>
            <w:r w:rsidRPr="008F2535">
              <w:rPr>
                <w:rFonts w:ascii="Arial" w:hAnsi="Arial"/>
                <w:color w:val="auto"/>
                <w:sz w:val="22"/>
                <w:szCs w:val="22"/>
                <w:lang w:val="cs-CZ"/>
              </w:rPr>
              <w:tab/>
              <w:t>znamená smlouvu o převodu Podílu 3, která bude dle podmínek této Smlouvy uzavřena mezi Zdeňkem Macháčkem, jako prodávajícím a Kupujícím dle vzoru, která tvoří přílohu č. 8 této Smlouvy;</w:t>
            </w:r>
          </w:p>
        </w:tc>
        <w:tc>
          <w:tcPr>
            <w:tcW w:w="4644" w:type="dxa"/>
            <w:shd w:val="clear" w:color="auto" w:fill="auto"/>
            <w:tcMar>
              <w:left w:w="103" w:type="dxa"/>
            </w:tcMar>
          </w:tcPr>
          <w:p w14:paraId="31A64F03"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Realization Contract C</w:t>
            </w:r>
            <w:r w:rsidRPr="008F2535">
              <w:rPr>
                <w:rFonts w:ascii="Arial" w:hAnsi="Arial"/>
                <w:color w:val="auto"/>
                <w:sz w:val="22"/>
                <w:szCs w:val="22"/>
              </w:rPr>
              <w:t>” means the Share 3 Transfer Agreement to be entered into by and between Zdeněk Macháček, as the Seller, and the Buyer according to the template contained in Annex 8 to this Agreement under the terms and conditions stipulated herein;</w:t>
            </w:r>
          </w:p>
        </w:tc>
      </w:tr>
      <w:tr w:rsidR="00637ACC" w:rsidRPr="008F2535" w14:paraId="61D7E7F2" w14:textId="77777777" w:rsidTr="00871361">
        <w:tc>
          <w:tcPr>
            <w:tcW w:w="4644" w:type="dxa"/>
            <w:shd w:val="clear" w:color="auto" w:fill="auto"/>
            <w:tcMar>
              <w:left w:w="103" w:type="dxa"/>
            </w:tcMar>
          </w:tcPr>
          <w:p w14:paraId="1A5CDFDB"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78048E66" w14:textId="77777777" w:rsidR="00637ACC" w:rsidRPr="008F2535" w:rsidRDefault="00637ACC">
            <w:pPr>
              <w:jc w:val="both"/>
              <w:rPr>
                <w:rFonts w:ascii="Arial" w:hAnsi="Arial" w:cs="Arial"/>
                <w:color w:val="auto"/>
                <w:sz w:val="22"/>
                <w:szCs w:val="22"/>
              </w:rPr>
            </w:pPr>
          </w:p>
        </w:tc>
      </w:tr>
      <w:tr w:rsidR="00637ACC" w:rsidRPr="008F2535" w14:paraId="6E10E94C" w14:textId="77777777" w:rsidTr="00871361">
        <w:tc>
          <w:tcPr>
            <w:tcW w:w="4644" w:type="dxa"/>
            <w:shd w:val="clear" w:color="auto" w:fill="auto"/>
            <w:tcMar>
              <w:left w:w="103" w:type="dxa"/>
            </w:tcMar>
          </w:tcPr>
          <w:p w14:paraId="32EA29B9" w14:textId="77777777" w:rsidR="00637ACC" w:rsidRPr="008F2535" w:rsidRDefault="00637ACC">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Realizační smlouvy</w:t>
            </w:r>
            <w:r w:rsidRPr="008F2535">
              <w:rPr>
                <w:rFonts w:ascii="Arial" w:hAnsi="Arial"/>
                <w:color w:val="auto"/>
                <w:sz w:val="22"/>
                <w:szCs w:val="22"/>
                <w:lang w:val="cs-CZ"/>
              </w:rPr>
              <w:t>“</w:t>
            </w:r>
            <w:r w:rsidRPr="008F2535">
              <w:rPr>
                <w:rFonts w:ascii="Arial" w:hAnsi="Arial"/>
                <w:color w:val="auto"/>
                <w:sz w:val="22"/>
                <w:szCs w:val="22"/>
                <w:lang w:val="cs-CZ"/>
              </w:rPr>
              <w:tab/>
              <w:t>znamená společně Realizační smlouvu A, Realizační smlouvu B a Realizační smlouvu C, přičemž význam „</w:t>
            </w:r>
            <w:r w:rsidRPr="008F2535">
              <w:rPr>
                <w:rFonts w:ascii="Arial" w:hAnsi="Arial"/>
                <w:b/>
                <w:color w:val="auto"/>
                <w:sz w:val="22"/>
                <w:szCs w:val="22"/>
                <w:lang w:val="cs-CZ"/>
              </w:rPr>
              <w:t>Realizační smlouva</w:t>
            </w:r>
            <w:r w:rsidRPr="008F2535">
              <w:rPr>
                <w:rFonts w:ascii="Arial" w:hAnsi="Arial"/>
                <w:color w:val="auto"/>
                <w:sz w:val="22"/>
                <w:szCs w:val="22"/>
                <w:lang w:val="cs-CZ"/>
              </w:rPr>
              <w:t>“ znamená kteroukoliv z Realizačních smluv;</w:t>
            </w:r>
          </w:p>
        </w:tc>
        <w:tc>
          <w:tcPr>
            <w:tcW w:w="4644" w:type="dxa"/>
            <w:shd w:val="clear" w:color="auto" w:fill="auto"/>
            <w:tcMar>
              <w:left w:w="103" w:type="dxa"/>
            </w:tcMar>
          </w:tcPr>
          <w:p w14:paraId="5C4F6CE1" w14:textId="77777777" w:rsidR="00637ACC" w:rsidRPr="008F2535" w:rsidRDefault="00637ACC">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Realization Contracts</w:t>
            </w:r>
            <w:r w:rsidRPr="008F2535">
              <w:rPr>
                <w:rFonts w:ascii="Arial" w:hAnsi="Arial"/>
                <w:color w:val="auto"/>
                <w:sz w:val="22"/>
                <w:szCs w:val="22"/>
              </w:rPr>
              <w:t>” means the Realization Contract A, Realization Contract B and Realization Contract C, whereas the “</w:t>
            </w:r>
            <w:r w:rsidRPr="008F2535">
              <w:rPr>
                <w:rFonts w:ascii="Arial" w:hAnsi="Arial"/>
                <w:b/>
                <w:bCs/>
                <w:color w:val="auto"/>
                <w:sz w:val="22"/>
                <w:szCs w:val="22"/>
              </w:rPr>
              <w:t>Realization Contract</w:t>
            </w:r>
            <w:r w:rsidRPr="008F2535">
              <w:rPr>
                <w:rFonts w:ascii="Arial" w:hAnsi="Arial"/>
                <w:color w:val="auto"/>
                <w:sz w:val="22"/>
                <w:szCs w:val="22"/>
              </w:rPr>
              <w:t>” means any of the Realization Contracts;</w:t>
            </w:r>
          </w:p>
        </w:tc>
      </w:tr>
      <w:tr w:rsidR="00637ACC" w:rsidRPr="008F2535" w14:paraId="4264CA84" w14:textId="77777777" w:rsidTr="00871361">
        <w:tc>
          <w:tcPr>
            <w:tcW w:w="4644" w:type="dxa"/>
            <w:shd w:val="clear" w:color="auto" w:fill="auto"/>
            <w:tcMar>
              <w:left w:w="103" w:type="dxa"/>
            </w:tcMar>
          </w:tcPr>
          <w:p w14:paraId="19D30897"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4FFD459F" w14:textId="77777777" w:rsidR="00637ACC" w:rsidRPr="008F2535" w:rsidRDefault="00637ACC">
            <w:pPr>
              <w:jc w:val="both"/>
              <w:rPr>
                <w:rFonts w:ascii="Arial" w:hAnsi="Arial" w:cs="Arial"/>
                <w:color w:val="auto"/>
                <w:sz w:val="22"/>
                <w:szCs w:val="22"/>
              </w:rPr>
            </w:pPr>
          </w:p>
        </w:tc>
      </w:tr>
      <w:tr w:rsidR="00637ACC" w:rsidRPr="008F2535" w14:paraId="346114D9" w14:textId="77777777" w:rsidTr="00871361">
        <w:tc>
          <w:tcPr>
            <w:tcW w:w="4644" w:type="dxa"/>
            <w:shd w:val="clear" w:color="auto" w:fill="auto"/>
            <w:tcMar>
              <w:left w:w="103" w:type="dxa"/>
            </w:tcMar>
          </w:tcPr>
          <w:p w14:paraId="2FB9F70E" w14:textId="01E6A147" w:rsidR="00637ACC" w:rsidRPr="008F2535" w:rsidRDefault="00637ACC">
            <w:pPr>
              <w:jc w:val="both"/>
              <w:rPr>
                <w:rFonts w:ascii="Arial" w:hAnsi="Arial" w:cs="Arial"/>
                <w:color w:val="auto"/>
                <w:sz w:val="22"/>
                <w:szCs w:val="22"/>
                <w:lang w:val="cs-CZ"/>
              </w:rPr>
            </w:pPr>
            <w:r w:rsidRPr="008F2535">
              <w:rPr>
                <w:rFonts w:ascii="Arial" w:hAnsi="Arial"/>
                <w:b/>
                <w:color w:val="auto"/>
                <w:sz w:val="22"/>
                <w:szCs w:val="22"/>
                <w:lang w:val="cs-CZ"/>
              </w:rPr>
              <w:t xml:space="preserve">„Seznam obchodních případů“ </w:t>
            </w:r>
            <w:r w:rsidRPr="008F2535">
              <w:rPr>
                <w:rFonts w:ascii="Arial" w:hAnsi="Arial"/>
                <w:color w:val="auto"/>
                <w:sz w:val="22"/>
                <w:szCs w:val="22"/>
                <w:lang w:val="cs-CZ"/>
              </w:rPr>
              <w:t xml:space="preserve">znamená seznam smluv, závazků, transakcí mimo rámec běžné obchodní činnosti, které učinila Společnost po dni </w:t>
            </w:r>
            <w:r w:rsidR="00AC271A">
              <w:rPr>
                <w:rFonts w:ascii="Arial" w:hAnsi="Arial"/>
                <w:color w:val="auto"/>
                <w:sz w:val="22"/>
                <w:szCs w:val="22"/>
                <w:lang w:val="cs-CZ"/>
              </w:rPr>
              <w:t>1.10.2022</w:t>
            </w:r>
            <w:r w:rsidRPr="008F2535">
              <w:rPr>
                <w:rFonts w:ascii="Arial" w:hAnsi="Arial"/>
                <w:color w:val="auto"/>
                <w:sz w:val="22"/>
                <w:szCs w:val="22"/>
                <w:lang w:val="cs-CZ"/>
              </w:rPr>
              <w:t xml:space="preserve">, který je přílohou číslo 9 této Smlouvy; </w:t>
            </w:r>
          </w:p>
        </w:tc>
        <w:tc>
          <w:tcPr>
            <w:tcW w:w="4644" w:type="dxa"/>
            <w:shd w:val="clear" w:color="auto" w:fill="auto"/>
            <w:tcMar>
              <w:left w:w="103" w:type="dxa"/>
            </w:tcMar>
          </w:tcPr>
          <w:p w14:paraId="0C47AA68" w14:textId="09D21CBA" w:rsidR="00637ACC" w:rsidRPr="008F2535" w:rsidRDefault="00637ACC">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List of Business Transactions</w:t>
            </w:r>
            <w:r w:rsidRPr="008F2535">
              <w:rPr>
                <w:rFonts w:ascii="Arial" w:hAnsi="Arial"/>
                <w:color w:val="auto"/>
                <w:sz w:val="22"/>
                <w:szCs w:val="22"/>
              </w:rPr>
              <w:t xml:space="preserve">” means the list of contracts, obligations, transactions beyond the scope of common business activity entered into by the Company after </w:t>
            </w:r>
            <w:r w:rsidR="00AC271A">
              <w:rPr>
                <w:rFonts w:ascii="Arial" w:hAnsi="Arial"/>
                <w:color w:val="auto"/>
                <w:sz w:val="22"/>
                <w:szCs w:val="22"/>
              </w:rPr>
              <w:t>1</w:t>
            </w:r>
            <w:r w:rsidR="00AC271A" w:rsidRPr="00AC271A">
              <w:rPr>
                <w:rFonts w:ascii="Arial" w:hAnsi="Arial"/>
                <w:color w:val="auto"/>
                <w:sz w:val="22"/>
                <w:szCs w:val="22"/>
                <w:vertAlign w:val="superscript"/>
              </w:rPr>
              <w:t>st</w:t>
            </w:r>
            <w:r w:rsidR="00AC271A">
              <w:rPr>
                <w:rFonts w:ascii="Arial" w:hAnsi="Arial"/>
                <w:color w:val="auto"/>
                <w:sz w:val="22"/>
                <w:szCs w:val="22"/>
              </w:rPr>
              <w:t>. October 2022</w:t>
            </w:r>
            <w:r w:rsidRPr="008F2535">
              <w:rPr>
                <w:rFonts w:ascii="Arial" w:hAnsi="Arial"/>
                <w:color w:val="auto"/>
                <w:sz w:val="22"/>
                <w:szCs w:val="22"/>
              </w:rPr>
              <w:t xml:space="preserve"> that forms the Annex 9 to this Agreement; </w:t>
            </w:r>
          </w:p>
        </w:tc>
      </w:tr>
      <w:tr w:rsidR="00637ACC" w:rsidRPr="008F2535" w14:paraId="326C1DD8" w14:textId="77777777" w:rsidTr="00871361">
        <w:tc>
          <w:tcPr>
            <w:tcW w:w="4644" w:type="dxa"/>
            <w:shd w:val="clear" w:color="auto" w:fill="auto"/>
            <w:tcMar>
              <w:left w:w="103" w:type="dxa"/>
            </w:tcMar>
          </w:tcPr>
          <w:p w14:paraId="0B69A419"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6EC90FB2" w14:textId="77777777" w:rsidR="00637ACC" w:rsidRPr="008F2535" w:rsidRDefault="00637ACC">
            <w:pPr>
              <w:jc w:val="both"/>
              <w:rPr>
                <w:rFonts w:ascii="Arial" w:hAnsi="Arial" w:cs="Arial"/>
                <w:color w:val="auto"/>
                <w:sz w:val="22"/>
                <w:szCs w:val="22"/>
              </w:rPr>
            </w:pPr>
          </w:p>
        </w:tc>
      </w:tr>
      <w:tr w:rsidR="00637ACC" w:rsidRPr="008F2535" w14:paraId="1E1CD59D" w14:textId="77777777" w:rsidTr="00871361">
        <w:tc>
          <w:tcPr>
            <w:tcW w:w="4644" w:type="dxa"/>
            <w:shd w:val="clear" w:color="auto" w:fill="auto"/>
            <w:tcMar>
              <w:left w:w="103" w:type="dxa"/>
            </w:tcMar>
          </w:tcPr>
          <w:p w14:paraId="78C1BCCF" w14:textId="06D04CEC" w:rsidR="00637ACC" w:rsidRPr="008F2535" w:rsidRDefault="00637ACC" w:rsidP="00151F0D">
            <w:pPr>
              <w:jc w:val="both"/>
              <w:rPr>
                <w:rFonts w:ascii="Arial" w:hAnsi="Arial" w:cs="Arial"/>
                <w:color w:val="auto"/>
                <w:sz w:val="22"/>
                <w:szCs w:val="22"/>
                <w:lang w:val="cs-CZ"/>
              </w:rPr>
            </w:pPr>
            <w:r w:rsidRPr="008F2535">
              <w:rPr>
                <w:rFonts w:ascii="Arial" w:hAnsi="Arial"/>
                <w:b/>
                <w:color w:val="auto"/>
                <w:sz w:val="22"/>
                <w:szCs w:val="22"/>
                <w:lang w:val="cs-CZ"/>
              </w:rPr>
              <w:t>„Smlouva“</w:t>
            </w:r>
            <w:r w:rsidRPr="008F2535">
              <w:rPr>
                <w:rFonts w:ascii="Arial" w:hAnsi="Arial"/>
                <w:color w:val="auto"/>
                <w:sz w:val="22"/>
                <w:szCs w:val="22"/>
                <w:lang w:val="cs-CZ"/>
              </w:rPr>
              <w:tab/>
              <w:t xml:space="preserve">znamená tuto rámcovou smlouvu o převodu podílu včetně k ní připojených Příloh </w:t>
            </w:r>
            <w:r w:rsidRPr="00AC271A">
              <w:rPr>
                <w:rFonts w:ascii="Arial" w:hAnsi="Arial"/>
                <w:color w:val="auto"/>
                <w:sz w:val="22"/>
                <w:lang w:val="cs-CZ"/>
              </w:rPr>
              <w:t>1 – 15;</w:t>
            </w:r>
          </w:p>
        </w:tc>
        <w:tc>
          <w:tcPr>
            <w:tcW w:w="4644" w:type="dxa"/>
            <w:shd w:val="clear" w:color="auto" w:fill="auto"/>
            <w:tcMar>
              <w:left w:w="103" w:type="dxa"/>
            </w:tcMar>
          </w:tcPr>
          <w:p w14:paraId="3B754D22" w14:textId="6DB3BF91" w:rsidR="00637ACC" w:rsidRPr="008F2535" w:rsidRDefault="00637ACC">
            <w:pPr>
              <w:jc w:val="both"/>
              <w:rPr>
                <w:rFonts w:ascii="Arial" w:hAnsi="Arial" w:cs="Arial"/>
                <w:b/>
                <w:color w:val="auto"/>
                <w:sz w:val="22"/>
                <w:szCs w:val="22"/>
              </w:rPr>
            </w:pPr>
            <w:r w:rsidRPr="008F2535">
              <w:rPr>
                <w:rFonts w:ascii="Arial" w:hAnsi="Arial"/>
                <w:color w:val="auto"/>
                <w:sz w:val="22"/>
              </w:rPr>
              <w:t>“</w:t>
            </w:r>
            <w:r w:rsidRPr="008F2535">
              <w:rPr>
                <w:rFonts w:ascii="Arial" w:hAnsi="Arial"/>
                <w:b/>
                <w:bCs/>
                <w:color w:val="auto"/>
                <w:sz w:val="22"/>
              </w:rPr>
              <w:t>Agreement</w:t>
            </w:r>
            <w:r w:rsidRPr="008F2535">
              <w:rPr>
                <w:rFonts w:ascii="Arial" w:hAnsi="Arial"/>
                <w:color w:val="auto"/>
                <w:sz w:val="22"/>
              </w:rPr>
              <w:t xml:space="preserve">” means this framework share transfer agreement including the attached Annexes 1 – </w:t>
            </w:r>
            <w:r w:rsidR="00AC271A">
              <w:rPr>
                <w:rFonts w:ascii="Arial" w:hAnsi="Arial"/>
                <w:color w:val="auto"/>
                <w:sz w:val="22"/>
              </w:rPr>
              <w:t>15</w:t>
            </w:r>
            <w:r w:rsidRPr="008F2535">
              <w:rPr>
                <w:rFonts w:ascii="Arial" w:hAnsi="Arial"/>
                <w:color w:val="auto"/>
                <w:sz w:val="22"/>
              </w:rPr>
              <w:t>;</w:t>
            </w:r>
          </w:p>
        </w:tc>
      </w:tr>
      <w:tr w:rsidR="00637ACC" w:rsidRPr="008F2535" w14:paraId="7404E128" w14:textId="77777777" w:rsidTr="00871361">
        <w:tc>
          <w:tcPr>
            <w:tcW w:w="4644" w:type="dxa"/>
            <w:shd w:val="clear" w:color="auto" w:fill="auto"/>
            <w:tcMar>
              <w:left w:w="103" w:type="dxa"/>
            </w:tcMar>
          </w:tcPr>
          <w:p w14:paraId="533BADB8" w14:textId="77777777" w:rsidR="00637ACC" w:rsidRPr="008F2535" w:rsidRDefault="00637ACC">
            <w:pPr>
              <w:jc w:val="both"/>
              <w:rPr>
                <w:rFonts w:ascii="Arial" w:hAnsi="Arial" w:cs="Arial"/>
                <w:color w:val="auto"/>
                <w:sz w:val="22"/>
                <w:szCs w:val="22"/>
                <w:lang w:val="cs-CZ"/>
              </w:rPr>
            </w:pPr>
          </w:p>
        </w:tc>
        <w:tc>
          <w:tcPr>
            <w:tcW w:w="4644" w:type="dxa"/>
            <w:shd w:val="clear" w:color="auto" w:fill="auto"/>
            <w:tcMar>
              <w:left w:w="103" w:type="dxa"/>
            </w:tcMar>
          </w:tcPr>
          <w:p w14:paraId="338442D6" w14:textId="77777777" w:rsidR="00637ACC" w:rsidRPr="008F2535" w:rsidRDefault="00637ACC">
            <w:pPr>
              <w:jc w:val="both"/>
              <w:rPr>
                <w:rFonts w:ascii="Arial" w:hAnsi="Arial" w:cs="Arial"/>
                <w:color w:val="auto"/>
                <w:sz w:val="22"/>
                <w:szCs w:val="22"/>
              </w:rPr>
            </w:pPr>
          </w:p>
        </w:tc>
      </w:tr>
      <w:tr w:rsidR="00637ACC" w:rsidRPr="008F2535" w14:paraId="7B2F6F9A" w14:textId="77777777" w:rsidTr="00871361">
        <w:tc>
          <w:tcPr>
            <w:tcW w:w="4644" w:type="dxa"/>
            <w:shd w:val="clear" w:color="auto" w:fill="auto"/>
            <w:tcMar>
              <w:left w:w="103" w:type="dxa"/>
            </w:tcMar>
          </w:tcPr>
          <w:p w14:paraId="0B1A3D72" w14:textId="1556CAB9" w:rsidR="00637ACC" w:rsidRPr="008F2535" w:rsidRDefault="00637ACC" w:rsidP="0089297A">
            <w:pPr>
              <w:jc w:val="both"/>
              <w:rPr>
                <w:rFonts w:ascii="Arial" w:hAnsi="Arial" w:cs="Arial"/>
                <w:color w:val="auto"/>
                <w:sz w:val="22"/>
                <w:szCs w:val="22"/>
                <w:lang w:val="cs-CZ"/>
              </w:rPr>
            </w:pPr>
            <w:r w:rsidRPr="008F2535">
              <w:rPr>
                <w:rFonts w:ascii="Arial" w:hAnsi="Arial"/>
                <w:b/>
                <w:color w:val="auto"/>
                <w:sz w:val="22"/>
                <w:szCs w:val="22"/>
                <w:lang w:val="cs-CZ"/>
              </w:rPr>
              <w:t>„Smlouva o postoupení pohledávky B</w:t>
            </w:r>
            <w:r>
              <w:rPr>
                <w:rFonts w:ascii="Arial" w:hAnsi="Arial"/>
                <w:b/>
                <w:color w:val="auto"/>
                <w:sz w:val="22"/>
                <w:szCs w:val="22"/>
                <w:lang w:val="cs-CZ"/>
              </w:rPr>
              <w:t>H</w:t>
            </w:r>
            <w:r w:rsidRPr="008F2535">
              <w:rPr>
                <w:rFonts w:ascii="Arial" w:hAnsi="Arial"/>
                <w:b/>
                <w:color w:val="auto"/>
                <w:sz w:val="22"/>
                <w:szCs w:val="22"/>
                <w:lang w:val="cs-CZ"/>
              </w:rPr>
              <w:t xml:space="preserve">“ </w:t>
            </w:r>
            <w:r w:rsidRPr="008F2535">
              <w:rPr>
                <w:rFonts w:ascii="Arial" w:hAnsi="Arial"/>
                <w:color w:val="auto"/>
                <w:sz w:val="22"/>
                <w:szCs w:val="22"/>
                <w:lang w:val="cs-CZ"/>
              </w:rPr>
              <w:t xml:space="preserve">znamená smlouvu, kterou dojde k postoupení Pohledávek </w:t>
            </w:r>
            <w:r>
              <w:rPr>
                <w:rFonts w:ascii="Arial" w:hAnsi="Arial"/>
                <w:color w:val="auto"/>
                <w:sz w:val="22"/>
                <w:szCs w:val="22"/>
                <w:lang w:val="cs-CZ"/>
              </w:rPr>
              <w:t>BH</w:t>
            </w:r>
            <w:r w:rsidRPr="008F2535">
              <w:rPr>
                <w:rFonts w:ascii="Arial" w:hAnsi="Arial"/>
                <w:color w:val="auto"/>
                <w:sz w:val="22"/>
                <w:szCs w:val="22"/>
                <w:lang w:val="cs-CZ"/>
              </w:rPr>
              <w:t xml:space="preserve"> </w:t>
            </w:r>
            <w:r>
              <w:rPr>
                <w:rFonts w:ascii="Arial" w:hAnsi="Arial"/>
                <w:color w:val="auto"/>
                <w:sz w:val="22"/>
                <w:szCs w:val="22"/>
                <w:lang w:val="cs-CZ"/>
              </w:rPr>
              <w:t>a</w:t>
            </w:r>
            <w:r w:rsidRPr="008F2535">
              <w:rPr>
                <w:rFonts w:ascii="Arial" w:hAnsi="Arial"/>
                <w:color w:val="auto"/>
                <w:sz w:val="22"/>
                <w:szCs w:val="22"/>
                <w:lang w:val="cs-CZ"/>
              </w:rPr>
              <w:t xml:space="preserve"> Úroků </w:t>
            </w:r>
            <w:r>
              <w:rPr>
                <w:rFonts w:ascii="Arial" w:hAnsi="Arial"/>
                <w:color w:val="auto"/>
                <w:sz w:val="22"/>
                <w:szCs w:val="22"/>
                <w:lang w:val="cs-CZ"/>
              </w:rPr>
              <w:t>BH</w:t>
            </w:r>
            <w:r w:rsidRPr="008F2535">
              <w:rPr>
                <w:rFonts w:ascii="Arial" w:hAnsi="Arial"/>
                <w:color w:val="auto"/>
                <w:sz w:val="22"/>
                <w:szCs w:val="22"/>
                <w:lang w:val="cs-CZ"/>
              </w:rPr>
              <w:t xml:space="preserve"> vůči Společnosti Kupujícímu; která bude dle podmínek této Smlouvy uzavřena mezi B</w:t>
            </w:r>
            <w:r>
              <w:rPr>
                <w:rFonts w:ascii="Arial" w:hAnsi="Arial"/>
                <w:color w:val="auto"/>
                <w:sz w:val="22"/>
                <w:szCs w:val="22"/>
                <w:lang w:val="cs-CZ"/>
              </w:rPr>
              <w:t>H</w:t>
            </w:r>
            <w:r w:rsidRPr="008F2535">
              <w:rPr>
                <w:rFonts w:ascii="Arial" w:hAnsi="Arial"/>
                <w:color w:val="auto"/>
                <w:sz w:val="22"/>
                <w:szCs w:val="22"/>
                <w:lang w:val="cs-CZ"/>
              </w:rPr>
              <w:t xml:space="preserve"> jako postupitelem a Kupujícím dle vzoru, který tvoří přílohu č. 10 této Smlouvy;</w:t>
            </w:r>
          </w:p>
        </w:tc>
        <w:tc>
          <w:tcPr>
            <w:tcW w:w="4644" w:type="dxa"/>
            <w:shd w:val="clear" w:color="auto" w:fill="auto"/>
            <w:tcMar>
              <w:left w:w="103" w:type="dxa"/>
            </w:tcMar>
          </w:tcPr>
          <w:p w14:paraId="08B3F7A0" w14:textId="1F426C1C" w:rsidR="00637ACC" w:rsidRPr="008F2535" w:rsidRDefault="00637ACC">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B</w:t>
            </w:r>
            <w:r>
              <w:rPr>
                <w:rFonts w:ascii="Arial" w:hAnsi="Arial"/>
                <w:b/>
                <w:bCs/>
                <w:color w:val="auto"/>
                <w:sz w:val="22"/>
                <w:szCs w:val="22"/>
              </w:rPr>
              <w:t>H</w:t>
            </w:r>
            <w:r w:rsidRPr="008F2535">
              <w:rPr>
                <w:rFonts w:ascii="Arial" w:hAnsi="Arial"/>
                <w:b/>
                <w:bCs/>
                <w:color w:val="auto"/>
                <w:sz w:val="22"/>
                <w:szCs w:val="22"/>
              </w:rPr>
              <w:t xml:space="preserve"> Receivables Assignment Agreement</w:t>
            </w:r>
            <w:r w:rsidRPr="008F2535">
              <w:rPr>
                <w:rFonts w:ascii="Arial" w:hAnsi="Arial"/>
                <w:color w:val="auto"/>
                <w:sz w:val="22"/>
                <w:szCs w:val="22"/>
              </w:rPr>
              <w:t xml:space="preserve">” means the agreement assigning the </w:t>
            </w:r>
            <w:r>
              <w:rPr>
                <w:rFonts w:ascii="Arial" w:hAnsi="Arial"/>
                <w:color w:val="auto"/>
                <w:sz w:val="22"/>
                <w:szCs w:val="22"/>
              </w:rPr>
              <w:t>BH</w:t>
            </w:r>
            <w:r w:rsidRPr="008F2535">
              <w:rPr>
                <w:rFonts w:ascii="Arial" w:hAnsi="Arial"/>
                <w:color w:val="auto"/>
                <w:sz w:val="22"/>
                <w:szCs w:val="22"/>
              </w:rPr>
              <w:t xml:space="preserve"> Receivables from the Company to the Buyer; to be entered into by and between </w:t>
            </w:r>
            <w:r>
              <w:rPr>
                <w:rFonts w:ascii="Arial" w:hAnsi="Arial"/>
                <w:color w:val="auto"/>
                <w:sz w:val="22"/>
                <w:szCs w:val="22"/>
              </w:rPr>
              <w:t>BH</w:t>
            </w:r>
            <w:r w:rsidRPr="008F2535">
              <w:rPr>
                <w:rFonts w:ascii="Arial" w:hAnsi="Arial"/>
                <w:color w:val="auto"/>
                <w:sz w:val="22"/>
                <w:szCs w:val="22"/>
              </w:rPr>
              <w:t>, as the assignor, and the Buyer according to the template contained in Annex 10 to this Agreement under the terms and conditions stipulated herein;</w:t>
            </w:r>
          </w:p>
        </w:tc>
      </w:tr>
      <w:tr w:rsidR="00637ACC" w:rsidRPr="008F2535" w14:paraId="2B215181" w14:textId="77777777" w:rsidTr="00871361">
        <w:tc>
          <w:tcPr>
            <w:tcW w:w="4644" w:type="dxa"/>
            <w:shd w:val="clear" w:color="auto" w:fill="auto"/>
            <w:tcMar>
              <w:left w:w="103" w:type="dxa"/>
            </w:tcMar>
          </w:tcPr>
          <w:p w14:paraId="65D97186" w14:textId="0560E784" w:rsidR="00637ACC" w:rsidRPr="008F2535" w:rsidRDefault="00637ACC" w:rsidP="002C5876">
            <w:pPr>
              <w:jc w:val="both"/>
              <w:rPr>
                <w:rFonts w:ascii="Arial" w:hAnsi="Arial" w:cs="Arial"/>
                <w:b/>
                <w:color w:val="auto"/>
                <w:sz w:val="22"/>
                <w:szCs w:val="22"/>
                <w:lang w:val="cs-CZ"/>
              </w:rPr>
            </w:pPr>
            <w:r w:rsidRPr="008F2535">
              <w:rPr>
                <w:rFonts w:ascii="Arial" w:hAnsi="Arial"/>
                <w:b/>
                <w:color w:val="auto"/>
                <w:sz w:val="22"/>
                <w:szCs w:val="22"/>
                <w:lang w:val="cs-CZ"/>
              </w:rPr>
              <w:t xml:space="preserve">„Smlouva o postoupení pohledávky DOBA“ </w:t>
            </w:r>
            <w:r w:rsidRPr="008F2535">
              <w:rPr>
                <w:rFonts w:ascii="Arial" w:hAnsi="Arial"/>
                <w:color w:val="auto"/>
                <w:sz w:val="22"/>
                <w:szCs w:val="22"/>
                <w:lang w:val="cs-CZ"/>
              </w:rPr>
              <w:t xml:space="preserve">znamená smlouvu, kterou dojde k postoupení Pohledávek DOBA </w:t>
            </w:r>
            <w:r>
              <w:rPr>
                <w:rFonts w:ascii="Arial" w:hAnsi="Arial"/>
                <w:color w:val="auto"/>
                <w:sz w:val="22"/>
                <w:szCs w:val="22"/>
                <w:lang w:val="cs-CZ"/>
              </w:rPr>
              <w:t>a</w:t>
            </w:r>
            <w:r w:rsidRPr="008F2535">
              <w:rPr>
                <w:rFonts w:ascii="Arial" w:hAnsi="Arial"/>
                <w:color w:val="auto"/>
                <w:sz w:val="22"/>
                <w:szCs w:val="22"/>
                <w:lang w:val="cs-CZ"/>
              </w:rPr>
              <w:t xml:space="preserve"> Úroků DOBA vůči Společnosti Kupujícímu; která bude dle podmínek této Smlouvy uzavřena mezi DOBA jako postupitelem a Kupujícím dle vzoru, který tvoří přílohu č. 1</w:t>
            </w:r>
            <w:r>
              <w:rPr>
                <w:rFonts w:ascii="Arial" w:hAnsi="Arial"/>
                <w:color w:val="auto"/>
                <w:sz w:val="22"/>
                <w:szCs w:val="22"/>
                <w:lang w:val="cs-CZ"/>
              </w:rPr>
              <w:t>1</w:t>
            </w:r>
            <w:r w:rsidRPr="008F2535">
              <w:rPr>
                <w:rFonts w:ascii="Arial" w:hAnsi="Arial"/>
                <w:color w:val="auto"/>
                <w:sz w:val="22"/>
                <w:szCs w:val="22"/>
                <w:lang w:val="cs-CZ"/>
              </w:rPr>
              <w:t xml:space="preserve"> této Smlouvy;</w:t>
            </w:r>
          </w:p>
        </w:tc>
        <w:tc>
          <w:tcPr>
            <w:tcW w:w="4644" w:type="dxa"/>
            <w:shd w:val="clear" w:color="auto" w:fill="auto"/>
            <w:tcMar>
              <w:left w:w="103" w:type="dxa"/>
            </w:tcMar>
          </w:tcPr>
          <w:p w14:paraId="61E50C9A" w14:textId="6290555E" w:rsidR="00637ACC" w:rsidRPr="008F2535" w:rsidRDefault="00637ACC" w:rsidP="002C5876">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DOBA Receivables Assignment Agreement</w:t>
            </w:r>
            <w:r w:rsidRPr="008F2535">
              <w:rPr>
                <w:rFonts w:ascii="Arial" w:hAnsi="Arial"/>
                <w:color w:val="auto"/>
                <w:sz w:val="22"/>
                <w:szCs w:val="22"/>
              </w:rPr>
              <w:t>” means the agreement assigning the DOBA Receivables from the Company to the Buyer; to be entered into by and between DOBA, as the assignor, and the Buyer according to the template contained in Annex 1</w:t>
            </w:r>
            <w:r>
              <w:rPr>
                <w:rFonts w:ascii="Arial" w:hAnsi="Arial"/>
                <w:color w:val="auto"/>
                <w:sz w:val="22"/>
                <w:szCs w:val="22"/>
              </w:rPr>
              <w:t>1</w:t>
            </w:r>
            <w:r w:rsidRPr="008F2535">
              <w:rPr>
                <w:rFonts w:ascii="Arial" w:hAnsi="Arial"/>
                <w:color w:val="auto"/>
                <w:sz w:val="22"/>
                <w:szCs w:val="22"/>
              </w:rPr>
              <w:t xml:space="preserve"> to this Agreement under the terms and conditions stipulated herein;</w:t>
            </w:r>
          </w:p>
        </w:tc>
      </w:tr>
      <w:tr w:rsidR="00637ACC" w:rsidRPr="008F2535" w14:paraId="3FD7F969" w14:textId="77777777" w:rsidTr="00871361">
        <w:tc>
          <w:tcPr>
            <w:tcW w:w="4644" w:type="dxa"/>
            <w:shd w:val="clear" w:color="auto" w:fill="auto"/>
            <w:tcMar>
              <w:left w:w="103" w:type="dxa"/>
            </w:tcMar>
          </w:tcPr>
          <w:p w14:paraId="3840885F" w14:textId="77777777" w:rsidR="00637ACC" w:rsidRPr="008F2535" w:rsidRDefault="00637ACC" w:rsidP="002C5876">
            <w:pPr>
              <w:jc w:val="both"/>
              <w:rPr>
                <w:rFonts w:ascii="Arial" w:hAnsi="Arial" w:cs="Arial"/>
                <w:color w:val="auto"/>
                <w:sz w:val="22"/>
                <w:szCs w:val="22"/>
                <w:lang w:val="cs-CZ"/>
              </w:rPr>
            </w:pPr>
            <w:r w:rsidRPr="008F2535">
              <w:rPr>
                <w:rFonts w:ascii="Arial" w:hAnsi="Arial"/>
                <w:b/>
                <w:color w:val="auto"/>
                <w:sz w:val="22"/>
                <w:szCs w:val="22"/>
                <w:lang w:val="cs-CZ"/>
              </w:rPr>
              <w:t xml:space="preserve">„Smlouva o vázaném účtu“ </w:t>
            </w:r>
            <w:r w:rsidRPr="008F2535">
              <w:rPr>
                <w:rFonts w:ascii="Arial" w:hAnsi="Arial"/>
                <w:color w:val="auto"/>
                <w:sz w:val="22"/>
                <w:szCs w:val="22"/>
                <w:lang w:val="cs-CZ"/>
              </w:rPr>
              <w:t>znamená</w:t>
            </w:r>
            <w:r w:rsidRPr="008F2535">
              <w:rPr>
                <w:rFonts w:ascii="Arial" w:hAnsi="Arial"/>
                <w:b/>
                <w:color w:val="auto"/>
                <w:sz w:val="22"/>
                <w:szCs w:val="22"/>
                <w:lang w:val="cs-CZ"/>
              </w:rPr>
              <w:t xml:space="preserve"> </w:t>
            </w:r>
            <w:r w:rsidRPr="008F2535">
              <w:rPr>
                <w:rFonts w:ascii="Arial" w:hAnsi="Arial"/>
                <w:color w:val="auto"/>
                <w:sz w:val="22"/>
                <w:szCs w:val="22"/>
                <w:lang w:val="cs-CZ"/>
              </w:rPr>
              <w:t>Smlouvu o vázaném</w:t>
            </w:r>
            <w:r w:rsidRPr="008F2535">
              <w:rPr>
                <w:rFonts w:ascii="Arial" w:hAnsi="Arial"/>
                <w:b/>
                <w:color w:val="auto"/>
                <w:sz w:val="22"/>
                <w:szCs w:val="22"/>
                <w:lang w:val="cs-CZ"/>
              </w:rPr>
              <w:t xml:space="preserve"> </w:t>
            </w:r>
            <w:r w:rsidRPr="008F2535">
              <w:rPr>
                <w:rFonts w:ascii="Arial" w:hAnsi="Arial"/>
                <w:color w:val="auto"/>
                <w:sz w:val="22"/>
                <w:szCs w:val="22"/>
                <w:lang w:val="cs-CZ"/>
              </w:rPr>
              <w:t>účtu, kterou uzavřou Prodávající, Kupující a Banka s tím, že Prodávající a Kupující se dohodli na znění dle vzoru uvedeného v příloze č. 12 této Smlouvy;</w:t>
            </w:r>
          </w:p>
        </w:tc>
        <w:tc>
          <w:tcPr>
            <w:tcW w:w="4644" w:type="dxa"/>
            <w:shd w:val="clear" w:color="auto" w:fill="auto"/>
            <w:tcMar>
              <w:left w:w="103" w:type="dxa"/>
            </w:tcMar>
          </w:tcPr>
          <w:p w14:paraId="1EBC7B6E" w14:textId="238F427C" w:rsidR="00637ACC" w:rsidRPr="008F2535" w:rsidRDefault="00637ACC" w:rsidP="002C5876">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Escrow Account Agreement</w:t>
            </w:r>
            <w:r w:rsidRPr="008F2535">
              <w:rPr>
                <w:rFonts w:ascii="Arial" w:hAnsi="Arial"/>
                <w:color w:val="auto"/>
                <w:sz w:val="22"/>
                <w:szCs w:val="22"/>
              </w:rPr>
              <w:t>” means the Escrow Account Agreement to be entered into by and between the Seller, the Buyer and the Bank, whereas the Seller and the Buyer have agreed to the wording according to the template provided in Annex 11 to this Agreement;</w:t>
            </w:r>
          </w:p>
        </w:tc>
      </w:tr>
      <w:tr w:rsidR="00637ACC" w:rsidRPr="008F2535" w14:paraId="74CCDCC8" w14:textId="77777777" w:rsidTr="00871361">
        <w:tc>
          <w:tcPr>
            <w:tcW w:w="4644" w:type="dxa"/>
            <w:shd w:val="clear" w:color="auto" w:fill="auto"/>
            <w:tcMar>
              <w:left w:w="103" w:type="dxa"/>
            </w:tcMar>
          </w:tcPr>
          <w:p w14:paraId="5B8811CD" w14:textId="77777777" w:rsidR="00637ACC" w:rsidRPr="008F2535" w:rsidRDefault="00637ACC" w:rsidP="002C5876">
            <w:pPr>
              <w:jc w:val="both"/>
              <w:rPr>
                <w:rFonts w:ascii="Arial" w:hAnsi="Arial" w:cs="Arial"/>
                <w:color w:val="auto"/>
                <w:sz w:val="22"/>
                <w:szCs w:val="22"/>
                <w:lang w:val="cs-CZ"/>
              </w:rPr>
            </w:pPr>
          </w:p>
        </w:tc>
        <w:tc>
          <w:tcPr>
            <w:tcW w:w="4644" w:type="dxa"/>
            <w:shd w:val="clear" w:color="auto" w:fill="auto"/>
            <w:tcMar>
              <w:left w:w="103" w:type="dxa"/>
            </w:tcMar>
          </w:tcPr>
          <w:p w14:paraId="0E1FCB74" w14:textId="77777777" w:rsidR="00637ACC" w:rsidRPr="008F2535" w:rsidRDefault="00637ACC" w:rsidP="002C5876">
            <w:pPr>
              <w:jc w:val="both"/>
              <w:rPr>
                <w:rFonts w:ascii="Arial" w:hAnsi="Arial" w:cs="Arial"/>
                <w:color w:val="auto"/>
                <w:sz w:val="22"/>
                <w:szCs w:val="22"/>
              </w:rPr>
            </w:pPr>
          </w:p>
        </w:tc>
      </w:tr>
      <w:tr w:rsidR="00637ACC" w:rsidRPr="008F2535" w14:paraId="3203D8BC" w14:textId="77777777" w:rsidTr="00871361">
        <w:tc>
          <w:tcPr>
            <w:tcW w:w="4644" w:type="dxa"/>
            <w:shd w:val="clear" w:color="auto" w:fill="auto"/>
            <w:tcMar>
              <w:left w:w="103" w:type="dxa"/>
            </w:tcMar>
          </w:tcPr>
          <w:p w14:paraId="723ED4F9" w14:textId="77777777" w:rsidR="00637ACC" w:rsidRPr="008F2535" w:rsidRDefault="00637ACC" w:rsidP="002C5876">
            <w:pPr>
              <w:jc w:val="both"/>
              <w:rPr>
                <w:rFonts w:ascii="Arial" w:hAnsi="Arial" w:cs="Arial"/>
                <w:color w:val="auto"/>
                <w:sz w:val="22"/>
                <w:szCs w:val="22"/>
                <w:lang w:val="cs-CZ"/>
              </w:rPr>
            </w:pPr>
            <w:r w:rsidRPr="008F2535">
              <w:rPr>
                <w:rFonts w:ascii="Arial" w:hAnsi="Arial"/>
                <w:b/>
                <w:color w:val="auto"/>
                <w:sz w:val="22"/>
                <w:szCs w:val="22"/>
                <w:lang w:val="cs-CZ"/>
              </w:rPr>
              <w:t>„Společnost“</w:t>
            </w:r>
            <w:r w:rsidRPr="008F2535">
              <w:rPr>
                <w:rFonts w:ascii="Arial" w:hAnsi="Arial"/>
                <w:color w:val="auto"/>
                <w:sz w:val="22"/>
                <w:szCs w:val="22"/>
                <w:lang w:val="cs-CZ"/>
              </w:rPr>
              <w:t xml:space="preserve"> znamená společnost AAS Automotive s.r.o., IČ: 25735691, se sídlem Na Výsluní 1181, 294 01 Bakov nad Jizerou, zapsaná v obchodním rejstříku vedeném Městským soudem v Praze v oddíle C, vložka 65524, s plně splaceným základním kapitálem ve výši 2.000.000,- Kč (slovy: dva miliony korun českých); </w:t>
            </w:r>
          </w:p>
        </w:tc>
        <w:tc>
          <w:tcPr>
            <w:tcW w:w="4644" w:type="dxa"/>
            <w:shd w:val="clear" w:color="auto" w:fill="auto"/>
            <w:tcMar>
              <w:left w:w="103" w:type="dxa"/>
            </w:tcMar>
          </w:tcPr>
          <w:p w14:paraId="6F7D3915" w14:textId="77777777" w:rsidR="00637ACC" w:rsidRPr="008F2535" w:rsidRDefault="00637ACC" w:rsidP="002C5876">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Company</w:t>
            </w:r>
            <w:r w:rsidRPr="008F2535">
              <w:rPr>
                <w:rFonts w:ascii="Arial" w:hAnsi="Arial"/>
                <w:color w:val="auto"/>
                <w:sz w:val="22"/>
                <w:szCs w:val="22"/>
              </w:rPr>
              <w:t xml:space="preserve">” means AAS Automotive s.r.o., Company registration No.: 25735691, with its registered seat at Na Výsluní 1181, 294 01 Bakov nad Jizerou, registered in the Commercial Register in custody of the Municipal Court of Prague, Section C, entry 65524, with fully paid registered capital amounting to CZK 2,000,000 (two million Czech crowns); </w:t>
            </w:r>
          </w:p>
        </w:tc>
      </w:tr>
      <w:tr w:rsidR="00637ACC" w:rsidRPr="008F2535" w14:paraId="3EB38DF9" w14:textId="77777777" w:rsidTr="00871361">
        <w:tc>
          <w:tcPr>
            <w:tcW w:w="4644" w:type="dxa"/>
            <w:shd w:val="clear" w:color="auto" w:fill="auto"/>
            <w:tcMar>
              <w:left w:w="103" w:type="dxa"/>
            </w:tcMar>
          </w:tcPr>
          <w:p w14:paraId="589E72BF" w14:textId="77777777" w:rsidR="00637ACC" w:rsidRPr="008F2535" w:rsidRDefault="00637ACC" w:rsidP="002C5876">
            <w:pPr>
              <w:jc w:val="both"/>
              <w:rPr>
                <w:rFonts w:ascii="Arial" w:hAnsi="Arial" w:cs="Arial"/>
                <w:color w:val="auto"/>
                <w:sz w:val="22"/>
                <w:szCs w:val="22"/>
                <w:lang w:val="cs-CZ"/>
              </w:rPr>
            </w:pPr>
          </w:p>
        </w:tc>
        <w:tc>
          <w:tcPr>
            <w:tcW w:w="4644" w:type="dxa"/>
            <w:shd w:val="clear" w:color="auto" w:fill="auto"/>
            <w:tcMar>
              <w:left w:w="103" w:type="dxa"/>
            </w:tcMar>
          </w:tcPr>
          <w:p w14:paraId="51A4EA0B" w14:textId="77777777" w:rsidR="00637ACC" w:rsidRPr="008F2535" w:rsidRDefault="00637ACC" w:rsidP="002C5876">
            <w:pPr>
              <w:jc w:val="both"/>
              <w:rPr>
                <w:rFonts w:ascii="Arial" w:hAnsi="Arial" w:cs="Arial"/>
                <w:color w:val="auto"/>
                <w:sz w:val="22"/>
                <w:szCs w:val="22"/>
              </w:rPr>
            </w:pPr>
          </w:p>
        </w:tc>
      </w:tr>
      <w:tr w:rsidR="00637ACC" w:rsidRPr="008F2535" w14:paraId="6ECAB5A0" w14:textId="77777777" w:rsidTr="00871361">
        <w:tc>
          <w:tcPr>
            <w:tcW w:w="4644" w:type="dxa"/>
            <w:shd w:val="clear" w:color="auto" w:fill="auto"/>
            <w:tcMar>
              <w:left w:w="103" w:type="dxa"/>
            </w:tcMar>
          </w:tcPr>
          <w:p w14:paraId="095A6B78" w14:textId="77777777" w:rsidR="00637ACC" w:rsidRPr="008F2535" w:rsidRDefault="00637ACC" w:rsidP="002C5876">
            <w:pPr>
              <w:jc w:val="both"/>
              <w:rPr>
                <w:rFonts w:ascii="Arial" w:hAnsi="Arial" w:cs="Arial"/>
                <w:color w:val="auto"/>
                <w:sz w:val="22"/>
                <w:szCs w:val="22"/>
                <w:lang w:val="cs-CZ"/>
              </w:rPr>
            </w:pPr>
            <w:r w:rsidRPr="008F2535">
              <w:rPr>
                <w:rFonts w:ascii="Arial" w:hAnsi="Arial"/>
                <w:b/>
                <w:color w:val="auto"/>
                <w:sz w:val="22"/>
                <w:szCs w:val="22"/>
                <w:lang w:val="cs-CZ"/>
              </w:rPr>
              <w:t>„Účastníci“</w:t>
            </w:r>
            <w:r w:rsidRPr="008F2535">
              <w:rPr>
                <w:rFonts w:ascii="Arial" w:hAnsi="Arial"/>
                <w:color w:val="auto"/>
                <w:sz w:val="22"/>
                <w:szCs w:val="22"/>
                <w:lang w:val="cs-CZ"/>
              </w:rPr>
              <w:tab/>
              <w:t>znamená společně Strany;</w:t>
            </w:r>
          </w:p>
        </w:tc>
        <w:tc>
          <w:tcPr>
            <w:tcW w:w="4644" w:type="dxa"/>
            <w:shd w:val="clear" w:color="auto" w:fill="auto"/>
            <w:tcMar>
              <w:left w:w="103" w:type="dxa"/>
            </w:tcMar>
          </w:tcPr>
          <w:p w14:paraId="6CD97E2F" w14:textId="77777777" w:rsidR="00637ACC" w:rsidRPr="008F2535" w:rsidRDefault="00637ACC" w:rsidP="002C5876">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Participants</w:t>
            </w:r>
            <w:r w:rsidRPr="008F2535">
              <w:rPr>
                <w:rFonts w:ascii="Arial" w:hAnsi="Arial"/>
                <w:color w:val="auto"/>
                <w:sz w:val="22"/>
                <w:szCs w:val="22"/>
              </w:rPr>
              <w:t>” means collectively the Parties;</w:t>
            </w:r>
          </w:p>
        </w:tc>
      </w:tr>
      <w:tr w:rsidR="00637ACC" w:rsidRPr="008F2535" w14:paraId="60B7E2E4" w14:textId="77777777" w:rsidTr="00871361">
        <w:tc>
          <w:tcPr>
            <w:tcW w:w="4644" w:type="dxa"/>
            <w:shd w:val="clear" w:color="auto" w:fill="auto"/>
            <w:tcMar>
              <w:left w:w="103" w:type="dxa"/>
            </w:tcMar>
          </w:tcPr>
          <w:p w14:paraId="71A6B255" w14:textId="77777777" w:rsidR="00637ACC" w:rsidRPr="008F2535" w:rsidRDefault="00637ACC" w:rsidP="002C5876">
            <w:pPr>
              <w:jc w:val="both"/>
              <w:rPr>
                <w:rFonts w:ascii="Arial" w:hAnsi="Arial"/>
                <w:b/>
                <w:color w:val="auto"/>
                <w:sz w:val="22"/>
                <w:szCs w:val="22"/>
                <w:lang w:val="cs-CZ"/>
              </w:rPr>
            </w:pPr>
          </w:p>
        </w:tc>
        <w:tc>
          <w:tcPr>
            <w:tcW w:w="4644" w:type="dxa"/>
            <w:shd w:val="clear" w:color="auto" w:fill="auto"/>
            <w:tcMar>
              <w:left w:w="103" w:type="dxa"/>
            </w:tcMar>
          </w:tcPr>
          <w:p w14:paraId="231466C9" w14:textId="77777777" w:rsidR="00637ACC" w:rsidRPr="008F2535" w:rsidRDefault="00637ACC" w:rsidP="002C5876">
            <w:pPr>
              <w:jc w:val="both"/>
              <w:rPr>
                <w:rFonts w:ascii="Arial" w:hAnsi="Arial"/>
                <w:color w:val="auto"/>
                <w:sz w:val="22"/>
                <w:szCs w:val="22"/>
              </w:rPr>
            </w:pPr>
          </w:p>
        </w:tc>
      </w:tr>
      <w:tr w:rsidR="00637ACC" w:rsidRPr="008F2535" w14:paraId="475EDC92" w14:textId="77777777" w:rsidTr="00871361">
        <w:tc>
          <w:tcPr>
            <w:tcW w:w="4644" w:type="dxa"/>
            <w:shd w:val="clear" w:color="auto" w:fill="auto"/>
            <w:tcMar>
              <w:left w:w="103" w:type="dxa"/>
            </w:tcMar>
          </w:tcPr>
          <w:p w14:paraId="098835AC" w14:textId="7DACE3E3" w:rsidR="00637ACC" w:rsidRPr="008F2535" w:rsidRDefault="00637ACC" w:rsidP="002C5876">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Účetní zásady</w:t>
            </w:r>
            <w:r w:rsidRPr="008F2535">
              <w:rPr>
                <w:rFonts w:ascii="Arial" w:hAnsi="Arial"/>
                <w:color w:val="auto"/>
                <w:sz w:val="22"/>
                <w:szCs w:val="22"/>
                <w:lang w:val="cs-CZ"/>
              </w:rPr>
              <w:t>“</w:t>
            </w:r>
            <w:r w:rsidRPr="008F2535">
              <w:rPr>
                <w:rFonts w:ascii="Arial" w:hAnsi="Arial"/>
                <w:color w:val="auto"/>
                <w:sz w:val="22"/>
                <w:szCs w:val="22"/>
                <w:lang w:val="cs-CZ"/>
              </w:rPr>
              <w:tab/>
              <w:t>znamenají účetní zásady všeobecně akceptované a trvale uplatňované Společností podle zákona č. 563/1991 Sb., o účetnictví, ve znění pozdějších předpisů, jakož i rozhodnutí a výkladová stanoviska Ministerstva financí České republiky, jakož i české účetní standardy vyhlášené Ministerstvem financí České republiky;</w:t>
            </w:r>
          </w:p>
        </w:tc>
        <w:tc>
          <w:tcPr>
            <w:tcW w:w="4644" w:type="dxa"/>
            <w:shd w:val="clear" w:color="auto" w:fill="auto"/>
            <w:tcMar>
              <w:left w:w="103" w:type="dxa"/>
            </w:tcMar>
          </w:tcPr>
          <w:p w14:paraId="497FD017" w14:textId="40E8BFC0"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Accounting Policies</w:t>
            </w:r>
            <w:r w:rsidRPr="008F2535">
              <w:rPr>
                <w:rFonts w:ascii="Arial" w:hAnsi="Arial"/>
                <w:color w:val="auto"/>
                <w:sz w:val="22"/>
                <w:szCs w:val="22"/>
              </w:rPr>
              <w:t>” means the accounting policies generally accepted and constantly applied by the Company in line with the Act No. 563/1991 Coll. on accounting, as amended, as well as the decisions and interpretative opinions of the Ministry of Finance of the Czech Republic, Czech Accounting Standards declared by the Ministry of Finance of the Czech Republic;</w:t>
            </w:r>
          </w:p>
        </w:tc>
      </w:tr>
      <w:tr w:rsidR="00637ACC" w:rsidRPr="008F2535" w14:paraId="3CC22997" w14:textId="77777777" w:rsidTr="00871361">
        <w:tc>
          <w:tcPr>
            <w:tcW w:w="4644" w:type="dxa"/>
            <w:shd w:val="clear" w:color="auto" w:fill="auto"/>
            <w:tcMar>
              <w:left w:w="103" w:type="dxa"/>
            </w:tcMar>
          </w:tcPr>
          <w:p w14:paraId="1D409B31" w14:textId="77777777" w:rsidR="00637ACC" w:rsidRPr="008F2535" w:rsidRDefault="00637ACC" w:rsidP="002C5876">
            <w:pPr>
              <w:jc w:val="both"/>
              <w:rPr>
                <w:rFonts w:ascii="Arial" w:hAnsi="Arial" w:cs="Arial"/>
                <w:color w:val="auto"/>
                <w:sz w:val="22"/>
                <w:szCs w:val="22"/>
                <w:lang w:val="cs-CZ"/>
              </w:rPr>
            </w:pPr>
          </w:p>
        </w:tc>
        <w:tc>
          <w:tcPr>
            <w:tcW w:w="4644" w:type="dxa"/>
            <w:shd w:val="clear" w:color="auto" w:fill="auto"/>
            <w:tcMar>
              <w:left w:w="103" w:type="dxa"/>
            </w:tcMar>
          </w:tcPr>
          <w:p w14:paraId="528E6B96" w14:textId="77777777" w:rsidR="00637ACC" w:rsidRPr="008F2535" w:rsidRDefault="00637ACC" w:rsidP="002C5876">
            <w:pPr>
              <w:jc w:val="both"/>
              <w:rPr>
                <w:rFonts w:ascii="Arial" w:hAnsi="Arial" w:cs="Arial"/>
                <w:color w:val="auto"/>
                <w:sz w:val="22"/>
                <w:szCs w:val="22"/>
              </w:rPr>
            </w:pPr>
          </w:p>
        </w:tc>
      </w:tr>
      <w:tr w:rsidR="00637ACC" w:rsidRPr="008F2535" w14:paraId="5C60E9F9" w14:textId="77777777" w:rsidTr="00871361">
        <w:tc>
          <w:tcPr>
            <w:tcW w:w="4644" w:type="dxa"/>
            <w:shd w:val="clear" w:color="auto" w:fill="auto"/>
            <w:tcMar>
              <w:left w:w="103" w:type="dxa"/>
            </w:tcMar>
          </w:tcPr>
          <w:p w14:paraId="7FC2665C" w14:textId="044E1D75" w:rsidR="00637ACC" w:rsidRPr="008F2535" w:rsidRDefault="00637ACC" w:rsidP="002C5876">
            <w:pPr>
              <w:jc w:val="both"/>
              <w:rPr>
                <w:rFonts w:ascii="Arial" w:hAnsi="Arial" w:cs="Arial"/>
                <w:color w:val="auto"/>
                <w:sz w:val="22"/>
                <w:szCs w:val="22"/>
                <w:lang w:val="cs-CZ"/>
              </w:rPr>
            </w:pPr>
            <w:r w:rsidRPr="008F2535">
              <w:rPr>
                <w:rFonts w:ascii="Arial" w:hAnsi="Arial"/>
                <w:b/>
                <w:color w:val="auto"/>
                <w:sz w:val="22"/>
                <w:szCs w:val="22"/>
                <w:lang w:val="cs-CZ"/>
              </w:rPr>
              <w:t>„Vázaný účet“</w:t>
            </w:r>
            <w:r w:rsidRPr="008F2535">
              <w:rPr>
                <w:rFonts w:ascii="Arial" w:hAnsi="Arial"/>
                <w:b/>
                <w:color w:val="auto"/>
                <w:sz w:val="22"/>
                <w:szCs w:val="22"/>
                <w:lang w:val="cs-CZ"/>
              </w:rPr>
              <w:tab/>
            </w:r>
            <w:r w:rsidRPr="008F2535">
              <w:rPr>
                <w:rFonts w:ascii="Arial" w:hAnsi="Arial"/>
                <w:color w:val="auto"/>
                <w:sz w:val="22"/>
                <w:szCs w:val="22"/>
                <w:lang w:val="cs-CZ"/>
              </w:rPr>
              <w:t>znamená účet, který bude zřízený Bankou pro Kupujícího, jenž je blokován a dispoziční oprávnění k němu má pouze Banka a který bude uveden ve Smlouvě o vázaném účtu jako účet pro složení Kupní ceny a Kupní ceny pohledávky DOBA;</w:t>
            </w:r>
          </w:p>
        </w:tc>
        <w:tc>
          <w:tcPr>
            <w:tcW w:w="4644" w:type="dxa"/>
            <w:shd w:val="clear" w:color="auto" w:fill="auto"/>
            <w:tcMar>
              <w:left w:w="103" w:type="dxa"/>
            </w:tcMar>
          </w:tcPr>
          <w:p w14:paraId="5FDDD5D3" w14:textId="3068ED8F" w:rsidR="00637ACC" w:rsidRPr="008F2535" w:rsidRDefault="00637ACC" w:rsidP="002C5876">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Escrow Account</w:t>
            </w:r>
            <w:r w:rsidRPr="008F2535">
              <w:rPr>
                <w:rFonts w:ascii="Arial" w:hAnsi="Arial"/>
                <w:color w:val="auto"/>
                <w:sz w:val="22"/>
                <w:szCs w:val="22"/>
              </w:rPr>
              <w:t>” means the account to be established by the Bank for the Buyer that shall be blocked and the right of disposition shall be held only by the Bank and that shall be specified in the Escrow Account Agreement as the account for depositing the Purchase Price and the DOBA Receivable Purchase Price;</w:t>
            </w:r>
          </w:p>
        </w:tc>
      </w:tr>
      <w:tr w:rsidR="00637ACC" w:rsidRPr="008F2535" w14:paraId="4E6AD7AB" w14:textId="77777777" w:rsidTr="00871361">
        <w:tc>
          <w:tcPr>
            <w:tcW w:w="4644" w:type="dxa"/>
            <w:shd w:val="clear" w:color="auto" w:fill="auto"/>
            <w:tcMar>
              <w:left w:w="103" w:type="dxa"/>
            </w:tcMar>
          </w:tcPr>
          <w:p w14:paraId="0CFCEBFF" w14:textId="77777777" w:rsidR="00637ACC" w:rsidRPr="008F2535" w:rsidRDefault="00637ACC" w:rsidP="002C5876">
            <w:pPr>
              <w:jc w:val="both"/>
              <w:rPr>
                <w:rFonts w:ascii="Arial" w:hAnsi="Arial" w:cs="Arial"/>
                <w:color w:val="auto"/>
                <w:sz w:val="22"/>
                <w:szCs w:val="22"/>
                <w:lang w:val="cs-CZ"/>
              </w:rPr>
            </w:pPr>
          </w:p>
        </w:tc>
        <w:tc>
          <w:tcPr>
            <w:tcW w:w="4644" w:type="dxa"/>
            <w:shd w:val="clear" w:color="auto" w:fill="auto"/>
            <w:tcMar>
              <w:left w:w="103" w:type="dxa"/>
            </w:tcMar>
          </w:tcPr>
          <w:p w14:paraId="5DF656BF" w14:textId="77777777" w:rsidR="00637ACC" w:rsidRPr="008F2535" w:rsidRDefault="00637ACC" w:rsidP="002C5876">
            <w:pPr>
              <w:jc w:val="both"/>
              <w:rPr>
                <w:rFonts w:ascii="Arial" w:hAnsi="Arial" w:cs="Arial"/>
                <w:color w:val="auto"/>
                <w:sz w:val="22"/>
                <w:szCs w:val="22"/>
              </w:rPr>
            </w:pPr>
          </w:p>
        </w:tc>
      </w:tr>
      <w:tr w:rsidR="00637ACC" w:rsidRPr="008F2535" w14:paraId="0E49C7AF" w14:textId="77777777" w:rsidTr="00871361">
        <w:tc>
          <w:tcPr>
            <w:tcW w:w="4644" w:type="dxa"/>
            <w:shd w:val="clear" w:color="auto" w:fill="auto"/>
            <w:tcMar>
              <w:left w:w="103" w:type="dxa"/>
            </w:tcMar>
          </w:tcPr>
          <w:p w14:paraId="73E0A5BE" w14:textId="43ECF4F4" w:rsidR="00637ACC" w:rsidRPr="008F2535" w:rsidRDefault="00637ACC" w:rsidP="002C5876">
            <w:pPr>
              <w:jc w:val="both"/>
              <w:rPr>
                <w:rFonts w:ascii="Arial" w:hAnsi="Arial" w:cs="Arial"/>
                <w:color w:val="auto"/>
                <w:sz w:val="22"/>
                <w:szCs w:val="22"/>
                <w:lang w:val="cs-CZ"/>
              </w:rPr>
            </w:pPr>
            <w:r w:rsidRPr="008F2535">
              <w:rPr>
                <w:rFonts w:ascii="Arial" w:hAnsi="Arial"/>
                <w:color w:val="auto"/>
                <w:sz w:val="22"/>
                <w:szCs w:val="22"/>
                <w:lang w:val="cs-CZ"/>
              </w:rPr>
              <w:t>„</w:t>
            </w:r>
            <w:r w:rsidRPr="008F2535">
              <w:rPr>
                <w:rFonts w:ascii="Arial" w:hAnsi="Arial"/>
                <w:b/>
                <w:color w:val="auto"/>
                <w:sz w:val="22"/>
                <w:szCs w:val="22"/>
                <w:lang w:val="cs-CZ"/>
              </w:rPr>
              <w:t>Vypořádání</w:t>
            </w:r>
            <w:r w:rsidRPr="008F2535">
              <w:rPr>
                <w:rFonts w:ascii="Arial" w:hAnsi="Arial"/>
                <w:color w:val="auto"/>
                <w:sz w:val="22"/>
                <w:szCs w:val="22"/>
                <w:lang w:val="cs-CZ"/>
              </w:rPr>
              <w:t>“</w:t>
            </w:r>
            <w:r w:rsidRPr="008F2535">
              <w:rPr>
                <w:rFonts w:ascii="Arial" w:hAnsi="Arial"/>
                <w:color w:val="auto"/>
                <w:sz w:val="22"/>
                <w:szCs w:val="22"/>
                <w:lang w:val="cs-CZ"/>
              </w:rPr>
              <w:tab/>
              <w:t xml:space="preserve">znamená dokončení transakce předvídané touto Smlouvou, jak je dále stanovené v článku 9 této Smlouvy, tj. převod Podílů a postoupení Pohledávky Prodávajících a uhrazení Kupní ceny a Kupní ceny pohledávky; </w:t>
            </w:r>
          </w:p>
        </w:tc>
        <w:tc>
          <w:tcPr>
            <w:tcW w:w="4644" w:type="dxa"/>
            <w:shd w:val="clear" w:color="auto" w:fill="auto"/>
            <w:tcMar>
              <w:left w:w="103" w:type="dxa"/>
            </w:tcMar>
          </w:tcPr>
          <w:p w14:paraId="0C435613" w14:textId="598DD09E"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w:t>
            </w:r>
            <w:r w:rsidRPr="008F2535">
              <w:rPr>
                <w:rFonts w:ascii="Arial" w:hAnsi="Arial"/>
                <w:b/>
                <w:bCs/>
                <w:color w:val="auto"/>
                <w:sz w:val="22"/>
                <w:szCs w:val="22"/>
              </w:rPr>
              <w:t>Settlement</w:t>
            </w:r>
            <w:r w:rsidRPr="008F2535">
              <w:rPr>
                <w:rFonts w:ascii="Arial" w:hAnsi="Arial"/>
                <w:color w:val="auto"/>
                <w:sz w:val="22"/>
                <w:szCs w:val="22"/>
              </w:rPr>
              <w:t xml:space="preserve">” means completion of the transaction anticipated by this Agreement, as specified hereinafter in Article 9 hereof, i.e. transfer of the Shares and assignment of the Sellers’ Receivable </w:t>
            </w:r>
            <w:r w:rsidRPr="008F2535">
              <w:rPr>
                <w:rFonts w:ascii="Arial" w:hAnsi="Arial"/>
                <w:strike/>
                <w:color w:val="auto"/>
                <w:sz w:val="22"/>
                <w:szCs w:val="22"/>
              </w:rPr>
              <w:t>and</w:t>
            </w:r>
            <w:r w:rsidRPr="008F2535">
              <w:rPr>
                <w:rFonts w:ascii="Arial" w:hAnsi="Arial"/>
                <w:color w:val="auto"/>
                <w:sz w:val="22"/>
                <w:szCs w:val="22"/>
              </w:rPr>
              <w:t xml:space="preserve"> settlement of the Purchase Price, and the Receivables Purchase Price; </w:t>
            </w:r>
          </w:p>
        </w:tc>
      </w:tr>
      <w:tr w:rsidR="00637ACC" w:rsidRPr="008F2535" w14:paraId="26F1B032" w14:textId="77777777" w:rsidTr="00871361">
        <w:tc>
          <w:tcPr>
            <w:tcW w:w="4644" w:type="dxa"/>
            <w:shd w:val="clear" w:color="auto" w:fill="auto"/>
            <w:tcMar>
              <w:left w:w="103" w:type="dxa"/>
            </w:tcMar>
          </w:tcPr>
          <w:p w14:paraId="3F7E4191" w14:textId="77777777" w:rsidR="00637ACC" w:rsidRPr="008F2535" w:rsidRDefault="00637ACC" w:rsidP="002C5876">
            <w:pPr>
              <w:jc w:val="both"/>
              <w:rPr>
                <w:rFonts w:ascii="Arial" w:hAnsi="Arial" w:cs="Arial"/>
                <w:color w:val="auto"/>
                <w:sz w:val="22"/>
                <w:szCs w:val="22"/>
                <w:lang w:val="cs-CZ"/>
              </w:rPr>
            </w:pPr>
          </w:p>
        </w:tc>
        <w:tc>
          <w:tcPr>
            <w:tcW w:w="4644" w:type="dxa"/>
            <w:shd w:val="clear" w:color="auto" w:fill="auto"/>
            <w:tcMar>
              <w:left w:w="103" w:type="dxa"/>
            </w:tcMar>
          </w:tcPr>
          <w:p w14:paraId="69A62BF8" w14:textId="77777777" w:rsidR="00637ACC" w:rsidRPr="008F2535" w:rsidRDefault="00637ACC" w:rsidP="002C5876">
            <w:pPr>
              <w:jc w:val="both"/>
              <w:rPr>
                <w:rFonts w:ascii="Arial" w:hAnsi="Arial" w:cs="Arial"/>
                <w:color w:val="auto"/>
                <w:sz w:val="22"/>
                <w:szCs w:val="22"/>
              </w:rPr>
            </w:pPr>
          </w:p>
        </w:tc>
      </w:tr>
      <w:tr w:rsidR="00637ACC" w:rsidRPr="008F2535" w14:paraId="63A28730" w14:textId="77777777" w:rsidTr="00871361">
        <w:tc>
          <w:tcPr>
            <w:tcW w:w="4644" w:type="dxa"/>
            <w:shd w:val="clear" w:color="auto" w:fill="auto"/>
            <w:tcMar>
              <w:left w:w="103" w:type="dxa"/>
            </w:tcMar>
          </w:tcPr>
          <w:p w14:paraId="4163BB46" w14:textId="77777777" w:rsidR="00637ACC" w:rsidRPr="008F2535" w:rsidRDefault="00637ACC" w:rsidP="002C5876">
            <w:pPr>
              <w:jc w:val="both"/>
              <w:rPr>
                <w:rFonts w:ascii="Arial" w:hAnsi="Arial" w:cs="Arial"/>
                <w:color w:val="auto"/>
                <w:sz w:val="22"/>
                <w:szCs w:val="22"/>
                <w:lang w:val="cs-CZ"/>
              </w:rPr>
            </w:pPr>
            <w:r w:rsidRPr="008F2535">
              <w:rPr>
                <w:rFonts w:ascii="Arial" w:hAnsi="Arial"/>
                <w:b/>
                <w:color w:val="auto"/>
                <w:sz w:val="22"/>
                <w:szCs w:val="22"/>
                <w:lang w:val="cs-CZ" w:bidi="cs-CZ"/>
              </w:rPr>
              <w:t>„Zárukou Prodávajících“</w:t>
            </w:r>
            <w:r w:rsidRPr="008F2535">
              <w:rPr>
                <w:rFonts w:ascii="Arial" w:hAnsi="Arial"/>
                <w:color w:val="auto"/>
                <w:sz w:val="22"/>
                <w:szCs w:val="22"/>
                <w:lang w:val="cs-CZ" w:bidi="cs-CZ"/>
              </w:rPr>
              <w:t xml:space="preserve"> se rozumí ujištění a záruky Prodávajících obsažené v čl. 4 této Smlouvy;</w:t>
            </w:r>
          </w:p>
        </w:tc>
        <w:tc>
          <w:tcPr>
            <w:tcW w:w="4644" w:type="dxa"/>
            <w:shd w:val="clear" w:color="auto" w:fill="auto"/>
            <w:tcMar>
              <w:left w:w="103" w:type="dxa"/>
            </w:tcMar>
          </w:tcPr>
          <w:p w14:paraId="2A1430D8" w14:textId="77777777" w:rsidR="00637ACC" w:rsidRPr="008F2535" w:rsidRDefault="00637ACC" w:rsidP="002C5876">
            <w:pPr>
              <w:jc w:val="both"/>
              <w:rPr>
                <w:rFonts w:ascii="Arial" w:hAnsi="Arial" w:cs="Arial"/>
                <w:b/>
                <w:color w:val="auto"/>
                <w:sz w:val="22"/>
                <w:szCs w:val="22"/>
              </w:rPr>
            </w:pPr>
            <w:r w:rsidRPr="008F2535">
              <w:rPr>
                <w:rFonts w:ascii="Arial" w:hAnsi="Arial"/>
                <w:color w:val="auto"/>
                <w:sz w:val="22"/>
                <w:szCs w:val="22"/>
              </w:rPr>
              <w:t>“</w:t>
            </w:r>
            <w:r w:rsidRPr="008F2535">
              <w:rPr>
                <w:rFonts w:ascii="Arial" w:hAnsi="Arial"/>
                <w:b/>
                <w:bCs/>
                <w:color w:val="auto"/>
                <w:sz w:val="22"/>
                <w:szCs w:val="22"/>
              </w:rPr>
              <w:t>Sellers’ Representations and Warranties</w:t>
            </w:r>
            <w:r w:rsidRPr="008F2535">
              <w:rPr>
                <w:rFonts w:ascii="Arial" w:hAnsi="Arial"/>
                <w:color w:val="auto"/>
                <w:sz w:val="22"/>
                <w:szCs w:val="22"/>
              </w:rPr>
              <w:t>” means the representations and warranties of the Sellers contained in Article 4 of this Agreement;</w:t>
            </w:r>
          </w:p>
        </w:tc>
      </w:tr>
      <w:tr w:rsidR="00637ACC" w:rsidRPr="008F2535" w14:paraId="1732C399" w14:textId="77777777" w:rsidTr="00871361">
        <w:tc>
          <w:tcPr>
            <w:tcW w:w="4644" w:type="dxa"/>
            <w:shd w:val="clear" w:color="auto" w:fill="auto"/>
            <w:tcMar>
              <w:left w:w="103" w:type="dxa"/>
            </w:tcMar>
          </w:tcPr>
          <w:p w14:paraId="6D292988" w14:textId="59BA37B6" w:rsidR="00637ACC" w:rsidRPr="008F2535" w:rsidRDefault="00637ACC" w:rsidP="002C5876">
            <w:pPr>
              <w:jc w:val="both"/>
              <w:rPr>
                <w:rFonts w:ascii="Arial" w:hAnsi="Arial"/>
                <w:b/>
                <w:color w:val="auto"/>
                <w:sz w:val="22"/>
                <w:szCs w:val="22"/>
                <w:lang w:val="cs-CZ" w:bidi="cs-CZ"/>
              </w:rPr>
            </w:pPr>
            <w:r w:rsidRPr="008F2535">
              <w:rPr>
                <w:rFonts w:ascii="Arial" w:hAnsi="Arial"/>
                <w:b/>
                <w:color w:val="auto"/>
                <w:sz w:val="22"/>
                <w:szCs w:val="22"/>
                <w:lang w:val="cs-CZ" w:bidi="cs-CZ"/>
              </w:rPr>
              <w:t xml:space="preserve">„Závazky“ </w:t>
            </w:r>
            <w:r w:rsidRPr="008F2535">
              <w:rPr>
                <w:rFonts w:ascii="Arial" w:hAnsi="Arial"/>
                <w:color w:val="auto"/>
                <w:sz w:val="22"/>
                <w:szCs w:val="22"/>
                <w:lang w:val="cs-CZ" w:bidi="cs-CZ"/>
              </w:rPr>
              <w:t>se rozumí splatné i nesplatné závazky vůči obchodním partnerům Společnosti za služby či zboží, které už Společnost obdržela.</w:t>
            </w:r>
            <w:r w:rsidRPr="008F2535">
              <w:rPr>
                <w:rFonts w:ascii="Arial" w:hAnsi="Arial" w:cs="Arial"/>
                <w:color w:val="auto"/>
                <w:sz w:val="22"/>
                <w:szCs w:val="22"/>
                <w:lang w:bidi="cs-CZ"/>
              </w:rPr>
              <w:t xml:space="preserve"> </w:t>
            </w:r>
          </w:p>
        </w:tc>
        <w:tc>
          <w:tcPr>
            <w:tcW w:w="4644" w:type="dxa"/>
            <w:shd w:val="clear" w:color="auto" w:fill="auto"/>
            <w:tcMar>
              <w:left w:w="103" w:type="dxa"/>
            </w:tcMar>
          </w:tcPr>
          <w:p w14:paraId="5F2B323A" w14:textId="66D79C3A" w:rsidR="00637ACC" w:rsidRPr="008F2535" w:rsidRDefault="00637ACC" w:rsidP="002C5876">
            <w:pPr>
              <w:spacing w:beforeAutospacing="1" w:afterAutospacing="1"/>
              <w:jc w:val="both"/>
              <w:rPr>
                <w:rFonts w:ascii="Arial" w:hAnsi="Arial" w:cs="Arial"/>
                <w:color w:val="auto"/>
                <w:sz w:val="22"/>
                <w:szCs w:val="22"/>
              </w:rPr>
            </w:pPr>
            <w:r w:rsidRPr="008F2535">
              <w:rPr>
                <w:rFonts w:ascii="Arial" w:hAnsi="Arial" w:cs="Arial"/>
                <w:b/>
                <w:bCs/>
                <w:color w:val="auto"/>
                <w:sz w:val="22"/>
                <w:szCs w:val="22"/>
              </w:rPr>
              <w:t>„Payables“</w:t>
            </w:r>
            <w:r w:rsidRPr="008F2535">
              <w:rPr>
                <w:rFonts w:ascii="Arial" w:hAnsi="Arial" w:cs="Arial"/>
                <w:color w:val="auto"/>
                <w:sz w:val="22"/>
                <w:szCs w:val="22"/>
              </w:rPr>
              <w:t xml:space="preserve"> means due or undue liabilities to the Company’s business partners for goods or services received by the Company.</w:t>
            </w:r>
          </w:p>
        </w:tc>
      </w:tr>
      <w:tr w:rsidR="00637ACC" w:rsidRPr="008F2535" w14:paraId="7448A43E" w14:textId="77777777" w:rsidTr="00871361">
        <w:tc>
          <w:tcPr>
            <w:tcW w:w="4644" w:type="dxa"/>
            <w:shd w:val="clear" w:color="auto" w:fill="auto"/>
            <w:tcMar>
              <w:left w:w="103" w:type="dxa"/>
            </w:tcMar>
          </w:tcPr>
          <w:p w14:paraId="118686F9" w14:textId="7CC7FF57" w:rsidR="00637ACC" w:rsidRPr="008F2535" w:rsidRDefault="00637ACC" w:rsidP="002C5876">
            <w:pPr>
              <w:jc w:val="both"/>
              <w:rPr>
                <w:rFonts w:ascii="Arial" w:hAnsi="Arial" w:cs="Arial"/>
                <w:color w:val="auto"/>
                <w:sz w:val="22"/>
                <w:szCs w:val="22"/>
                <w:lang w:val="cs-CZ" w:bidi="cs-CZ"/>
              </w:rPr>
            </w:pPr>
          </w:p>
        </w:tc>
        <w:tc>
          <w:tcPr>
            <w:tcW w:w="4644" w:type="dxa"/>
            <w:shd w:val="clear" w:color="auto" w:fill="auto"/>
            <w:tcMar>
              <w:left w:w="103" w:type="dxa"/>
            </w:tcMar>
          </w:tcPr>
          <w:p w14:paraId="75F933E4" w14:textId="77777777" w:rsidR="00637ACC" w:rsidRPr="008F2535" w:rsidRDefault="00637ACC" w:rsidP="002C5876">
            <w:pPr>
              <w:jc w:val="both"/>
              <w:rPr>
                <w:rFonts w:ascii="Arial" w:hAnsi="Arial" w:cs="Arial"/>
                <w:color w:val="auto"/>
                <w:sz w:val="22"/>
                <w:szCs w:val="22"/>
                <w:lang w:bidi="cs-CZ"/>
              </w:rPr>
            </w:pPr>
          </w:p>
        </w:tc>
      </w:tr>
      <w:tr w:rsidR="00637ACC" w:rsidRPr="008F2535" w14:paraId="12B69A36" w14:textId="77777777" w:rsidTr="00871361">
        <w:tc>
          <w:tcPr>
            <w:tcW w:w="4644" w:type="dxa"/>
            <w:shd w:val="clear" w:color="auto" w:fill="auto"/>
            <w:tcMar>
              <w:left w:w="103" w:type="dxa"/>
            </w:tcMar>
          </w:tcPr>
          <w:p w14:paraId="03F00947" w14:textId="77777777" w:rsidR="00637ACC" w:rsidRDefault="00637ACC" w:rsidP="002C5876">
            <w:pPr>
              <w:tabs>
                <w:tab w:val="left" w:pos="510"/>
              </w:tabs>
              <w:jc w:val="both"/>
              <w:rPr>
                <w:rFonts w:ascii="Arial" w:hAnsi="Arial"/>
                <w:color w:val="auto"/>
                <w:sz w:val="22"/>
                <w:szCs w:val="22"/>
                <w:lang w:val="cs-CZ"/>
              </w:rPr>
            </w:pPr>
            <w:r w:rsidRPr="008F2535">
              <w:rPr>
                <w:rFonts w:ascii="Arial" w:hAnsi="Arial"/>
                <w:color w:val="auto"/>
                <w:sz w:val="22"/>
                <w:szCs w:val="22"/>
                <w:lang w:val="cs-CZ"/>
              </w:rPr>
              <w:t>1.2</w:t>
            </w:r>
            <w:r w:rsidRPr="008F2535">
              <w:rPr>
                <w:rFonts w:ascii="Arial" w:hAnsi="Arial"/>
                <w:color w:val="auto"/>
                <w:sz w:val="22"/>
                <w:szCs w:val="22"/>
                <w:lang w:val="cs-CZ"/>
              </w:rPr>
              <w:tab/>
              <w:t>Následující přílohy jsou připojeny k této Smlouvě a jsou považovány za její nedílnou součást:</w:t>
            </w:r>
          </w:p>
          <w:p w14:paraId="2AA0930E" w14:textId="77777777" w:rsidR="00FE36F2" w:rsidRDefault="00FE36F2" w:rsidP="002C5876">
            <w:pPr>
              <w:tabs>
                <w:tab w:val="left" w:pos="510"/>
              </w:tabs>
              <w:jc w:val="both"/>
              <w:rPr>
                <w:rFonts w:ascii="Arial" w:hAnsi="Arial"/>
                <w:color w:val="auto"/>
                <w:sz w:val="22"/>
                <w:szCs w:val="22"/>
                <w:lang w:val="cs-CZ"/>
              </w:rPr>
            </w:pPr>
          </w:p>
          <w:p w14:paraId="6D3644A5" w14:textId="77777777" w:rsidR="00FE36F2" w:rsidRDefault="00FE36F2" w:rsidP="002C5876">
            <w:pPr>
              <w:tabs>
                <w:tab w:val="left" w:pos="510"/>
              </w:tabs>
              <w:jc w:val="both"/>
              <w:rPr>
                <w:rFonts w:ascii="Arial" w:hAnsi="Arial"/>
                <w:color w:val="auto"/>
                <w:sz w:val="22"/>
                <w:szCs w:val="22"/>
                <w:lang w:val="cs-CZ"/>
              </w:rPr>
            </w:pPr>
          </w:p>
          <w:p w14:paraId="55F44F7F" w14:textId="77777777" w:rsidR="00FE36F2" w:rsidRDefault="00FE36F2" w:rsidP="002C5876">
            <w:pPr>
              <w:tabs>
                <w:tab w:val="left" w:pos="510"/>
              </w:tabs>
              <w:jc w:val="both"/>
              <w:rPr>
                <w:rFonts w:ascii="Arial" w:hAnsi="Arial"/>
                <w:color w:val="auto"/>
                <w:sz w:val="22"/>
                <w:szCs w:val="22"/>
                <w:lang w:val="cs-CZ"/>
              </w:rPr>
            </w:pPr>
          </w:p>
          <w:p w14:paraId="21D1C673" w14:textId="77777777" w:rsidR="00FE36F2" w:rsidRPr="008F2535" w:rsidRDefault="00FE36F2" w:rsidP="002C5876">
            <w:pPr>
              <w:tabs>
                <w:tab w:val="left" w:pos="510"/>
              </w:tabs>
              <w:jc w:val="both"/>
              <w:rPr>
                <w:rFonts w:ascii="Arial" w:hAnsi="Arial" w:cs="Arial"/>
                <w:color w:val="auto"/>
                <w:sz w:val="22"/>
                <w:szCs w:val="22"/>
                <w:lang w:val="cs-CZ"/>
              </w:rPr>
            </w:pPr>
          </w:p>
        </w:tc>
        <w:tc>
          <w:tcPr>
            <w:tcW w:w="4644" w:type="dxa"/>
            <w:shd w:val="clear" w:color="auto" w:fill="auto"/>
            <w:tcMar>
              <w:left w:w="103" w:type="dxa"/>
            </w:tcMar>
          </w:tcPr>
          <w:p w14:paraId="07B70139" w14:textId="77777777" w:rsidR="00637ACC" w:rsidRPr="008F2535" w:rsidRDefault="00637ACC" w:rsidP="002C5876">
            <w:pPr>
              <w:tabs>
                <w:tab w:val="left" w:pos="510"/>
              </w:tabs>
              <w:jc w:val="both"/>
              <w:rPr>
                <w:rFonts w:ascii="Arial" w:hAnsi="Arial" w:cs="Arial"/>
                <w:color w:val="auto"/>
                <w:sz w:val="22"/>
                <w:szCs w:val="22"/>
              </w:rPr>
            </w:pPr>
            <w:r w:rsidRPr="008F2535">
              <w:rPr>
                <w:rFonts w:ascii="Arial" w:hAnsi="Arial"/>
                <w:color w:val="auto"/>
                <w:sz w:val="22"/>
                <w:szCs w:val="22"/>
              </w:rPr>
              <w:t>1.2</w:t>
            </w:r>
            <w:r w:rsidRPr="008F2535">
              <w:rPr>
                <w:rFonts w:ascii="Arial" w:hAnsi="Arial"/>
                <w:color w:val="auto"/>
                <w:sz w:val="22"/>
                <w:szCs w:val="22"/>
              </w:rPr>
              <w:tab/>
              <w:t>The following Annexes are attached to this Agreement and form an integral part thereof:</w:t>
            </w:r>
          </w:p>
        </w:tc>
      </w:tr>
      <w:tr w:rsidR="00637ACC" w:rsidRPr="008F2535" w14:paraId="4DD7E8E2" w14:textId="77777777" w:rsidTr="00871361">
        <w:tc>
          <w:tcPr>
            <w:tcW w:w="4644" w:type="dxa"/>
            <w:shd w:val="clear" w:color="auto" w:fill="auto"/>
            <w:tcMar>
              <w:left w:w="103" w:type="dxa"/>
            </w:tcMar>
          </w:tcPr>
          <w:p w14:paraId="0246CD6E" w14:textId="77777777" w:rsidR="00637ACC" w:rsidRPr="008F2535" w:rsidRDefault="00637ACC" w:rsidP="002C5876">
            <w:pPr>
              <w:jc w:val="both"/>
              <w:rPr>
                <w:rFonts w:ascii="Arial" w:hAnsi="Arial" w:cs="Arial"/>
                <w:color w:val="auto"/>
                <w:sz w:val="22"/>
                <w:szCs w:val="22"/>
                <w:lang w:val="cs-CZ"/>
              </w:rPr>
            </w:pPr>
          </w:p>
        </w:tc>
        <w:tc>
          <w:tcPr>
            <w:tcW w:w="4644" w:type="dxa"/>
            <w:shd w:val="clear" w:color="auto" w:fill="auto"/>
            <w:tcMar>
              <w:left w:w="103" w:type="dxa"/>
            </w:tcMar>
          </w:tcPr>
          <w:p w14:paraId="7143B732" w14:textId="77777777" w:rsidR="00637ACC" w:rsidRPr="008F2535" w:rsidRDefault="00637ACC" w:rsidP="002C5876">
            <w:pPr>
              <w:jc w:val="both"/>
              <w:rPr>
                <w:rFonts w:ascii="Arial" w:hAnsi="Arial" w:cs="Arial"/>
                <w:color w:val="auto"/>
                <w:sz w:val="22"/>
                <w:szCs w:val="22"/>
              </w:rPr>
            </w:pPr>
          </w:p>
        </w:tc>
      </w:tr>
      <w:tr w:rsidR="00637ACC" w:rsidRPr="008F2535" w14:paraId="6F8C9A42" w14:textId="77777777" w:rsidTr="00871361">
        <w:tc>
          <w:tcPr>
            <w:tcW w:w="4644" w:type="dxa"/>
            <w:shd w:val="clear" w:color="auto" w:fill="auto"/>
            <w:tcMar>
              <w:left w:w="103" w:type="dxa"/>
            </w:tcMar>
          </w:tcPr>
          <w:p w14:paraId="6F0E1046" w14:textId="7E679D2E" w:rsidR="00637ACC" w:rsidRPr="008A108D" w:rsidRDefault="00637ACC" w:rsidP="002C5876">
            <w:pPr>
              <w:jc w:val="both"/>
              <w:rPr>
                <w:rFonts w:ascii="Arial" w:hAnsi="Arial" w:cs="Arial"/>
                <w:color w:val="auto"/>
                <w:sz w:val="22"/>
                <w:szCs w:val="22"/>
                <w:highlight w:val="yellow"/>
                <w:lang w:val="cs-CZ"/>
              </w:rPr>
            </w:pPr>
            <w:r w:rsidRPr="00F53C11">
              <w:rPr>
                <w:rFonts w:ascii="Arial" w:hAnsi="Arial"/>
                <w:color w:val="auto"/>
                <w:sz w:val="22"/>
                <w:szCs w:val="22"/>
                <w:lang w:val="cs-CZ"/>
              </w:rPr>
              <w:t>Příloha 1</w:t>
            </w:r>
            <w:r w:rsidRPr="00F53C11">
              <w:rPr>
                <w:rFonts w:ascii="Arial" w:hAnsi="Arial"/>
                <w:color w:val="auto"/>
                <w:sz w:val="22"/>
                <w:szCs w:val="22"/>
                <w:lang w:val="cs-CZ"/>
              </w:rPr>
              <w:tab/>
              <w:t>Seznam doku</w:t>
            </w:r>
            <w:r w:rsidR="00FE36F2">
              <w:rPr>
                <w:rFonts w:ascii="Arial" w:hAnsi="Arial"/>
                <w:color w:val="auto"/>
                <w:sz w:val="22"/>
                <w:szCs w:val="22"/>
                <w:lang w:val="cs-CZ"/>
              </w:rPr>
              <w:t>mentů z Data roomu (ke dni 1.10.2022</w:t>
            </w:r>
            <w:r w:rsidRPr="00F53C11">
              <w:rPr>
                <w:rFonts w:ascii="Arial" w:hAnsi="Arial"/>
                <w:color w:val="auto"/>
                <w:sz w:val="22"/>
                <w:szCs w:val="22"/>
                <w:lang w:val="cs-CZ"/>
              </w:rPr>
              <w:t xml:space="preserve">) </w:t>
            </w:r>
          </w:p>
        </w:tc>
        <w:tc>
          <w:tcPr>
            <w:tcW w:w="4644" w:type="dxa"/>
            <w:shd w:val="clear" w:color="auto" w:fill="auto"/>
            <w:tcMar>
              <w:left w:w="103" w:type="dxa"/>
            </w:tcMar>
          </w:tcPr>
          <w:p w14:paraId="09933609" w14:textId="75F030DA"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Annex 1</w:t>
            </w:r>
            <w:r w:rsidRPr="008F2535">
              <w:rPr>
                <w:rFonts w:ascii="Arial" w:hAnsi="Arial"/>
                <w:color w:val="auto"/>
                <w:sz w:val="22"/>
                <w:szCs w:val="22"/>
              </w:rPr>
              <w:tab/>
              <w:t>List of Docum</w:t>
            </w:r>
            <w:r w:rsidR="00FE36F2">
              <w:rPr>
                <w:rFonts w:ascii="Arial" w:hAnsi="Arial"/>
                <w:color w:val="auto"/>
                <w:sz w:val="22"/>
                <w:szCs w:val="22"/>
              </w:rPr>
              <w:t>ents from Data Room (as of 1.10.2022</w:t>
            </w:r>
            <w:r w:rsidRPr="008F2535">
              <w:rPr>
                <w:rFonts w:ascii="Arial" w:hAnsi="Arial"/>
                <w:color w:val="auto"/>
                <w:sz w:val="22"/>
                <w:szCs w:val="22"/>
              </w:rPr>
              <w:t xml:space="preserve">) </w:t>
            </w:r>
          </w:p>
        </w:tc>
      </w:tr>
      <w:tr w:rsidR="00637ACC" w:rsidRPr="008F2535" w14:paraId="432F9C77" w14:textId="77777777" w:rsidTr="00871361">
        <w:tc>
          <w:tcPr>
            <w:tcW w:w="4644" w:type="dxa"/>
            <w:shd w:val="clear" w:color="auto" w:fill="auto"/>
            <w:tcMar>
              <w:left w:w="103" w:type="dxa"/>
            </w:tcMar>
          </w:tcPr>
          <w:p w14:paraId="0006CF84" w14:textId="3F7466DD" w:rsidR="00637ACC" w:rsidRPr="008F2535" w:rsidRDefault="00637ACC" w:rsidP="002C5876">
            <w:pPr>
              <w:jc w:val="both"/>
              <w:rPr>
                <w:rFonts w:ascii="Arial" w:hAnsi="Arial" w:cs="Arial"/>
                <w:color w:val="auto"/>
                <w:sz w:val="22"/>
                <w:szCs w:val="22"/>
                <w:lang w:val="cs-CZ"/>
              </w:rPr>
            </w:pPr>
            <w:r w:rsidRPr="008F2535">
              <w:rPr>
                <w:rFonts w:ascii="Arial" w:hAnsi="Arial"/>
                <w:color w:val="auto"/>
                <w:sz w:val="22"/>
                <w:szCs w:val="22"/>
                <w:lang w:val="cs-CZ"/>
              </w:rPr>
              <w:t>Příloha 2</w:t>
            </w:r>
            <w:r w:rsidRPr="008F2535">
              <w:rPr>
                <w:rFonts w:ascii="Arial" w:hAnsi="Arial"/>
                <w:color w:val="auto"/>
                <w:sz w:val="22"/>
                <w:szCs w:val="22"/>
                <w:lang w:val="cs-CZ"/>
              </w:rPr>
              <w:tab/>
            </w:r>
            <w:r>
              <w:rPr>
                <w:rFonts w:ascii="Arial" w:hAnsi="Arial"/>
                <w:color w:val="auto"/>
                <w:sz w:val="22"/>
                <w:szCs w:val="22"/>
                <w:lang w:val="cs-CZ"/>
              </w:rPr>
              <w:t>xxxxxxx</w:t>
            </w:r>
          </w:p>
        </w:tc>
        <w:tc>
          <w:tcPr>
            <w:tcW w:w="4644" w:type="dxa"/>
            <w:shd w:val="clear" w:color="auto" w:fill="auto"/>
            <w:tcMar>
              <w:left w:w="103" w:type="dxa"/>
            </w:tcMar>
          </w:tcPr>
          <w:p w14:paraId="2053A00B" w14:textId="4C221C39"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Annex 2</w:t>
            </w:r>
            <w:r w:rsidRPr="008F2535">
              <w:rPr>
                <w:rFonts w:ascii="Arial" w:hAnsi="Arial"/>
                <w:color w:val="auto"/>
                <w:sz w:val="22"/>
                <w:szCs w:val="22"/>
              </w:rPr>
              <w:tab/>
            </w:r>
            <w:r>
              <w:rPr>
                <w:rFonts w:ascii="Arial" w:hAnsi="Arial"/>
                <w:color w:val="auto"/>
                <w:sz w:val="22"/>
                <w:szCs w:val="22"/>
              </w:rPr>
              <w:t>xxxxxxx</w:t>
            </w:r>
          </w:p>
        </w:tc>
      </w:tr>
      <w:tr w:rsidR="00637ACC" w:rsidRPr="008F2535" w14:paraId="7201B9C1" w14:textId="77777777" w:rsidTr="00871361">
        <w:tc>
          <w:tcPr>
            <w:tcW w:w="4644" w:type="dxa"/>
            <w:shd w:val="clear" w:color="auto" w:fill="auto"/>
            <w:tcMar>
              <w:left w:w="103" w:type="dxa"/>
            </w:tcMar>
          </w:tcPr>
          <w:p w14:paraId="149259E0" w14:textId="77777777" w:rsidR="00637ACC" w:rsidRPr="008F2535" w:rsidRDefault="00637ACC" w:rsidP="002C5876">
            <w:pPr>
              <w:jc w:val="both"/>
              <w:rPr>
                <w:rFonts w:ascii="Arial" w:hAnsi="Arial" w:cs="Arial"/>
                <w:color w:val="auto"/>
                <w:sz w:val="22"/>
                <w:szCs w:val="22"/>
                <w:lang w:val="cs-CZ"/>
              </w:rPr>
            </w:pPr>
            <w:r w:rsidRPr="008F2535">
              <w:rPr>
                <w:rFonts w:ascii="Arial" w:hAnsi="Arial"/>
                <w:color w:val="auto"/>
                <w:sz w:val="22"/>
                <w:szCs w:val="22"/>
                <w:lang w:val="cs-CZ"/>
              </w:rPr>
              <w:t>Příloha 3</w:t>
            </w:r>
            <w:r w:rsidRPr="008F2535">
              <w:rPr>
                <w:rFonts w:ascii="Arial" w:hAnsi="Arial"/>
                <w:color w:val="auto"/>
                <w:sz w:val="22"/>
                <w:szCs w:val="22"/>
                <w:lang w:val="cs-CZ"/>
              </w:rPr>
              <w:tab/>
              <w:t>Nemovité věci</w:t>
            </w:r>
          </w:p>
        </w:tc>
        <w:tc>
          <w:tcPr>
            <w:tcW w:w="4644" w:type="dxa"/>
            <w:shd w:val="clear" w:color="auto" w:fill="auto"/>
            <w:tcMar>
              <w:left w:w="103" w:type="dxa"/>
            </w:tcMar>
          </w:tcPr>
          <w:p w14:paraId="4D8E9548" w14:textId="7EF110C3"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Annex 3</w:t>
            </w:r>
            <w:r w:rsidRPr="008F2535">
              <w:rPr>
                <w:rFonts w:ascii="Arial" w:hAnsi="Arial"/>
                <w:color w:val="auto"/>
                <w:sz w:val="22"/>
                <w:szCs w:val="22"/>
              </w:rPr>
              <w:tab/>
              <w:t>Real Estate</w:t>
            </w:r>
          </w:p>
        </w:tc>
      </w:tr>
      <w:tr w:rsidR="00637ACC" w:rsidRPr="008F2535" w14:paraId="55934E2A" w14:textId="77777777" w:rsidTr="00871361">
        <w:tc>
          <w:tcPr>
            <w:tcW w:w="4644" w:type="dxa"/>
            <w:shd w:val="clear" w:color="auto" w:fill="auto"/>
            <w:tcMar>
              <w:left w:w="103" w:type="dxa"/>
            </w:tcMar>
          </w:tcPr>
          <w:p w14:paraId="47400FB5" w14:textId="0C6049C8" w:rsidR="00637ACC" w:rsidRPr="008F2535" w:rsidRDefault="00637ACC" w:rsidP="002C5876">
            <w:pPr>
              <w:jc w:val="both"/>
              <w:rPr>
                <w:rFonts w:ascii="Arial" w:hAnsi="Arial" w:cs="Arial"/>
                <w:color w:val="auto"/>
                <w:sz w:val="22"/>
                <w:szCs w:val="22"/>
                <w:lang w:val="cs-CZ"/>
              </w:rPr>
            </w:pPr>
            <w:r w:rsidRPr="008F2535">
              <w:rPr>
                <w:rFonts w:ascii="Arial" w:hAnsi="Arial"/>
                <w:color w:val="auto"/>
                <w:sz w:val="22"/>
                <w:szCs w:val="22"/>
                <w:lang w:val="cs-CZ"/>
              </w:rPr>
              <w:t>Příloha 4</w:t>
            </w:r>
            <w:r w:rsidRPr="008F2535">
              <w:rPr>
                <w:rFonts w:ascii="Arial" w:hAnsi="Arial"/>
                <w:color w:val="auto"/>
                <w:sz w:val="22"/>
                <w:szCs w:val="22"/>
                <w:lang w:val="cs-CZ"/>
              </w:rPr>
              <w:tab/>
            </w:r>
            <w:r>
              <w:rPr>
                <w:rFonts w:ascii="Arial" w:hAnsi="Arial"/>
                <w:color w:val="auto"/>
                <w:sz w:val="22"/>
                <w:szCs w:val="22"/>
                <w:lang w:val="cs-CZ"/>
              </w:rPr>
              <w:t>xxxxxxx</w:t>
            </w:r>
          </w:p>
        </w:tc>
        <w:tc>
          <w:tcPr>
            <w:tcW w:w="4644" w:type="dxa"/>
            <w:shd w:val="clear" w:color="auto" w:fill="auto"/>
            <w:tcMar>
              <w:left w:w="103" w:type="dxa"/>
            </w:tcMar>
          </w:tcPr>
          <w:p w14:paraId="7FA7707C" w14:textId="1B25B41D"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Annex 4</w:t>
            </w:r>
            <w:r w:rsidRPr="008F2535">
              <w:rPr>
                <w:rFonts w:ascii="Arial" w:hAnsi="Arial"/>
                <w:color w:val="auto"/>
                <w:sz w:val="22"/>
                <w:szCs w:val="22"/>
              </w:rPr>
              <w:tab/>
            </w:r>
            <w:r>
              <w:rPr>
                <w:rFonts w:ascii="Arial" w:hAnsi="Arial"/>
                <w:color w:val="auto"/>
                <w:sz w:val="22"/>
                <w:szCs w:val="22"/>
              </w:rPr>
              <w:t>xxxxxxx</w:t>
            </w:r>
          </w:p>
        </w:tc>
      </w:tr>
      <w:tr w:rsidR="00637ACC" w:rsidRPr="008F2535" w14:paraId="08EDB1C4" w14:textId="77777777" w:rsidTr="00871361">
        <w:tc>
          <w:tcPr>
            <w:tcW w:w="4644" w:type="dxa"/>
            <w:shd w:val="clear" w:color="auto" w:fill="auto"/>
            <w:tcMar>
              <w:left w:w="103" w:type="dxa"/>
            </w:tcMar>
          </w:tcPr>
          <w:p w14:paraId="0F2A8AAF" w14:textId="18847DC4" w:rsidR="00637ACC" w:rsidRPr="008F2535" w:rsidRDefault="00637ACC" w:rsidP="002C5876">
            <w:pPr>
              <w:jc w:val="both"/>
              <w:rPr>
                <w:rFonts w:ascii="Arial" w:hAnsi="Arial" w:cs="Arial"/>
                <w:color w:val="auto"/>
                <w:sz w:val="22"/>
                <w:szCs w:val="22"/>
                <w:lang w:val="cs-CZ"/>
              </w:rPr>
            </w:pPr>
            <w:r w:rsidRPr="008F2535">
              <w:rPr>
                <w:rFonts w:ascii="Arial" w:hAnsi="Arial"/>
                <w:color w:val="auto"/>
                <w:sz w:val="22"/>
                <w:szCs w:val="22"/>
                <w:lang w:val="cs-CZ"/>
              </w:rPr>
              <w:t>Příloha 5</w:t>
            </w:r>
            <w:r w:rsidRPr="008F2535">
              <w:rPr>
                <w:rFonts w:ascii="Arial" w:hAnsi="Arial"/>
                <w:color w:val="auto"/>
                <w:sz w:val="22"/>
                <w:szCs w:val="22"/>
                <w:lang w:val="cs-CZ"/>
              </w:rPr>
              <w:tab/>
              <w:t>Pohledávky DOBA</w:t>
            </w:r>
            <w:r>
              <w:rPr>
                <w:rFonts w:ascii="Arial" w:hAnsi="Arial"/>
                <w:color w:val="auto"/>
                <w:sz w:val="22"/>
                <w:szCs w:val="22"/>
                <w:lang w:val="cs-CZ"/>
              </w:rPr>
              <w:t xml:space="preserve"> a BH</w:t>
            </w:r>
          </w:p>
        </w:tc>
        <w:tc>
          <w:tcPr>
            <w:tcW w:w="4644" w:type="dxa"/>
            <w:shd w:val="clear" w:color="auto" w:fill="auto"/>
            <w:tcMar>
              <w:left w:w="103" w:type="dxa"/>
            </w:tcMar>
          </w:tcPr>
          <w:p w14:paraId="6E1724DA" w14:textId="6CCEB339"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Annex 5</w:t>
            </w:r>
            <w:r w:rsidRPr="008F2535">
              <w:rPr>
                <w:rFonts w:ascii="Arial" w:hAnsi="Arial"/>
                <w:color w:val="auto"/>
                <w:sz w:val="22"/>
                <w:szCs w:val="22"/>
              </w:rPr>
              <w:tab/>
              <w:t>DOBA</w:t>
            </w:r>
            <w:r>
              <w:rPr>
                <w:rFonts w:ascii="Arial" w:hAnsi="Arial"/>
                <w:color w:val="auto"/>
                <w:sz w:val="22"/>
                <w:szCs w:val="22"/>
              </w:rPr>
              <w:t xml:space="preserve"> and BH</w:t>
            </w:r>
            <w:r w:rsidRPr="008F2535">
              <w:rPr>
                <w:rFonts w:ascii="Arial" w:hAnsi="Arial"/>
                <w:color w:val="auto"/>
                <w:sz w:val="22"/>
                <w:szCs w:val="22"/>
              </w:rPr>
              <w:t xml:space="preserve"> Receivables</w:t>
            </w:r>
          </w:p>
        </w:tc>
      </w:tr>
      <w:tr w:rsidR="00637ACC" w:rsidRPr="008F2535" w14:paraId="5F710D94" w14:textId="77777777" w:rsidTr="00871361">
        <w:tc>
          <w:tcPr>
            <w:tcW w:w="4644" w:type="dxa"/>
            <w:shd w:val="clear" w:color="auto" w:fill="auto"/>
            <w:tcMar>
              <w:left w:w="103" w:type="dxa"/>
            </w:tcMar>
          </w:tcPr>
          <w:p w14:paraId="21C95557" w14:textId="5141609A" w:rsidR="00637ACC" w:rsidRPr="008F2535" w:rsidRDefault="00637ACC" w:rsidP="002C5876">
            <w:pPr>
              <w:jc w:val="both"/>
              <w:rPr>
                <w:rFonts w:ascii="Arial" w:hAnsi="Arial" w:cs="Arial"/>
                <w:color w:val="auto"/>
                <w:sz w:val="22"/>
                <w:szCs w:val="22"/>
                <w:lang w:val="cs-CZ"/>
              </w:rPr>
            </w:pPr>
            <w:r w:rsidRPr="008F2535">
              <w:rPr>
                <w:rFonts w:ascii="Arial" w:hAnsi="Arial"/>
                <w:color w:val="auto"/>
                <w:sz w:val="22"/>
                <w:szCs w:val="22"/>
                <w:lang w:val="cs-CZ"/>
              </w:rPr>
              <w:t>Příloha 6</w:t>
            </w:r>
            <w:r w:rsidRPr="008F2535">
              <w:rPr>
                <w:rFonts w:ascii="Arial" w:hAnsi="Arial"/>
                <w:color w:val="auto"/>
                <w:sz w:val="22"/>
                <w:szCs w:val="22"/>
                <w:lang w:val="cs-CZ"/>
              </w:rPr>
              <w:tab/>
              <w:t>Realizační smlouva DOBA</w:t>
            </w:r>
          </w:p>
        </w:tc>
        <w:tc>
          <w:tcPr>
            <w:tcW w:w="4644" w:type="dxa"/>
            <w:shd w:val="clear" w:color="auto" w:fill="auto"/>
            <w:tcMar>
              <w:left w:w="103" w:type="dxa"/>
            </w:tcMar>
          </w:tcPr>
          <w:p w14:paraId="43DBB9BB" w14:textId="77777777"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Annex 6</w:t>
            </w:r>
            <w:r w:rsidRPr="008F2535">
              <w:rPr>
                <w:rFonts w:ascii="Arial" w:hAnsi="Arial"/>
                <w:color w:val="auto"/>
                <w:sz w:val="22"/>
                <w:szCs w:val="22"/>
              </w:rPr>
              <w:tab/>
              <w:t>DOBA Realization Contract</w:t>
            </w:r>
          </w:p>
        </w:tc>
      </w:tr>
      <w:tr w:rsidR="00637ACC" w:rsidRPr="008F2535" w14:paraId="36314001" w14:textId="77777777" w:rsidTr="00871361">
        <w:tc>
          <w:tcPr>
            <w:tcW w:w="4644" w:type="dxa"/>
            <w:shd w:val="clear" w:color="auto" w:fill="auto"/>
            <w:tcMar>
              <w:left w:w="103" w:type="dxa"/>
            </w:tcMar>
          </w:tcPr>
          <w:p w14:paraId="0F22CE05" w14:textId="77777777" w:rsidR="00637ACC" w:rsidRPr="008F2535" w:rsidRDefault="00637ACC" w:rsidP="002C5876">
            <w:pPr>
              <w:jc w:val="both"/>
              <w:rPr>
                <w:rFonts w:ascii="Arial" w:hAnsi="Arial" w:cs="Arial"/>
                <w:color w:val="auto"/>
                <w:sz w:val="22"/>
                <w:szCs w:val="22"/>
                <w:lang w:val="cs-CZ"/>
              </w:rPr>
            </w:pPr>
            <w:r w:rsidRPr="008F2535">
              <w:rPr>
                <w:rFonts w:ascii="Arial" w:hAnsi="Arial"/>
                <w:color w:val="auto"/>
                <w:sz w:val="22"/>
                <w:szCs w:val="22"/>
                <w:lang w:val="cs-CZ"/>
              </w:rPr>
              <w:t>Příloha 7</w:t>
            </w:r>
            <w:r w:rsidRPr="008F2535">
              <w:rPr>
                <w:rFonts w:ascii="Arial" w:hAnsi="Arial"/>
                <w:color w:val="auto"/>
                <w:sz w:val="22"/>
                <w:szCs w:val="22"/>
                <w:lang w:val="cs-CZ"/>
              </w:rPr>
              <w:tab/>
              <w:t>Realizační smlouva BH</w:t>
            </w:r>
          </w:p>
        </w:tc>
        <w:tc>
          <w:tcPr>
            <w:tcW w:w="4644" w:type="dxa"/>
            <w:shd w:val="clear" w:color="auto" w:fill="auto"/>
            <w:tcMar>
              <w:left w:w="103" w:type="dxa"/>
            </w:tcMar>
          </w:tcPr>
          <w:p w14:paraId="454654D5" w14:textId="77777777"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Annex 7</w:t>
            </w:r>
            <w:r w:rsidRPr="008F2535">
              <w:rPr>
                <w:rFonts w:ascii="Arial" w:hAnsi="Arial"/>
                <w:color w:val="auto"/>
                <w:sz w:val="22"/>
                <w:szCs w:val="22"/>
              </w:rPr>
              <w:tab/>
              <w:t>BH Realization Contract</w:t>
            </w:r>
          </w:p>
        </w:tc>
      </w:tr>
      <w:tr w:rsidR="00637ACC" w:rsidRPr="008F2535" w14:paraId="49D4E0C1" w14:textId="77777777" w:rsidTr="00871361">
        <w:tc>
          <w:tcPr>
            <w:tcW w:w="4644" w:type="dxa"/>
            <w:shd w:val="clear" w:color="auto" w:fill="auto"/>
            <w:tcMar>
              <w:left w:w="103" w:type="dxa"/>
            </w:tcMar>
          </w:tcPr>
          <w:p w14:paraId="1A712AED" w14:textId="77777777" w:rsidR="00637ACC" w:rsidRPr="008F2535" w:rsidRDefault="00637ACC" w:rsidP="002C5876">
            <w:pPr>
              <w:jc w:val="both"/>
              <w:rPr>
                <w:rFonts w:ascii="Arial" w:hAnsi="Arial" w:cs="Arial"/>
                <w:color w:val="auto"/>
                <w:sz w:val="22"/>
                <w:szCs w:val="22"/>
                <w:lang w:val="cs-CZ"/>
              </w:rPr>
            </w:pPr>
            <w:r w:rsidRPr="008F2535">
              <w:rPr>
                <w:rFonts w:ascii="Arial" w:hAnsi="Arial"/>
                <w:color w:val="auto"/>
                <w:sz w:val="22"/>
                <w:szCs w:val="22"/>
                <w:lang w:val="cs-CZ"/>
              </w:rPr>
              <w:t>Příloha 8</w:t>
            </w:r>
            <w:r w:rsidRPr="008F2535">
              <w:rPr>
                <w:rFonts w:ascii="Arial" w:hAnsi="Arial"/>
                <w:color w:val="auto"/>
                <w:sz w:val="22"/>
                <w:szCs w:val="22"/>
                <w:lang w:val="cs-CZ"/>
              </w:rPr>
              <w:tab/>
              <w:t>Realizační smlouva Zdeněk Macháček</w:t>
            </w:r>
          </w:p>
        </w:tc>
        <w:tc>
          <w:tcPr>
            <w:tcW w:w="4644" w:type="dxa"/>
            <w:shd w:val="clear" w:color="auto" w:fill="auto"/>
            <w:tcMar>
              <w:left w:w="103" w:type="dxa"/>
            </w:tcMar>
          </w:tcPr>
          <w:p w14:paraId="0288814C" w14:textId="77777777"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Annex 8</w:t>
            </w:r>
            <w:r w:rsidRPr="008F2535">
              <w:rPr>
                <w:rFonts w:ascii="Arial" w:hAnsi="Arial"/>
                <w:color w:val="auto"/>
                <w:sz w:val="22"/>
                <w:szCs w:val="22"/>
              </w:rPr>
              <w:tab/>
              <w:t>Zdeněk Macháček Realization Contract</w:t>
            </w:r>
          </w:p>
        </w:tc>
      </w:tr>
      <w:tr w:rsidR="00637ACC" w:rsidRPr="008F2535" w14:paraId="0CB2D404" w14:textId="77777777" w:rsidTr="00871361">
        <w:tc>
          <w:tcPr>
            <w:tcW w:w="4644" w:type="dxa"/>
            <w:shd w:val="clear" w:color="auto" w:fill="auto"/>
            <w:tcMar>
              <w:left w:w="103" w:type="dxa"/>
            </w:tcMar>
          </w:tcPr>
          <w:p w14:paraId="06BF2309" w14:textId="77777777" w:rsidR="00637ACC" w:rsidRPr="00F53C11" w:rsidRDefault="00637ACC" w:rsidP="002C5876">
            <w:pPr>
              <w:jc w:val="both"/>
              <w:rPr>
                <w:rFonts w:ascii="Arial" w:hAnsi="Arial" w:cs="Arial"/>
                <w:color w:val="auto"/>
                <w:sz w:val="22"/>
                <w:szCs w:val="22"/>
                <w:lang w:val="cs-CZ"/>
              </w:rPr>
            </w:pPr>
            <w:r w:rsidRPr="00F53C11">
              <w:rPr>
                <w:rFonts w:ascii="Arial" w:hAnsi="Arial"/>
                <w:color w:val="auto"/>
                <w:sz w:val="22"/>
                <w:szCs w:val="22"/>
                <w:lang w:val="cs-CZ"/>
              </w:rPr>
              <w:t>Příloha 9</w:t>
            </w:r>
            <w:r w:rsidRPr="00F53C11">
              <w:rPr>
                <w:rFonts w:ascii="Arial" w:hAnsi="Arial"/>
                <w:color w:val="auto"/>
                <w:sz w:val="22"/>
                <w:szCs w:val="22"/>
                <w:lang w:val="cs-CZ"/>
              </w:rPr>
              <w:tab/>
              <w:t>Seznam obchodních případů</w:t>
            </w:r>
          </w:p>
        </w:tc>
        <w:tc>
          <w:tcPr>
            <w:tcW w:w="4644" w:type="dxa"/>
            <w:shd w:val="clear" w:color="auto" w:fill="auto"/>
            <w:tcMar>
              <w:left w:w="103" w:type="dxa"/>
            </w:tcMar>
          </w:tcPr>
          <w:p w14:paraId="6DAFCF5B" w14:textId="77777777"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Annex 9</w:t>
            </w:r>
            <w:r w:rsidRPr="008F2535">
              <w:rPr>
                <w:rFonts w:ascii="Arial" w:hAnsi="Arial"/>
                <w:color w:val="auto"/>
                <w:sz w:val="22"/>
                <w:szCs w:val="22"/>
              </w:rPr>
              <w:tab/>
              <w:t>List of Business Transactions</w:t>
            </w:r>
          </w:p>
        </w:tc>
      </w:tr>
      <w:tr w:rsidR="00637ACC" w:rsidRPr="008F2535" w14:paraId="159DC6B8" w14:textId="77777777" w:rsidTr="00871361">
        <w:tc>
          <w:tcPr>
            <w:tcW w:w="4644" w:type="dxa"/>
            <w:shd w:val="clear" w:color="auto" w:fill="auto"/>
            <w:tcMar>
              <w:left w:w="103" w:type="dxa"/>
            </w:tcMar>
          </w:tcPr>
          <w:p w14:paraId="437C5DF7" w14:textId="36B6C041" w:rsidR="00637ACC" w:rsidRPr="00F53C11" w:rsidRDefault="00637ACC" w:rsidP="00851474">
            <w:pPr>
              <w:jc w:val="both"/>
              <w:rPr>
                <w:color w:val="auto"/>
                <w:lang w:val="cs-CZ"/>
              </w:rPr>
            </w:pPr>
            <w:r w:rsidRPr="00F53C11">
              <w:rPr>
                <w:rFonts w:ascii="Arial" w:hAnsi="Arial"/>
                <w:color w:val="auto"/>
                <w:sz w:val="22"/>
                <w:szCs w:val="22"/>
                <w:lang w:val="cs-CZ"/>
              </w:rPr>
              <w:t>Příloha 10</w:t>
            </w:r>
            <w:r w:rsidRPr="00F53C11">
              <w:rPr>
                <w:rFonts w:ascii="Arial" w:hAnsi="Arial"/>
                <w:color w:val="auto"/>
                <w:sz w:val="22"/>
                <w:szCs w:val="22"/>
                <w:lang w:val="cs-CZ"/>
              </w:rPr>
              <w:tab/>
            </w:r>
            <w:r w:rsidRPr="00F53C11">
              <w:rPr>
                <w:rFonts w:ascii="Arial" w:hAnsi="Arial" w:cs="Arial"/>
                <w:color w:val="auto"/>
                <w:sz w:val="22"/>
                <w:szCs w:val="22"/>
                <w:lang w:val="cs-CZ"/>
              </w:rPr>
              <w:t>Smlouva o postoupení pohledávek BH</w:t>
            </w:r>
          </w:p>
        </w:tc>
        <w:tc>
          <w:tcPr>
            <w:tcW w:w="4644" w:type="dxa"/>
            <w:shd w:val="clear" w:color="auto" w:fill="auto"/>
            <w:tcMar>
              <w:left w:w="103" w:type="dxa"/>
            </w:tcMar>
          </w:tcPr>
          <w:p w14:paraId="152DB5A2" w14:textId="130C6B86" w:rsidR="00637ACC" w:rsidRPr="008F2535" w:rsidRDefault="00851474" w:rsidP="00851474">
            <w:pPr>
              <w:jc w:val="both"/>
              <w:rPr>
                <w:rFonts w:ascii="Arial" w:hAnsi="Arial" w:cs="Arial"/>
                <w:color w:val="auto"/>
                <w:sz w:val="22"/>
                <w:szCs w:val="22"/>
              </w:rPr>
            </w:pPr>
            <w:r>
              <w:rPr>
                <w:rFonts w:ascii="Arial" w:hAnsi="Arial" w:cs="Arial"/>
                <w:color w:val="auto"/>
                <w:sz w:val="22"/>
                <w:szCs w:val="22"/>
              </w:rPr>
              <w:t xml:space="preserve">Annex 10 </w:t>
            </w:r>
            <w:r w:rsidR="00637ACC">
              <w:rPr>
                <w:rFonts w:ascii="Arial" w:hAnsi="Arial" w:cs="Arial"/>
                <w:color w:val="auto"/>
                <w:sz w:val="22"/>
                <w:szCs w:val="22"/>
              </w:rPr>
              <w:t>BH Receivables transfer agreement</w:t>
            </w:r>
          </w:p>
        </w:tc>
      </w:tr>
      <w:tr w:rsidR="00637ACC" w:rsidRPr="008F2535" w14:paraId="48272310" w14:textId="77777777" w:rsidTr="00871361">
        <w:tc>
          <w:tcPr>
            <w:tcW w:w="4644" w:type="dxa"/>
            <w:shd w:val="clear" w:color="auto" w:fill="auto"/>
            <w:tcMar>
              <w:left w:w="103" w:type="dxa"/>
            </w:tcMar>
          </w:tcPr>
          <w:p w14:paraId="60DD4387" w14:textId="4E4992EE" w:rsidR="00637ACC" w:rsidRPr="00F53C11" w:rsidRDefault="00637ACC" w:rsidP="002C5876">
            <w:pPr>
              <w:jc w:val="both"/>
              <w:rPr>
                <w:color w:val="auto"/>
                <w:lang w:val="cs-CZ"/>
              </w:rPr>
            </w:pPr>
            <w:r w:rsidRPr="00F53C11">
              <w:rPr>
                <w:rFonts w:ascii="Arial" w:hAnsi="Arial"/>
                <w:color w:val="auto"/>
                <w:sz w:val="22"/>
                <w:szCs w:val="22"/>
                <w:lang w:val="cs-CZ"/>
              </w:rPr>
              <w:t>Příloha 11</w:t>
            </w:r>
            <w:r w:rsidRPr="00F53C11">
              <w:rPr>
                <w:rFonts w:ascii="Arial" w:hAnsi="Arial"/>
                <w:color w:val="auto"/>
                <w:sz w:val="22"/>
                <w:szCs w:val="22"/>
                <w:lang w:val="cs-CZ"/>
              </w:rPr>
              <w:tab/>
              <w:t>Smlouva o postoupení pohledávek DOBA</w:t>
            </w:r>
          </w:p>
        </w:tc>
        <w:tc>
          <w:tcPr>
            <w:tcW w:w="4644" w:type="dxa"/>
            <w:shd w:val="clear" w:color="auto" w:fill="auto"/>
            <w:tcMar>
              <w:left w:w="103" w:type="dxa"/>
            </w:tcMar>
          </w:tcPr>
          <w:p w14:paraId="23748536" w14:textId="10962D9E" w:rsidR="00637ACC" w:rsidRPr="005B1D76" w:rsidRDefault="00637ACC" w:rsidP="002C5876">
            <w:pPr>
              <w:jc w:val="both"/>
              <w:rPr>
                <w:rFonts w:ascii="Arial" w:hAnsi="Arial" w:cs="Arial"/>
                <w:color w:val="auto"/>
                <w:sz w:val="22"/>
                <w:szCs w:val="22"/>
              </w:rPr>
            </w:pPr>
            <w:r w:rsidRPr="005B1D76">
              <w:rPr>
                <w:rFonts w:ascii="Arial" w:hAnsi="Arial" w:cs="Arial"/>
                <w:color w:val="auto"/>
                <w:sz w:val="22"/>
                <w:szCs w:val="22"/>
              </w:rPr>
              <w:t>Annex</w:t>
            </w:r>
            <w:r w:rsidR="00A67AF2">
              <w:rPr>
                <w:rFonts w:ascii="Arial" w:hAnsi="Arial" w:cs="Arial"/>
                <w:color w:val="auto"/>
                <w:sz w:val="22"/>
                <w:szCs w:val="22"/>
              </w:rPr>
              <w:t xml:space="preserve"> 11  </w:t>
            </w:r>
            <w:r>
              <w:rPr>
                <w:rFonts w:ascii="Arial" w:hAnsi="Arial" w:cs="Arial"/>
                <w:color w:val="auto"/>
                <w:sz w:val="22"/>
                <w:szCs w:val="22"/>
              </w:rPr>
              <w:t xml:space="preserve">DOBA Receivables transfer agreement </w:t>
            </w:r>
          </w:p>
        </w:tc>
      </w:tr>
      <w:tr w:rsidR="00637ACC" w:rsidRPr="008F2535" w14:paraId="4764AAED" w14:textId="77777777" w:rsidTr="00871361">
        <w:tc>
          <w:tcPr>
            <w:tcW w:w="4644" w:type="dxa"/>
            <w:shd w:val="clear" w:color="auto" w:fill="auto"/>
            <w:tcMar>
              <w:left w:w="103" w:type="dxa"/>
            </w:tcMar>
          </w:tcPr>
          <w:p w14:paraId="2078EA5E" w14:textId="77777777" w:rsidR="00637ACC" w:rsidRPr="00F53C11" w:rsidRDefault="00637ACC" w:rsidP="002C5876">
            <w:pPr>
              <w:jc w:val="both"/>
              <w:rPr>
                <w:rFonts w:ascii="Arial" w:hAnsi="Arial" w:cs="Arial"/>
                <w:color w:val="auto"/>
                <w:sz w:val="22"/>
                <w:szCs w:val="22"/>
                <w:lang w:val="cs-CZ"/>
              </w:rPr>
            </w:pPr>
            <w:r w:rsidRPr="00F53C11">
              <w:rPr>
                <w:rFonts w:ascii="Arial" w:hAnsi="Arial"/>
                <w:color w:val="auto"/>
                <w:sz w:val="22"/>
                <w:szCs w:val="22"/>
                <w:lang w:val="cs-CZ"/>
              </w:rPr>
              <w:t>Příloha 12</w:t>
            </w:r>
            <w:r w:rsidRPr="00F53C11">
              <w:rPr>
                <w:rFonts w:ascii="Arial" w:hAnsi="Arial"/>
                <w:color w:val="auto"/>
                <w:sz w:val="22"/>
                <w:szCs w:val="22"/>
                <w:lang w:val="cs-CZ"/>
              </w:rPr>
              <w:tab/>
              <w:t>Smlouva o vázaném účtu</w:t>
            </w:r>
          </w:p>
        </w:tc>
        <w:tc>
          <w:tcPr>
            <w:tcW w:w="4644" w:type="dxa"/>
            <w:shd w:val="clear" w:color="auto" w:fill="auto"/>
            <w:tcMar>
              <w:left w:w="103" w:type="dxa"/>
            </w:tcMar>
          </w:tcPr>
          <w:p w14:paraId="59C3CB8C" w14:textId="5326159F"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Annex 1</w:t>
            </w:r>
            <w:r>
              <w:rPr>
                <w:rFonts w:ascii="Arial" w:hAnsi="Arial"/>
                <w:color w:val="auto"/>
                <w:sz w:val="22"/>
                <w:szCs w:val="22"/>
              </w:rPr>
              <w:t>2</w:t>
            </w:r>
            <w:r w:rsidRPr="008F2535">
              <w:rPr>
                <w:rFonts w:ascii="Arial" w:hAnsi="Arial"/>
                <w:color w:val="auto"/>
                <w:sz w:val="22"/>
                <w:szCs w:val="22"/>
              </w:rPr>
              <w:tab/>
              <w:t>Escrow Account Agreement</w:t>
            </w:r>
          </w:p>
        </w:tc>
      </w:tr>
      <w:tr w:rsidR="00637ACC" w:rsidRPr="008F2535" w14:paraId="6D7A1507" w14:textId="77777777" w:rsidTr="00871361">
        <w:tc>
          <w:tcPr>
            <w:tcW w:w="4644" w:type="dxa"/>
            <w:shd w:val="clear" w:color="auto" w:fill="auto"/>
            <w:tcMar>
              <w:left w:w="103" w:type="dxa"/>
            </w:tcMar>
          </w:tcPr>
          <w:p w14:paraId="7BFE239B" w14:textId="77777777" w:rsidR="00637ACC" w:rsidRPr="00F53C11" w:rsidRDefault="00637ACC" w:rsidP="002C5876">
            <w:pPr>
              <w:jc w:val="both"/>
              <w:rPr>
                <w:rFonts w:ascii="Arial" w:hAnsi="Arial" w:cs="Arial"/>
                <w:color w:val="auto"/>
                <w:sz w:val="22"/>
                <w:szCs w:val="22"/>
                <w:lang w:val="cs-CZ"/>
              </w:rPr>
            </w:pPr>
            <w:r w:rsidRPr="00F53C11">
              <w:rPr>
                <w:rFonts w:ascii="Arial" w:hAnsi="Arial"/>
                <w:color w:val="auto"/>
                <w:sz w:val="22"/>
                <w:szCs w:val="22"/>
                <w:lang w:val="cs-CZ"/>
              </w:rPr>
              <w:t>Příloha 13</w:t>
            </w:r>
            <w:r w:rsidRPr="00F53C11">
              <w:rPr>
                <w:rFonts w:ascii="Arial" w:hAnsi="Arial"/>
                <w:color w:val="auto"/>
                <w:sz w:val="22"/>
                <w:szCs w:val="22"/>
                <w:lang w:val="cs-CZ"/>
              </w:rPr>
              <w:tab/>
              <w:t>Manažerské výkazy</w:t>
            </w:r>
          </w:p>
        </w:tc>
        <w:tc>
          <w:tcPr>
            <w:tcW w:w="4644" w:type="dxa"/>
            <w:shd w:val="clear" w:color="auto" w:fill="auto"/>
            <w:tcMar>
              <w:left w:w="103" w:type="dxa"/>
            </w:tcMar>
          </w:tcPr>
          <w:p w14:paraId="5FA8E585" w14:textId="7E1892BF" w:rsidR="00637ACC" w:rsidRPr="008F2535" w:rsidRDefault="00637ACC" w:rsidP="002C5876">
            <w:pPr>
              <w:jc w:val="both"/>
              <w:rPr>
                <w:rFonts w:ascii="Arial" w:hAnsi="Arial" w:cs="Arial"/>
                <w:color w:val="auto"/>
                <w:sz w:val="22"/>
                <w:szCs w:val="22"/>
              </w:rPr>
            </w:pPr>
            <w:r w:rsidRPr="008F2535">
              <w:rPr>
                <w:rFonts w:ascii="Arial" w:hAnsi="Arial"/>
                <w:color w:val="auto"/>
                <w:sz w:val="22"/>
                <w:szCs w:val="22"/>
              </w:rPr>
              <w:t>Annex 1</w:t>
            </w:r>
            <w:r>
              <w:rPr>
                <w:rFonts w:ascii="Arial" w:hAnsi="Arial"/>
                <w:color w:val="auto"/>
                <w:sz w:val="22"/>
                <w:szCs w:val="22"/>
              </w:rPr>
              <w:t>3</w:t>
            </w:r>
            <w:r w:rsidRPr="008F2535">
              <w:rPr>
                <w:rFonts w:ascii="Arial" w:hAnsi="Arial"/>
                <w:color w:val="auto"/>
                <w:sz w:val="22"/>
                <w:szCs w:val="22"/>
              </w:rPr>
              <w:tab/>
              <w:t>Managerial Accounts</w:t>
            </w:r>
          </w:p>
        </w:tc>
      </w:tr>
      <w:tr w:rsidR="00637ACC" w:rsidRPr="008F2535" w14:paraId="4B18A4A0" w14:textId="77777777" w:rsidTr="00871361">
        <w:tc>
          <w:tcPr>
            <w:tcW w:w="4644" w:type="dxa"/>
            <w:shd w:val="clear" w:color="auto" w:fill="auto"/>
            <w:tcMar>
              <w:left w:w="103" w:type="dxa"/>
            </w:tcMar>
          </w:tcPr>
          <w:p w14:paraId="30A2ACB9" w14:textId="77777777" w:rsidR="00637ACC" w:rsidRPr="00F53C11" w:rsidRDefault="00637ACC" w:rsidP="002C5876">
            <w:pPr>
              <w:jc w:val="both"/>
              <w:rPr>
                <w:rFonts w:ascii="Arial" w:hAnsi="Arial"/>
                <w:color w:val="auto"/>
                <w:sz w:val="22"/>
                <w:szCs w:val="22"/>
                <w:lang w:val="cs-CZ"/>
              </w:rPr>
            </w:pPr>
            <w:r w:rsidRPr="00F53C11">
              <w:rPr>
                <w:rFonts w:ascii="Arial" w:hAnsi="Arial"/>
                <w:color w:val="auto"/>
                <w:sz w:val="22"/>
                <w:szCs w:val="22"/>
                <w:lang w:val="cs-CZ"/>
              </w:rPr>
              <w:t xml:space="preserve">Příloha 14 </w:t>
            </w:r>
            <w:r w:rsidRPr="00F53C11">
              <w:rPr>
                <w:rFonts w:ascii="Arial" w:hAnsi="Arial"/>
                <w:color w:val="auto"/>
                <w:sz w:val="22"/>
                <w:szCs w:val="22"/>
                <w:lang w:val="cs-CZ"/>
              </w:rPr>
              <w:tab/>
              <w:t>Společenská smlouva</w:t>
            </w:r>
          </w:p>
          <w:p w14:paraId="7F859517" w14:textId="0C5461F8" w:rsidR="00637ACC" w:rsidRPr="00F53C11" w:rsidRDefault="00A67AF2" w:rsidP="000A3A4B">
            <w:pPr>
              <w:jc w:val="both"/>
              <w:rPr>
                <w:rFonts w:ascii="Arial" w:hAnsi="Arial" w:cs="Arial"/>
                <w:color w:val="auto"/>
                <w:sz w:val="22"/>
                <w:szCs w:val="22"/>
                <w:lang w:val="cs-CZ"/>
              </w:rPr>
            </w:pPr>
            <w:r>
              <w:rPr>
                <w:rFonts w:ascii="Arial" w:hAnsi="Arial"/>
                <w:color w:val="auto"/>
                <w:sz w:val="22"/>
                <w:szCs w:val="22"/>
                <w:lang w:val="cs-CZ"/>
              </w:rPr>
              <w:t xml:space="preserve">Příloha 15  </w:t>
            </w:r>
            <w:r w:rsidR="00637ACC" w:rsidRPr="00F53C11">
              <w:rPr>
                <w:rFonts w:ascii="Arial" w:hAnsi="Arial"/>
                <w:color w:val="auto"/>
                <w:sz w:val="22"/>
                <w:szCs w:val="22"/>
                <w:lang w:val="cs-CZ"/>
              </w:rPr>
              <w:t xml:space="preserve">Seznam věcí pořízených po </w:t>
            </w:r>
            <w:r w:rsidR="00FE36F2">
              <w:rPr>
                <w:rFonts w:ascii="Arial" w:hAnsi="Arial"/>
                <w:color w:val="auto"/>
                <w:sz w:val="22"/>
                <w:szCs w:val="22"/>
                <w:lang w:val="cs-CZ"/>
              </w:rPr>
              <w:t>1.10.2022</w:t>
            </w:r>
          </w:p>
        </w:tc>
        <w:tc>
          <w:tcPr>
            <w:tcW w:w="4644" w:type="dxa"/>
            <w:shd w:val="clear" w:color="auto" w:fill="auto"/>
            <w:tcMar>
              <w:left w:w="103" w:type="dxa"/>
            </w:tcMar>
          </w:tcPr>
          <w:p w14:paraId="7DF17738" w14:textId="77777777" w:rsidR="00637ACC" w:rsidRDefault="00637ACC" w:rsidP="002C5876">
            <w:pPr>
              <w:jc w:val="both"/>
              <w:rPr>
                <w:rFonts w:ascii="Arial" w:hAnsi="Arial"/>
                <w:color w:val="auto"/>
                <w:sz w:val="22"/>
                <w:szCs w:val="22"/>
              </w:rPr>
            </w:pPr>
            <w:r w:rsidRPr="008F2535">
              <w:rPr>
                <w:rFonts w:ascii="Arial" w:hAnsi="Arial"/>
                <w:color w:val="auto"/>
                <w:sz w:val="22"/>
                <w:szCs w:val="22"/>
              </w:rPr>
              <w:t>Annex 1</w:t>
            </w:r>
            <w:r>
              <w:rPr>
                <w:rFonts w:ascii="Arial" w:hAnsi="Arial"/>
                <w:color w:val="auto"/>
                <w:sz w:val="22"/>
                <w:szCs w:val="22"/>
              </w:rPr>
              <w:t>4</w:t>
            </w:r>
            <w:r w:rsidRPr="008F2535">
              <w:rPr>
                <w:rFonts w:ascii="Arial" w:hAnsi="Arial"/>
                <w:color w:val="auto"/>
                <w:sz w:val="22"/>
                <w:szCs w:val="22"/>
              </w:rPr>
              <w:tab/>
              <w:t>Articles of Association</w:t>
            </w:r>
          </w:p>
          <w:p w14:paraId="42B594C2" w14:textId="756FCF41" w:rsidR="00FE36F2" w:rsidRPr="008F2535" w:rsidRDefault="00FE36F2" w:rsidP="002C5876">
            <w:pPr>
              <w:jc w:val="both"/>
              <w:rPr>
                <w:rFonts w:ascii="Arial" w:hAnsi="Arial" w:cs="Arial"/>
                <w:color w:val="auto"/>
                <w:sz w:val="22"/>
                <w:szCs w:val="22"/>
              </w:rPr>
            </w:pPr>
            <w:r>
              <w:rPr>
                <w:rFonts w:ascii="Arial" w:hAnsi="Arial"/>
                <w:color w:val="auto"/>
                <w:sz w:val="22"/>
                <w:szCs w:val="22"/>
              </w:rPr>
              <w:t>Annex 15</w:t>
            </w:r>
            <w:r w:rsidR="00A67AF2">
              <w:rPr>
                <w:rFonts w:ascii="Arial" w:hAnsi="Arial"/>
                <w:color w:val="auto"/>
                <w:sz w:val="22"/>
                <w:szCs w:val="22"/>
              </w:rPr>
              <w:t xml:space="preserve">    List of items purchased after 1.10.</w:t>
            </w:r>
            <w:r w:rsidR="00A67AF2" w:rsidRPr="00A67AF2">
              <w:rPr>
                <w:rFonts w:ascii="Arial" w:hAnsi="Arial"/>
                <w:color w:val="auto"/>
                <w:sz w:val="22"/>
                <w:szCs w:val="22"/>
              </w:rPr>
              <w:t>2022</w:t>
            </w:r>
          </w:p>
        </w:tc>
      </w:tr>
      <w:tr w:rsidR="00637ACC" w:rsidRPr="008F2535" w14:paraId="33AA158D" w14:textId="77777777" w:rsidTr="00871361">
        <w:tc>
          <w:tcPr>
            <w:tcW w:w="4644" w:type="dxa"/>
            <w:shd w:val="clear" w:color="auto" w:fill="auto"/>
            <w:tcMar>
              <w:left w:w="103" w:type="dxa"/>
            </w:tcMar>
          </w:tcPr>
          <w:p w14:paraId="0B707947" w14:textId="46A025C8" w:rsidR="00637ACC" w:rsidRPr="00F53C11" w:rsidRDefault="00851474" w:rsidP="00851474">
            <w:pPr>
              <w:rPr>
                <w:rFonts w:ascii="Arial" w:hAnsi="Arial" w:cs="Arial"/>
                <w:color w:val="auto"/>
                <w:sz w:val="22"/>
                <w:szCs w:val="22"/>
                <w:lang w:val="cs-CZ"/>
              </w:rPr>
            </w:pPr>
            <w:r w:rsidRPr="00826277">
              <w:rPr>
                <w:rFonts w:ascii="Arial" w:hAnsi="Arial" w:cs="Arial"/>
                <w:color w:val="auto"/>
                <w:sz w:val="22"/>
                <w:szCs w:val="22"/>
                <w:lang w:val="cs-CZ"/>
              </w:rPr>
              <w:t>Příloha 16       Změna stanov</w:t>
            </w:r>
          </w:p>
        </w:tc>
        <w:tc>
          <w:tcPr>
            <w:tcW w:w="4644" w:type="dxa"/>
            <w:shd w:val="clear" w:color="auto" w:fill="auto"/>
            <w:tcMar>
              <w:left w:w="103" w:type="dxa"/>
            </w:tcMar>
          </w:tcPr>
          <w:p w14:paraId="74E94286" w14:textId="21F2611B" w:rsidR="00637ACC" w:rsidRPr="008F2535" w:rsidRDefault="00637ACC" w:rsidP="00851474">
            <w:pPr>
              <w:rPr>
                <w:rFonts w:ascii="Arial" w:hAnsi="Arial" w:cs="Arial"/>
                <w:color w:val="auto"/>
                <w:sz w:val="22"/>
                <w:szCs w:val="22"/>
              </w:rPr>
            </w:pPr>
            <w:r w:rsidRPr="008F2535">
              <w:rPr>
                <w:rFonts w:ascii="Arial" w:hAnsi="Arial" w:cs="Arial"/>
                <w:color w:val="auto"/>
                <w:sz w:val="22"/>
                <w:szCs w:val="22"/>
              </w:rPr>
              <w:t>Annex 1</w:t>
            </w:r>
            <w:r w:rsidR="00851474">
              <w:rPr>
                <w:rFonts w:ascii="Arial" w:hAnsi="Arial" w:cs="Arial"/>
                <w:color w:val="auto"/>
                <w:sz w:val="22"/>
                <w:szCs w:val="22"/>
              </w:rPr>
              <w:t>6</w:t>
            </w:r>
            <w:r w:rsidRPr="008F2535">
              <w:rPr>
                <w:rFonts w:ascii="Arial" w:hAnsi="Arial" w:cs="Arial"/>
                <w:color w:val="auto"/>
                <w:sz w:val="22"/>
                <w:szCs w:val="22"/>
              </w:rPr>
              <w:t xml:space="preserve"> Amendment of the Articles of Association</w:t>
            </w:r>
          </w:p>
        </w:tc>
      </w:tr>
      <w:tr w:rsidR="00637ACC" w:rsidRPr="008F2535" w14:paraId="0126EA11" w14:textId="77777777" w:rsidTr="00871361">
        <w:tc>
          <w:tcPr>
            <w:tcW w:w="4644" w:type="dxa"/>
            <w:shd w:val="clear" w:color="auto" w:fill="auto"/>
            <w:tcMar>
              <w:left w:w="103" w:type="dxa"/>
            </w:tcMar>
          </w:tcPr>
          <w:p w14:paraId="0552430D" w14:textId="77777777" w:rsidR="00637ACC" w:rsidRPr="008F2535" w:rsidRDefault="00637ACC" w:rsidP="002C5876">
            <w:pPr>
              <w:jc w:val="center"/>
              <w:rPr>
                <w:rFonts w:ascii="Arial" w:hAnsi="Arial" w:cs="Arial"/>
                <w:b/>
                <w:color w:val="auto"/>
                <w:sz w:val="22"/>
                <w:szCs w:val="22"/>
                <w:lang w:val="cs-CZ"/>
              </w:rPr>
            </w:pPr>
          </w:p>
        </w:tc>
        <w:tc>
          <w:tcPr>
            <w:tcW w:w="4644" w:type="dxa"/>
            <w:shd w:val="clear" w:color="auto" w:fill="auto"/>
            <w:tcMar>
              <w:left w:w="103" w:type="dxa"/>
            </w:tcMar>
          </w:tcPr>
          <w:p w14:paraId="3FE2F6E8" w14:textId="77777777" w:rsidR="00637ACC" w:rsidRPr="008F2535" w:rsidRDefault="00637ACC" w:rsidP="002C5876">
            <w:pPr>
              <w:jc w:val="center"/>
              <w:rPr>
                <w:rFonts w:ascii="Arial" w:hAnsi="Arial" w:cs="Arial"/>
                <w:b/>
                <w:color w:val="auto"/>
                <w:sz w:val="22"/>
                <w:szCs w:val="22"/>
              </w:rPr>
            </w:pPr>
          </w:p>
        </w:tc>
      </w:tr>
      <w:tr w:rsidR="00637ACC" w:rsidRPr="008F2535" w14:paraId="779DEACD" w14:textId="77777777" w:rsidTr="00871361">
        <w:tc>
          <w:tcPr>
            <w:tcW w:w="4644" w:type="dxa"/>
            <w:shd w:val="clear" w:color="auto" w:fill="auto"/>
            <w:tcMar>
              <w:left w:w="103" w:type="dxa"/>
            </w:tcMar>
          </w:tcPr>
          <w:p w14:paraId="4CEE421A" w14:textId="77777777" w:rsidR="00637ACC" w:rsidRPr="008F2535" w:rsidRDefault="00637ACC" w:rsidP="002C5876">
            <w:pPr>
              <w:jc w:val="center"/>
              <w:rPr>
                <w:rFonts w:ascii="Arial" w:hAnsi="Arial" w:cs="Arial"/>
                <w:b/>
                <w:color w:val="auto"/>
                <w:sz w:val="22"/>
                <w:szCs w:val="22"/>
                <w:lang w:val="cs-CZ"/>
              </w:rPr>
            </w:pPr>
            <w:r w:rsidRPr="008F2535">
              <w:rPr>
                <w:rFonts w:ascii="Arial" w:hAnsi="Arial"/>
                <w:b/>
                <w:color w:val="auto"/>
                <w:sz w:val="22"/>
                <w:szCs w:val="22"/>
                <w:lang w:val="cs-CZ"/>
              </w:rPr>
              <w:t>ČLÁNEK 2</w:t>
            </w:r>
          </w:p>
        </w:tc>
        <w:tc>
          <w:tcPr>
            <w:tcW w:w="4644" w:type="dxa"/>
            <w:shd w:val="clear" w:color="auto" w:fill="auto"/>
            <w:tcMar>
              <w:left w:w="103" w:type="dxa"/>
            </w:tcMar>
          </w:tcPr>
          <w:p w14:paraId="6B6AB490" w14:textId="77777777" w:rsidR="00637ACC" w:rsidRPr="008F2535" w:rsidRDefault="00637ACC" w:rsidP="002C5876">
            <w:pPr>
              <w:jc w:val="center"/>
              <w:rPr>
                <w:rFonts w:ascii="Arial" w:hAnsi="Arial" w:cs="Arial"/>
                <w:b/>
                <w:color w:val="auto"/>
                <w:sz w:val="22"/>
                <w:szCs w:val="22"/>
              </w:rPr>
            </w:pPr>
            <w:r w:rsidRPr="008F2535">
              <w:rPr>
                <w:rFonts w:ascii="Arial" w:hAnsi="Arial"/>
                <w:b/>
                <w:color w:val="auto"/>
                <w:sz w:val="22"/>
                <w:szCs w:val="22"/>
              </w:rPr>
              <w:t>ARTICLE 2</w:t>
            </w:r>
          </w:p>
        </w:tc>
      </w:tr>
      <w:tr w:rsidR="00637ACC" w:rsidRPr="008F2535" w14:paraId="3FABC0F2" w14:textId="77777777" w:rsidTr="00871361">
        <w:tc>
          <w:tcPr>
            <w:tcW w:w="4644" w:type="dxa"/>
            <w:shd w:val="clear" w:color="auto" w:fill="auto"/>
            <w:tcMar>
              <w:left w:w="103" w:type="dxa"/>
            </w:tcMar>
          </w:tcPr>
          <w:p w14:paraId="0045A94C" w14:textId="77777777" w:rsidR="00637ACC" w:rsidRPr="008F2535" w:rsidRDefault="00637ACC" w:rsidP="002C5876">
            <w:pPr>
              <w:jc w:val="center"/>
              <w:rPr>
                <w:rFonts w:ascii="Arial" w:hAnsi="Arial" w:cs="Arial"/>
                <w:b/>
                <w:color w:val="auto"/>
                <w:sz w:val="22"/>
                <w:szCs w:val="22"/>
                <w:lang w:val="cs-CZ"/>
              </w:rPr>
            </w:pPr>
            <w:r w:rsidRPr="008F2535">
              <w:rPr>
                <w:rFonts w:ascii="Arial" w:hAnsi="Arial"/>
                <w:b/>
                <w:color w:val="auto"/>
                <w:sz w:val="22"/>
                <w:szCs w:val="22"/>
                <w:lang w:val="cs-CZ"/>
              </w:rPr>
              <w:t>PŘEDMĚT SMLOUVY</w:t>
            </w:r>
          </w:p>
        </w:tc>
        <w:tc>
          <w:tcPr>
            <w:tcW w:w="4644" w:type="dxa"/>
            <w:shd w:val="clear" w:color="auto" w:fill="auto"/>
            <w:tcMar>
              <w:left w:w="103" w:type="dxa"/>
            </w:tcMar>
          </w:tcPr>
          <w:p w14:paraId="0B7C6E9A" w14:textId="385B7229" w:rsidR="00637ACC" w:rsidRPr="008F2535" w:rsidRDefault="00637ACC" w:rsidP="002C5876">
            <w:pPr>
              <w:jc w:val="center"/>
              <w:rPr>
                <w:rFonts w:ascii="Arial" w:hAnsi="Arial" w:cs="Arial"/>
                <w:b/>
                <w:color w:val="auto"/>
                <w:sz w:val="22"/>
                <w:szCs w:val="22"/>
              </w:rPr>
            </w:pPr>
            <w:r w:rsidRPr="008F2535">
              <w:rPr>
                <w:rFonts w:ascii="Arial" w:hAnsi="Arial"/>
                <w:b/>
                <w:color w:val="auto"/>
                <w:sz w:val="22"/>
                <w:szCs w:val="22"/>
              </w:rPr>
              <w:t>SUBJECT OF THE AGREEMENT</w:t>
            </w:r>
          </w:p>
        </w:tc>
      </w:tr>
      <w:tr w:rsidR="00637ACC" w:rsidRPr="008F2535" w14:paraId="0094A40A" w14:textId="77777777" w:rsidTr="00871361">
        <w:tc>
          <w:tcPr>
            <w:tcW w:w="4644" w:type="dxa"/>
            <w:shd w:val="clear" w:color="auto" w:fill="auto"/>
            <w:tcMar>
              <w:left w:w="103" w:type="dxa"/>
            </w:tcMar>
          </w:tcPr>
          <w:p w14:paraId="6F402768" w14:textId="70751AAF" w:rsidR="00637ACC" w:rsidRPr="008F2535" w:rsidRDefault="00637ACC" w:rsidP="002C5876">
            <w:pPr>
              <w:tabs>
                <w:tab w:val="left" w:pos="510"/>
              </w:tabs>
              <w:jc w:val="both"/>
              <w:rPr>
                <w:rFonts w:ascii="Arial" w:hAnsi="Arial" w:cs="Arial"/>
                <w:color w:val="auto"/>
                <w:sz w:val="22"/>
                <w:szCs w:val="22"/>
                <w:lang w:val="cs-CZ"/>
              </w:rPr>
            </w:pPr>
            <w:r w:rsidRPr="008F2535">
              <w:rPr>
                <w:rFonts w:ascii="Arial" w:hAnsi="Arial"/>
                <w:color w:val="auto"/>
                <w:sz w:val="22"/>
                <w:szCs w:val="22"/>
                <w:lang w:val="cs-CZ"/>
              </w:rPr>
              <w:tab/>
            </w:r>
          </w:p>
        </w:tc>
        <w:tc>
          <w:tcPr>
            <w:tcW w:w="4644" w:type="dxa"/>
            <w:shd w:val="clear" w:color="auto" w:fill="auto"/>
            <w:tcMar>
              <w:left w:w="103" w:type="dxa"/>
            </w:tcMar>
          </w:tcPr>
          <w:p w14:paraId="0B34B872" w14:textId="578D9D50" w:rsidR="00637ACC" w:rsidRPr="008F2535" w:rsidRDefault="00637ACC" w:rsidP="002C5876">
            <w:pPr>
              <w:tabs>
                <w:tab w:val="left" w:pos="510"/>
              </w:tabs>
              <w:jc w:val="both"/>
              <w:rPr>
                <w:rFonts w:ascii="Arial" w:hAnsi="Arial" w:cs="Arial"/>
                <w:color w:val="auto"/>
                <w:sz w:val="22"/>
                <w:szCs w:val="22"/>
              </w:rPr>
            </w:pPr>
            <w:r w:rsidRPr="008F2535">
              <w:rPr>
                <w:rFonts w:ascii="Arial" w:hAnsi="Arial"/>
                <w:color w:val="auto"/>
                <w:sz w:val="22"/>
                <w:szCs w:val="22"/>
              </w:rPr>
              <w:tab/>
            </w:r>
          </w:p>
        </w:tc>
      </w:tr>
      <w:tr w:rsidR="00637ACC" w:rsidRPr="008F2535" w14:paraId="4D37B408" w14:textId="77777777" w:rsidTr="00871361">
        <w:tc>
          <w:tcPr>
            <w:tcW w:w="4644" w:type="dxa"/>
            <w:shd w:val="clear" w:color="auto" w:fill="auto"/>
            <w:tcMar>
              <w:left w:w="103" w:type="dxa"/>
            </w:tcMar>
          </w:tcPr>
          <w:p w14:paraId="6165D711" w14:textId="13CCE9C7" w:rsidR="00637ACC" w:rsidRPr="00B07E63" w:rsidRDefault="00637ACC" w:rsidP="002C5876">
            <w:pPr>
              <w:tabs>
                <w:tab w:val="left" w:pos="510"/>
                <w:tab w:val="left" w:pos="567"/>
              </w:tabs>
              <w:jc w:val="both"/>
              <w:rPr>
                <w:rFonts w:ascii="Arial" w:hAnsi="Arial" w:cs="Arial"/>
                <w:color w:val="auto"/>
                <w:sz w:val="22"/>
                <w:szCs w:val="22"/>
                <w:lang w:val="cs-CZ"/>
              </w:rPr>
            </w:pPr>
            <w:bookmarkStart w:id="0" w:name="_Ref485633935"/>
            <w:r w:rsidRPr="00B07E63">
              <w:rPr>
                <w:rFonts w:ascii="Arial" w:hAnsi="Arial"/>
                <w:color w:val="auto"/>
                <w:sz w:val="22"/>
                <w:szCs w:val="22"/>
                <w:lang w:val="cs-CZ"/>
              </w:rPr>
              <w:t>2.1</w:t>
            </w:r>
            <w:r w:rsidRPr="00B07E63">
              <w:rPr>
                <w:rFonts w:ascii="Arial" w:hAnsi="Arial"/>
                <w:color w:val="auto"/>
                <w:sz w:val="22"/>
                <w:szCs w:val="22"/>
                <w:lang w:val="cs-CZ"/>
              </w:rPr>
              <w:tab/>
              <w:t xml:space="preserve">DOBA se tímto zavazuje prodat Kupujícímu a Kupující se tímto zavazuje koupit od DOBA Podíl 1 za podmínek uvedených v této Smlouvě, tj. po splnění Odkládacích podmínek prostřednictvím uzavření Realizační smlouvy </w:t>
            </w:r>
            <w:bookmarkEnd w:id="0"/>
            <w:r w:rsidRPr="00B07E63">
              <w:rPr>
                <w:rFonts w:ascii="Arial" w:hAnsi="Arial"/>
                <w:color w:val="auto"/>
                <w:sz w:val="22"/>
                <w:szCs w:val="22"/>
                <w:lang w:val="cs-CZ"/>
              </w:rPr>
              <w:t>DOBA, přičemž Kupní cena za Podíl 1 činí část</w:t>
            </w:r>
            <w:r w:rsidR="002C35EA">
              <w:rPr>
                <w:rFonts w:ascii="Arial" w:hAnsi="Arial"/>
                <w:color w:val="auto"/>
                <w:sz w:val="22"/>
                <w:szCs w:val="22"/>
                <w:lang w:val="cs-CZ"/>
              </w:rPr>
              <w:t>ku 8.864.057</w:t>
            </w:r>
            <w:r w:rsidR="002C35EA">
              <w:rPr>
                <w:rFonts w:ascii="Arial" w:hAnsi="Arial"/>
                <w:color w:val="auto"/>
                <w:sz w:val="22"/>
                <w:szCs w:val="22"/>
                <w:lang w:val="cs-CZ" w:bidi="cs-CZ"/>
              </w:rPr>
              <w:t>,- Kč (slovy: osm</w:t>
            </w:r>
            <w:r w:rsidR="00A67AF2">
              <w:rPr>
                <w:rFonts w:ascii="Arial" w:hAnsi="Arial"/>
                <w:color w:val="auto"/>
                <w:sz w:val="22"/>
                <w:szCs w:val="22"/>
                <w:lang w:val="cs-CZ" w:bidi="cs-CZ"/>
              </w:rPr>
              <w:t xml:space="preserve"> </w:t>
            </w:r>
            <w:r w:rsidR="002C35EA">
              <w:rPr>
                <w:rFonts w:ascii="Arial" w:hAnsi="Arial"/>
                <w:color w:val="auto"/>
                <w:sz w:val="22"/>
                <w:szCs w:val="22"/>
                <w:lang w:val="cs-CZ" w:bidi="cs-CZ"/>
              </w:rPr>
              <w:t>miliónů</w:t>
            </w:r>
            <w:r w:rsidR="00A67AF2">
              <w:rPr>
                <w:rFonts w:ascii="Arial" w:hAnsi="Arial"/>
                <w:color w:val="auto"/>
                <w:sz w:val="22"/>
                <w:szCs w:val="22"/>
                <w:lang w:val="cs-CZ" w:bidi="cs-CZ"/>
              </w:rPr>
              <w:t xml:space="preserve"> </w:t>
            </w:r>
            <w:r w:rsidR="002C35EA">
              <w:rPr>
                <w:rFonts w:ascii="Arial" w:hAnsi="Arial"/>
                <w:color w:val="auto"/>
                <w:sz w:val="22"/>
                <w:szCs w:val="22"/>
                <w:lang w:val="cs-CZ" w:bidi="cs-CZ"/>
              </w:rPr>
              <w:t>osmset</w:t>
            </w:r>
            <w:r w:rsidR="00A67AF2">
              <w:rPr>
                <w:rFonts w:ascii="Arial" w:hAnsi="Arial"/>
                <w:color w:val="auto"/>
                <w:sz w:val="22"/>
                <w:szCs w:val="22"/>
                <w:lang w:val="cs-CZ" w:bidi="cs-CZ"/>
              </w:rPr>
              <w:t xml:space="preserve"> </w:t>
            </w:r>
            <w:r w:rsidR="002C35EA">
              <w:rPr>
                <w:rFonts w:ascii="Arial" w:hAnsi="Arial"/>
                <w:color w:val="auto"/>
                <w:sz w:val="22"/>
                <w:szCs w:val="22"/>
                <w:lang w:val="cs-CZ" w:bidi="cs-CZ"/>
              </w:rPr>
              <w:t>šedesátčtyřitisíc</w:t>
            </w:r>
            <w:r w:rsidR="00A67AF2">
              <w:rPr>
                <w:rFonts w:ascii="Arial" w:hAnsi="Arial"/>
                <w:color w:val="auto"/>
                <w:sz w:val="22"/>
                <w:szCs w:val="22"/>
                <w:lang w:val="cs-CZ" w:bidi="cs-CZ"/>
              </w:rPr>
              <w:t xml:space="preserve"> </w:t>
            </w:r>
            <w:r w:rsidR="002C35EA">
              <w:rPr>
                <w:rFonts w:ascii="Arial" w:hAnsi="Arial"/>
                <w:color w:val="auto"/>
                <w:sz w:val="22"/>
                <w:szCs w:val="22"/>
                <w:lang w:val="cs-CZ" w:bidi="cs-CZ"/>
              </w:rPr>
              <w:t xml:space="preserve">padesátsedm </w:t>
            </w:r>
            <w:r w:rsidRPr="00B07E63">
              <w:rPr>
                <w:rFonts w:ascii="Arial" w:hAnsi="Arial"/>
                <w:color w:val="auto"/>
                <w:sz w:val="22"/>
                <w:szCs w:val="22"/>
                <w:lang w:val="cs-CZ" w:bidi="cs-CZ"/>
              </w:rPr>
              <w:t>korun českých).</w:t>
            </w:r>
            <w:r w:rsidRPr="00B07E63">
              <w:rPr>
                <w:rFonts w:ascii="Arial" w:hAnsi="Arial"/>
                <w:color w:val="auto"/>
                <w:sz w:val="22"/>
                <w:szCs w:val="22"/>
                <w:lang w:val="cs-CZ"/>
              </w:rPr>
              <w:t xml:space="preserve"> </w:t>
            </w:r>
          </w:p>
        </w:tc>
        <w:tc>
          <w:tcPr>
            <w:tcW w:w="4644" w:type="dxa"/>
            <w:shd w:val="clear" w:color="auto" w:fill="auto"/>
            <w:tcMar>
              <w:left w:w="103" w:type="dxa"/>
            </w:tcMar>
          </w:tcPr>
          <w:p w14:paraId="1AF8934D" w14:textId="47557090" w:rsidR="00637ACC" w:rsidRPr="00B07E63" w:rsidRDefault="00637ACC" w:rsidP="002E0A90">
            <w:pPr>
              <w:tabs>
                <w:tab w:val="left" w:pos="510"/>
                <w:tab w:val="left" w:pos="567"/>
              </w:tabs>
              <w:jc w:val="both"/>
              <w:rPr>
                <w:rFonts w:ascii="Arial" w:hAnsi="Arial"/>
                <w:color w:val="auto"/>
                <w:sz w:val="22"/>
                <w:szCs w:val="22"/>
              </w:rPr>
            </w:pPr>
            <w:r w:rsidRPr="00B07E63">
              <w:rPr>
                <w:rFonts w:ascii="Arial" w:hAnsi="Arial"/>
                <w:color w:val="auto"/>
                <w:sz w:val="22"/>
                <w:szCs w:val="22"/>
              </w:rPr>
              <w:t>2.1</w:t>
            </w:r>
            <w:r w:rsidRPr="00B07E63">
              <w:rPr>
                <w:rFonts w:ascii="Arial" w:hAnsi="Arial"/>
                <w:color w:val="auto"/>
                <w:sz w:val="22"/>
                <w:szCs w:val="22"/>
              </w:rPr>
              <w:tab/>
              <w:t xml:space="preserve">DOBA hereby agrees to sell to the Buyer and the Buyer hereby agrees to buy from DOBA the Share 1 under the terms and conditions stipulated herein, i.e. upon fulfilment of the Conditions Precedent by entering into the Realization Contract A, whereas the Purchase Price for </w:t>
            </w:r>
            <w:r w:rsidR="000A3A4B">
              <w:rPr>
                <w:rFonts w:ascii="Arial" w:hAnsi="Arial"/>
                <w:color w:val="auto"/>
                <w:sz w:val="22"/>
                <w:szCs w:val="22"/>
              </w:rPr>
              <w:t xml:space="preserve">Share 1 is amounting to CZK 8.864.057 </w:t>
            </w:r>
            <w:r w:rsidRPr="00B07E63">
              <w:rPr>
                <w:rFonts w:ascii="Arial" w:hAnsi="Arial"/>
                <w:color w:val="auto"/>
                <w:sz w:val="22"/>
                <w:szCs w:val="22"/>
              </w:rPr>
              <w:t>(</w:t>
            </w:r>
            <w:r w:rsidR="00A67AF2">
              <w:rPr>
                <w:rFonts w:ascii="Arial" w:hAnsi="Arial"/>
                <w:color w:val="auto"/>
                <w:sz w:val="22"/>
                <w:szCs w:val="22"/>
              </w:rPr>
              <w:t xml:space="preserve">in words: </w:t>
            </w:r>
            <w:r w:rsidR="00A67AF2" w:rsidRPr="00A67AF2">
              <w:rPr>
                <w:rFonts w:ascii="Arial" w:hAnsi="Arial"/>
                <w:color w:val="auto"/>
                <w:sz w:val="22"/>
                <w:szCs w:val="22"/>
              </w:rPr>
              <w:t>eight million eighty-sixty-four thousand and fifty-seven</w:t>
            </w:r>
            <w:r w:rsidRPr="00B07E63">
              <w:rPr>
                <w:rFonts w:ascii="Arial" w:hAnsi="Arial"/>
                <w:color w:val="auto"/>
                <w:sz w:val="22"/>
                <w:szCs w:val="22"/>
              </w:rPr>
              <w:t xml:space="preserve"> Czech crowns). </w:t>
            </w:r>
          </w:p>
        </w:tc>
      </w:tr>
      <w:tr w:rsidR="00637ACC" w:rsidRPr="008F2535" w14:paraId="6D877418" w14:textId="77777777" w:rsidTr="00871361">
        <w:tc>
          <w:tcPr>
            <w:tcW w:w="4644" w:type="dxa"/>
            <w:shd w:val="clear" w:color="auto" w:fill="auto"/>
            <w:tcMar>
              <w:left w:w="103" w:type="dxa"/>
            </w:tcMar>
          </w:tcPr>
          <w:p w14:paraId="6D02868C" w14:textId="77777777" w:rsidR="00637ACC" w:rsidRPr="00B07E63" w:rsidRDefault="00637ACC" w:rsidP="002C5876">
            <w:pPr>
              <w:tabs>
                <w:tab w:val="left" w:pos="567"/>
              </w:tabs>
              <w:jc w:val="both"/>
              <w:rPr>
                <w:rFonts w:ascii="Arial" w:hAnsi="Arial" w:cs="Arial"/>
                <w:color w:val="auto"/>
                <w:sz w:val="22"/>
                <w:szCs w:val="22"/>
                <w:lang w:val="cs-CZ"/>
              </w:rPr>
            </w:pPr>
          </w:p>
        </w:tc>
        <w:tc>
          <w:tcPr>
            <w:tcW w:w="4644" w:type="dxa"/>
            <w:shd w:val="clear" w:color="auto" w:fill="auto"/>
            <w:tcMar>
              <w:left w:w="103" w:type="dxa"/>
            </w:tcMar>
          </w:tcPr>
          <w:p w14:paraId="14F09B6D" w14:textId="77777777" w:rsidR="00637ACC" w:rsidRPr="00B07E63" w:rsidRDefault="00637ACC" w:rsidP="002C5876">
            <w:pPr>
              <w:tabs>
                <w:tab w:val="left" w:pos="567"/>
              </w:tabs>
              <w:jc w:val="both"/>
              <w:rPr>
                <w:rFonts w:ascii="Arial" w:hAnsi="Arial" w:cs="Arial"/>
                <w:color w:val="auto"/>
                <w:sz w:val="22"/>
                <w:szCs w:val="22"/>
              </w:rPr>
            </w:pPr>
          </w:p>
        </w:tc>
      </w:tr>
      <w:tr w:rsidR="00637ACC" w:rsidRPr="008F2535" w14:paraId="03C6F7D0" w14:textId="77777777" w:rsidTr="00871361">
        <w:tc>
          <w:tcPr>
            <w:tcW w:w="4644" w:type="dxa"/>
            <w:shd w:val="clear" w:color="auto" w:fill="auto"/>
            <w:tcMar>
              <w:left w:w="103" w:type="dxa"/>
            </w:tcMar>
          </w:tcPr>
          <w:p w14:paraId="007DB236" w14:textId="105605DF" w:rsidR="00637ACC" w:rsidRPr="00B07E63" w:rsidRDefault="00637ACC" w:rsidP="002E0A90">
            <w:pPr>
              <w:tabs>
                <w:tab w:val="left" w:pos="510"/>
                <w:tab w:val="left" w:pos="567"/>
              </w:tabs>
              <w:jc w:val="both"/>
              <w:rPr>
                <w:rFonts w:ascii="Arial" w:hAnsi="Arial" w:cs="Arial"/>
                <w:color w:val="auto"/>
                <w:sz w:val="22"/>
                <w:szCs w:val="22"/>
                <w:lang w:val="cs-CZ"/>
              </w:rPr>
            </w:pPr>
            <w:r w:rsidRPr="00B07E63">
              <w:rPr>
                <w:rFonts w:ascii="Arial" w:hAnsi="Arial"/>
                <w:color w:val="auto"/>
                <w:sz w:val="22"/>
                <w:szCs w:val="22"/>
                <w:lang w:val="cs-CZ"/>
              </w:rPr>
              <w:t>2.2</w:t>
            </w:r>
            <w:r w:rsidRPr="00B07E63">
              <w:rPr>
                <w:rFonts w:ascii="Arial" w:hAnsi="Arial"/>
                <w:color w:val="auto"/>
                <w:sz w:val="22"/>
                <w:szCs w:val="22"/>
                <w:lang w:val="cs-CZ"/>
              </w:rPr>
              <w:tab/>
              <w:t xml:space="preserve">BH se tímto zavazuje prodat Kupujícímu a Kupující se tímto zavazuje koupit od BH Podíl 2 za podmínek uvedených v této Smlouvě, tj. po splnění Odkládacích podmínek prostřednictvím uzavření Realizační smlouvy BH, přičemž Kupní cena za Podíl 2 činí částku </w:t>
            </w:r>
            <w:r w:rsidR="00A67AF2">
              <w:rPr>
                <w:rFonts w:ascii="Arial" w:hAnsi="Arial"/>
                <w:color w:val="auto"/>
                <w:sz w:val="22"/>
                <w:szCs w:val="22"/>
                <w:lang w:val="cs-CZ"/>
              </w:rPr>
              <w:t>8.864.057</w:t>
            </w:r>
            <w:r w:rsidR="00A67AF2">
              <w:rPr>
                <w:rFonts w:ascii="Arial" w:hAnsi="Arial"/>
                <w:color w:val="auto"/>
                <w:sz w:val="22"/>
                <w:szCs w:val="22"/>
                <w:lang w:val="cs-CZ" w:bidi="cs-CZ"/>
              </w:rPr>
              <w:t xml:space="preserve">,- Kč (slovy: osmmiliónů osmset šedesátčtyřitisíc padesátsedm </w:t>
            </w:r>
            <w:r w:rsidR="00A67AF2" w:rsidRPr="00B07E63">
              <w:rPr>
                <w:rFonts w:ascii="Arial" w:hAnsi="Arial"/>
                <w:color w:val="auto"/>
                <w:sz w:val="22"/>
                <w:szCs w:val="22"/>
                <w:lang w:val="cs-CZ" w:bidi="cs-CZ"/>
              </w:rPr>
              <w:t>korun českých).</w:t>
            </w:r>
          </w:p>
        </w:tc>
        <w:tc>
          <w:tcPr>
            <w:tcW w:w="4644" w:type="dxa"/>
            <w:shd w:val="clear" w:color="auto" w:fill="auto"/>
            <w:tcMar>
              <w:left w:w="103" w:type="dxa"/>
            </w:tcMar>
          </w:tcPr>
          <w:p w14:paraId="712A6DE6" w14:textId="063C0340" w:rsidR="00637ACC" w:rsidRPr="00B07E63" w:rsidRDefault="00637ACC" w:rsidP="002E0A90">
            <w:pPr>
              <w:tabs>
                <w:tab w:val="left" w:pos="510"/>
                <w:tab w:val="left" w:pos="567"/>
              </w:tabs>
              <w:jc w:val="both"/>
              <w:rPr>
                <w:rFonts w:ascii="Arial" w:hAnsi="Arial" w:cs="Arial"/>
                <w:color w:val="auto"/>
                <w:sz w:val="22"/>
                <w:szCs w:val="22"/>
              </w:rPr>
            </w:pPr>
            <w:r w:rsidRPr="00B07E63">
              <w:rPr>
                <w:rFonts w:ascii="Arial" w:hAnsi="Arial"/>
                <w:color w:val="auto"/>
                <w:sz w:val="22"/>
                <w:szCs w:val="22"/>
              </w:rPr>
              <w:t>2.2</w:t>
            </w:r>
            <w:r w:rsidRPr="00B07E63">
              <w:rPr>
                <w:rFonts w:ascii="Arial" w:hAnsi="Arial"/>
                <w:color w:val="auto"/>
                <w:sz w:val="22"/>
                <w:szCs w:val="22"/>
              </w:rPr>
              <w:tab/>
              <w:t xml:space="preserve">BH hereby agrees to sell to the Buyer and the Buyer hereby agrees to buy from BH the Share 2 under the terms and conditions stipulated herein, i.e. upon fulfilment of the Conditions Precedent by entering into the Realization Contract B, whereas the Purchase Price for Share 2 is amounting to CZK </w:t>
            </w:r>
            <w:r w:rsidR="002E0A90">
              <w:rPr>
                <w:rFonts w:ascii="Arial" w:hAnsi="Arial"/>
                <w:color w:val="auto"/>
                <w:sz w:val="22"/>
                <w:szCs w:val="22"/>
              </w:rPr>
              <w:t xml:space="preserve">8.864.057 </w:t>
            </w:r>
            <w:r w:rsidR="002E0A90" w:rsidRPr="00B07E63">
              <w:rPr>
                <w:rFonts w:ascii="Arial" w:hAnsi="Arial"/>
                <w:color w:val="auto"/>
                <w:sz w:val="22"/>
                <w:szCs w:val="22"/>
              </w:rPr>
              <w:t>(</w:t>
            </w:r>
            <w:r w:rsidR="002E0A90">
              <w:rPr>
                <w:rFonts w:ascii="Arial" w:hAnsi="Arial"/>
                <w:color w:val="auto"/>
                <w:sz w:val="22"/>
                <w:szCs w:val="22"/>
              </w:rPr>
              <w:t xml:space="preserve">in words: </w:t>
            </w:r>
            <w:r w:rsidR="002E0A90" w:rsidRPr="00A67AF2">
              <w:rPr>
                <w:rFonts w:ascii="Arial" w:hAnsi="Arial"/>
                <w:color w:val="auto"/>
                <w:sz w:val="22"/>
                <w:szCs w:val="22"/>
              </w:rPr>
              <w:t>eight million eighty-sixty-four thousand and fifty-seven</w:t>
            </w:r>
            <w:r w:rsidR="002E0A90" w:rsidRPr="00B07E63">
              <w:rPr>
                <w:rFonts w:ascii="Arial" w:hAnsi="Arial"/>
                <w:color w:val="auto"/>
                <w:sz w:val="22"/>
                <w:szCs w:val="22"/>
              </w:rPr>
              <w:t xml:space="preserve"> Czech crowns).</w:t>
            </w:r>
          </w:p>
        </w:tc>
      </w:tr>
      <w:tr w:rsidR="00637ACC" w:rsidRPr="008F2535" w14:paraId="62257F08" w14:textId="77777777" w:rsidTr="00871361">
        <w:tc>
          <w:tcPr>
            <w:tcW w:w="4644" w:type="dxa"/>
            <w:shd w:val="clear" w:color="auto" w:fill="auto"/>
            <w:tcMar>
              <w:left w:w="103" w:type="dxa"/>
            </w:tcMar>
          </w:tcPr>
          <w:p w14:paraId="031D8AC2" w14:textId="77777777" w:rsidR="00637ACC" w:rsidRPr="008F2535" w:rsidRDefault="00637ACC" w:rsidP="002C5876">
            <w:pPr>
              <w:tabs>
                <w:tab w:val="left" w:pos="567"/>
              </w:tabs>
              <w:jc w:val="both"/>
              <w:rPr>
                <w:rFonts w:ascii="Arial" w:hAnsi="Arial" w:cs="Arial"/>
                <w:color w:val="auto"/>
                <w:sz w:val="22"/>
                <w:szCs w:val="22"/>
                <w:lang w:val="cs-CZ"/>
              </w:rPr>
            </w:pPr>
          </w:p>
        </w:tc>
        <w:tc>
          <w:tcPr>
            <w:tcW w:w="4644" w:type="dxa"/>
            <w:shd w:val="clear" w:color="auto" w:fill="auto"/>
            <w:tcMar>
              <w:left w:w="103" w:type="dxa"/>
            </w:tcMar>
          </w:tcPr>
          <w:p w14:paraId="1F60DDB0" w14:textId="77777777" w:rsidR="00637ACC" w:rsidRPr="008F2535" w:rsidRDefault="00637ACC" w:rsidP="002C5876">
            <w:pPr>
              <w:tabs>
                <w:tab w:val="left" w:pos="567"/>
              </w:tabs>
              <w:jc w:val="both"/>
              <w:rPr>
                <w:rFonts w:ascii="Arial" w:hAnsi="Arial" w:cs="Arial"/>
                <w:color w:val="auto"/>
                <w:sz w:val="22"/>
                <w:szCs w:val="22"/>
              </w:rPr>
            </w:pPr>
          </w:p>
        </w:tc>
      </w:tr>
      <w:tr w:rsidR="00637ACC" w:rsidRPr="008F2535" w14:paraId="46A293C8" w14:textId="77777777" w:rsidTr="00871361">
        <w:tc>
          <w:tcPr>
            <w:tcW w:w="4644" w:type="dxa"/>
            <w:shd w:val="clear" w:color="auto" w:fill="auto"/>
            <w:tcMar>
              <w:left w:w="103" w:type="dxa"/>
            </w:tcMar>
          </w:tcPr>
          <w:p w14:paraId="53873B6F" w14:textId="6230AFDC" w:rsidR="00637ACC" w:rsidRPr="00B07E63" w:rsidRDefault="00637ACC" w:rsidP="002E0A90">
            <w:pPr>
              <w:tabs>
                <w:tab w:val="left" w:pos="510"/>
                <w:tab w:val="left" w:pos="567"/>
              </w:tabs>
              <w:jc w:val="both"/>
              <w:rPr>
                <w:rFonts w:ascii="Arial" w:hAnsi="Arial" w:cs="Arial"/>
                <w:color w:val="auto"/>
                <w:sz w:val="22"/>
                <w:szCs w:val="22"/>
                <w:lang w:val="cs-CZ"/>
              </w:rPr>
            </w:pPr>
            <w:r w:rsidRPr="00B07E63">
              <w:rPr>
                <w:rFonts w:ascii="Arial" w:hAnsi="Arial"/>
                <w:color w:val="auto"/>
                <w:sz w:val="22"/>
                <w:szCs w:val="22"/>
                <w:lang w:val="cs-CZ"/>
              </w:rPr>
              <w:t>2.3</w:t>
            </w:r>
            <w:r w:rsidRPr="00B07E63">
              <w:rPr>
                <w:rFonts w:ascii="Arial" w:hAnsi="Arial"/>
                <w:color w:val="auto"/>
                <w:sz w:val="22"/>
                <w:szCs w:val="22"/>
                <w:lang w:val="cs-CZ"/>
              </w:rPr>
              <w:tab/>
              <w:t xml:space="preserve">Zdeněk Macháček se tímto zavazuje prodat Kupujícímu a Kupující se tímto zavazuje koupit od Zdeňka Macháčka Podíl 3 za podmínek uvedených v této Smlouvě, tj. po splnění Odkládacích podmínek prostřednictvím uzavření Realizační smlouvy Macháček, přičemž Kupní cena za Podíl 3 činí částku </w:t>
            </w:r>
            <w:r w:rsidR="002E0A90">
              <w:rPr>
                <w:rFonts w:ascii="Arial" w:hAnsi="Arial"/>
                <w:color w:val="auto"/>
                <w:sz w:val="22"/>
                <w:szCs w:val="22"/>
                <w:lang w:val="cs-CZ"/>
              </w:rPr>
              <w:t xml:space="preserve">1.969.790,- </w:t>
            </w:r>
            <w:r w:rsidRPr="00B07E63">
              <w:rPr>
                <w:rFonts w:ascii="Arial" w:hAnsi="Arial"/>
                <w:color w:val="auto"/>
                <w:sz w:val="22"/>
                <w:szCs w:val="22"/>
                <w:lang w:val="cs-CZ" w:bidi="cs-CZ"/>
              </w:rPr>
              <w:t xml:space="preserve">Kč (slovy: </w:t>
            </w:r>
            <w:r w:rsidR="002E0A90">
              <w:rPr>
                <w:rFonts w:ascii="Arial" w:hAnsi="Arial"/>
                <w:color w:val="auto"/>
                <w:sz w:val="22"/>
                <w:szCs w:val="22"/>
                <w:lang w:val="cs-CZ" w:bidi="cs-CZ"/>
              </w:rPr>
              <w:t>jedenmilion devětsetšedesátdevěttisíc sedmsetdevadesát</w:t>
            </w:r>
            <w:r w:rsidRPr="00B07E63">
              <w:rPr>
                <w:rFonts w:ascii="Arial" w:hAnsi="Arial"/>
                <w:color w:val="auto"/>
                <w:sz w:val="22"/>
                <w:szCs w:val="22"/>
                <w:lang w:val="cs-CZ" w:bidi="cs-CZ"/>
              </w:rPr>
              <w:t xml:space="preserve"> korun českých).</w:t>
            </w:r>
            <w:r w:rsidRPr="00B07E63">
              <w:rPr>
                <w:rFonts w:ascii="Arial" w:hAnsi="Arial"/>
                <w:color w:val="auto"/>
                <w:sz w:val="22"/>
                <w:szCs w:val="22"/>
                <w:lang w:val="cs-CZ"/>
              </w:rPr>
              <w:t xml:space="preserve"> </w:t>
            </w:r>
          </w:p>
        </w:tc>
        <w:tc>
          <w:tcPr>
            <w:tcW w:w="4644" w:type="dxa"/>
            <w:shd w:val="clear" w:color="auto" w:fill="auto"/>
            <w:tcMar>
              <w:left w:w="103" w:type="dxa"/>
            </w:tcMar>
          </w:tcPr>
          <w:p w14:paraId="05FFEFE3" w14:textId="708DA427" w:rsidR="00637ACC" w:rsidRPr="00B07E63" w:rsidRDefault="00637ACC" w:rsidP="002E0A90">
            <w:pPr>
              <w:tabs>
                <w:tab w:val="left" w:pos="510"/>
                <w:tab w:val="left" w:pos="567"/>
              </w:tabs>
              <w:jc w:val="both"/>
              <w:rPr>
                <w:rFonts w:ascii="Arial" w:hAnsi="Arial" w:cs="Arial"/>
                <w:color w:val="auto"/>
                <w:sz w:val="22"/>
                <w:szCs w:val="22"/>
              </w:rPr>
            </w:pPr>
            <w:r w:rsidRPr="00B07E63">
              <w:rPr>
                <w:rFonts w:ascii="Arial" w:hAnsi="Arial"/>
                <w:color w:val="auto"/>
                <w:sz w:val="22"/>
                <w:szCs w:val="22"/>
              </w:rPr>
              <w:t>2.3</w:t>
            </w:r>
            <w:r w:rsidRPr="00B07E63">
              <w:rPr>
                <w:rFonts w:ascii="Arial" w:hAnsi="Arial"/>
                <w:color w:val="auto"/>
                <w:sz w:val="22"/>
                <w:szCs w:val="22"/>
              </w:rPr>
              <w:tab/>
              <w:t xml:space="preserve">Zdeněk Macháček hereby agrees to sell to the Buyer and the Buyer hereby agrees to buy from Zdeněk Macháček the Share 3 under the terms and conditions stipulated herein, i.e. upon fulfilment of the Conditions Precedent by entering into the Realization Contract C, whereas the Purchase Price for Share 3 is amounting to CZK </w:t>
            </w:r>
            <w:r w:rsidR="002E0A90">
              <w:rPr>
                <w:rFonts w:ascii="Arial" w:hAnsi="Arial"/>
                <w:color w:val="auto"/>
                <w:sz w:val="22"/>
                <w:szCs w:val="22"/>
              </w:rPr>
              <w:t xml:space="preserve">1.969.790,- (in words: </w:t>
            </w:r>
            <w:r w:rsidR="002E0A90" w:rsidRPr="002E0A90">
              <w:rPr>
                <w:rFonts w:ascii="Arial" w:hAnsi="Arial"/>
                <w:color w:val="auto"/>
                <w:sz w:val="22"/>
                <w:szCs w:val="22"/>
              </w:rPr>
              <w:t>one million nine hundred and sixty nine thousand seven hundred and ninety</w:t>
            </w:r>
            <w:r w:rsidRPr="00B07E63">
              <w:rPr>
                <w:rFonts w:ascii="Arial" w:hAnsi="Arial"/>
                <w:color w:val="auto"/>
                <w:sz w:val="22"/>
                <w:szCs w:val="22"/>
              </w:rPr>
              <w:t xml:space="preserve"> Czech crowns). </w:t>
            </w:r>
          </w:p>
        </w:tc>
      </w:tr>
      <w:tr w:rsidR="00637ACC" w:rsidRPr="008F2535" w14:paraId="09B6323D" w14:textId="77777777" w:rsidTr="00871361">
        <w:tc>
          <w:tcPr>
            <w:tcW w:w="4644" w:type="dxa"/>
            <w:shd w:val="clear" w:color="auto" w:fill="auto"/>
            <w:tcMar>
              <w:left w:w="103" w:type="dxa"/>
            </w:tcMar>
          </w:tcPr>
          <w:p w14:paraId="660C41F6" w14:textId="77777777" w:rsidR="00637ACC" w:rsidRPr="008F2535" w:rsidRDefault="00637ACC" w:rsidP="002C5876">
            <w:pPr>
              <w:pStyle w:val="Odstavecseseznamem"/>
              <w:ind w:left="0"/>
              <w:rPr>
                <w:rFonts w:ascii="Arial" w:hAnsi="Arial" w:cs="Arial"/>
                <w:color w:val="auto"/>
                <w:sz w:val="22"/>
                <w:szCs w:val="22"/>
                <w:lang w:val="cs-CZ"/>
              </w:rPr>
            </w:pPr>
          </w:p>
        </w:tc>
        <w:tc>
          <w:tcPr>
            <w:tcW w:w="4644" w:type="dxa"/>
            <w:shd w:val="clear" w:color="auto" w:fill="auto"/>
            <w:tcMar>
              <w:left w:w="103" w:type="dxa"/>
            </w:tcMar>
          </w:tcPr>
          <w:p w14:paraId="7F4B6031" w14:textId="77777777" w:rsidR="00637ACC" w:rsidRPr="008F2535" w:rsidRDefault="00637ACC" w:rsidP="002C5876">
            <w:pPr>
              <w:pStyle w:val="Odstavecseseznamem"/>
              <w:ind w:left="0"/>
              <w:rPr>
                <w:rFonts w:ascii="Arial" w:hAnsi="Arial" w:cs="Arial"/>
                <w:color w:val="auto"/>
                <w:sz w:val="22"/>
                <w:szCs w:val="22"/>
              </w:rPr>
            </w:pPr>
          </w:p>
        </w:tc>
      </w:tr>
      <w:tr w:rsidR="00637ACC" w:rsidRPr="008F2535" w14:paraId="75E8CFC9" w14:textId="77777777" w:rsidTr="00871361">
        <w:tc>
          <w:tcPr>
            <w:tcW w:w="4644" w:type="dxa"/>
            <w:shd w:val="clear" w:color="auto" w:fill="auto"/>
            <w:tcMar>
              <w:left w:w="103" w:type="dxa"/>
            </w:tcMar>
          </w:tcPr>
          <w:p w14:paraId="2DB1FA25" w14:textId="496120EA" w:rsidR="00637ACC" w:rsidRPr="008F2535" w:rsidRDefault="00637ACC" w:rsidP="002C5876">
            <w:pPr>
              <w:tabs>
                <w:tab w:val="left" w:pos="510"/>
                <w:tab w:val="left" w:pos="567"/>
              </w:tabs>
              <w:jc w:val="both"/>
              <w:rPr>
                <w:rFonts w:ascii="Arial" w:hAnsi="Arial" w:cs="Arial"/>
                <w:color w:val="auto"/>
                <w:sz w:val="22"/>
                <w:szCs w:val="22"/>
                <w:lang w:val="cs-CZ"/>
              </w:rPr>
            </w:pPr>
            <w:r w:rsidRPr="008F2535">
              <w:rPr>
                <w:rFonts w:ascii="Arial" w:hAnsi="Arial"/>
                <w:color w:val="auto"/>
                <w:sz w:val="22"/>
                <w:szCs w:val="22"/>
                <w:lang w:val="cs-CZ"/>
              </w:rPr>
              <w:t>2.</w:t>
            </w:r>
            <w:r>
              <w:rPr>
                <w:rFonts w:ascii="Arial" w:hAnsi="Arial"/>
                <w:color w:val="auto"/>
                <w:sz w:val="22"/>
                <w:szCs w:val="22"/>
                <w:lang w:val="cs-CZ"/>
              </w:rPr>
              <w:t>4</w:t>
            </w:r>
            <w:r w:rsidRPr="008F2535">
              <w:rPr>
                <w:rFonts w:ascii="Arial" w:hAnsi="Arial"/>
                <w:color w:val="auto"/>
                <w:sz w:val="22"/>
                <w:szCs w:val="22"/>
                <w:lang w:val="cs-CZ"/>
              </w:rPr>
              <w:tab/>
              <w:t>Kupující uzavřením Realizačních smluv získává do výlučného vlastnictví Podíly, včetně jakýchkoliv a veškerých práv, užitků a závazků s ním spojených, včetně práva na podíl na zisku a jiné rozdělení vlastních zdrojů</w:t>
            </w:r>
            <w:r w:rsidRPr="008F2535">
              <w:rPr>
                <w:rFonts w:ascii="Arial" w:hAnsi="Arial"/>
                <w:color w:val="auto"/>
                <w:sz w:val="22"/>
                <w:szCs w:val="22"/>
                <w:lang w:val="cs-CZ" w:eastAsia="ar-SA"/>
              </w:rPr>
              <w:t xml:space="preserve"> a včetně všech práv oddělitelných od Podílů </w:t>
            </w:r>
            <w:r w:rsidRPr="008F2535">
              <w:rPr>
                <w:rFonts w:ascii="Arial" w:hAnsi="Arial"/>
                <w:color w:val="auto"/>
                <w:sz w:val="22"/>
                <w:szCs w:val="22"/>
                <w:lang w:val="cs-CZ"/>
              </w:rPr>
              <w:t xml:space="preserve">a zavazuje se zaplatit za Podíly Kupní cenu ve výši dle bodu 2.1. až 2.3. této Smlouvy v souladu s článkem 3 této Smlouvy. </w:t>
            </w:r>
          </w:p>
        </w:tc>
        <w:tc>
          <w:tcPr>
            <w:tcW w:w="4644" w:type="dxa"/>
            <w:shd w:val="clear" w:color="auto" w:fill="auto"/>
            <w:tcMar>
              <w:left w:w="103" w:type="dxa"/>
            </w:tcMar>
          </w:tcPr>
          <w:p w14:paraId="1FD628D2" w14:textId="4D107786" w:rsidR="00637ACC" w:rsidRPr="008F2535" w:rsidRDefault="00637ACC" w:rsidP="002C5876">
            <w:pPr>
              <w:tabs>
                <w:tab w:val="left" w:pos="510"/>
                <w:tab w:val="left" w:pos="567"/>
              </w:tabs>
              <w:jc w:val="both"/>
              <w:rPr>
                <w:rFonts w:ascii="Arial" w:hAnsi="Arial" w:cs="Arial"/>
                <w:color w:val="auto"/>
                <w:sz w:val="22"/>
                <w:szCs w:val="22"/>
              </w:rPr>
            </w:pPr>
            <w:r w:rsidRPr="008F2535">
              <w:rPr>
                <w:rFonts w:ascii="Arial" w:hAnsi="Arial"/>
                <w:color w:val="auto"/>
                <w:sz w:val="22"/>
                <w:szCs w:val="22"/>
              </w:rPr>
              <w:t>2.</w:t>
            </w:r>
            <w:r>
              <w:rPr>
                <w:rFonts w:ascii="Arial" w:hAnsi="Arial"/>
                <w:color w:val="auto"/>
                <w:sz w:val="22"/>
                <w:szCs w:val="22"/>
              </w:rPr>
              <w:t>4</w:t>
            </w:r>
            <w:r w:rsidRPr="008F2535">
              <w:rPr>
                <w:rFonts w:ascii="Arial" w:hAnsi="Arial"/>
                <w:color w:val="auto"/>
                <w:sz w:val="22"/>
                <w:szCs w:val="22"/>
              </w:rPr>
              <w:tab/>
              <w:t xml:space="preserve">By entering into the Realization Contracts, the Buyer acquires the sole ownership of the Shares, including any and all associated rights, benefits and obligations, including the right to profit share and other distribution of the Company resources and including any and all rights separable from the Shares, and agrees to pay the Purchase Price for the Shares in the amount specified above in Sections 2.1. to 2.3. of this Agreement in line with Article 3 hereof. </w:t>
            </w:r>
          </w:p>
        </w:tc>
      </w:tr>
      <w:tr w:rsidR="00637ACC" w:rsidRPr="008F2535" w14:paraId="1C330A57" w14:textId="77777777" w:rsidTr="00871361">
        <w:tc>
          <w:tcPr>
            <w:tcW w:w="4644" w:type="dxa"/>
            <w:shd w:val="clear" w:color="auto" w:fill="auto"/>
            <w:tcMar>
              <w:left w:w="103" w:type="dxa"/>
            </w:tcMar>
          </w:tcPr>
          <w:p w14:paraId="7F784781" w14:textId="77777777" w:rsidR="00637ACC" w:rsidRPr="008F2535" w:rsidRDefault="00637ACC" w:rsidP="002C5876">
            <w:pPr>
              <w:pStyle w:val="Odstavecseseznamem"/>
              <w:ind w:left="0"/>
              <w:rPr>
                <w:rFonts w:ascii="Arial" w:hAnsi="Arial" w:cs="Arial"/>
                <w:color w:val="auto"/>
                <w:sz w:val="22"/>
                <w:szCs w:val="22"/>
                <w:lang w:val="cs-CZ"/>
              </w:rPr>
            </w:pPr>
          </w:p>
        </w:tc>
        <w:tc>
          <w:tcPr>
            <w:tcW w:w="4644" w:type="dxa"/>
            <w:shd w:val="clear" w:color="auto" w:fill="auto"/>
            <w:tcMar>
              <w:left w:w="103" w:type="dxa"/>
            </w:tcMar>
          </w:tcPr>
          <w:p w14:paraId="445C18DF" w14:textId="77777777" w:rsidR="00637ACC" w:rsidRPr="008F2535" w:rsidRDefault="00637ACC" w:rsidP="002C5876">
            <w:pPr>
              <w:pStyle w:val="Odstavecseseznamem"/>
              <w:ind w:left="0"/>
              <w:rPr>
                <w:rFonts w:ascii="Arial" w:hAnsi="Arial" w:cs="Arial"/>
                <w:color w:val="auto"/>
                <w:sz w:val="22"/>
                <w:szCs w:val="22"/>
              </w:rPr>
            </w:pPr>
          </w:p>
        </w:tc>
      </w:tr>
      <w:tr w:rsidR="00637ACC" w:rsidRPr="008F2535" w14:paraId="2A0CE06F" w14:textId="77777777" w:rsidTr="00871361">
        <w:tc>
          <w:tcPr>
            <w:tcW w:w="4644" w:type="dxa"/>
            <w:shd w:val="clear" w:color="auto" w:fill="auto"/>
            <w:tcMar>
              <w:left w:w="103" w:type="dxa"/>
            </w:tcMar>
          </w:tcPr>
          <w:p w14:paraId="6D207196" w14:textId="4FA05D8B" w:rsidR="00637ACC" w:rsidRPr="008F2535" w:rsidRDefault="00637ACC" w:rsidP="002C5876">
            <w:pPr>
              <w:tabs>
                <w:tab w:val="left" w:pos="510"/>
                <w:tab w:val="left" w:pos="567"/>
              </w:tabs>
              <w:jc w:val="both"/>
              <w:rPr>
                <w:rFonts w:ascii="Arial" w:hAnsi="Arial" w:cs="Arial"/>
                <w:color w:val="auto"/>
                <w:sz w:val="22"/>
                <w:szCs w:val="22"/>
                <w:lang w:val="cs-CZ"/>
              </w:rPr>
            </w:pPr>
            <w:r w:rsidRPr="008F2535">
              <w:rPr>
                <w:rFonts w:ascii="Arial" w:hAnsi="Arial"/>
                <w:color w:val="auto"/>
                <w:sz w:val="22"/>
                <w:szCs w:val="22"/>
                <w:lang w:val="cs-CZ"/>
              </w:rPr>
              <w:t>2.</w:t>
            </w:r>
            <w:r>
              <w:rPr>
                <w:rFonts w:ascii="Arial" w:hAnsi="Arial"/>
                <w:color w:val="auto"/>
                <w:sz w:val="22"/>
                <w:szCs w:val="22"/>
                <w:lang w:val="cs-CZ"/>
              </w:rPr>
              <w:t>5</w:t>
            </w:r>
            <w:r w:rsidRPr="008F2535">
              <w:rPr>
                <w:rFonts w:ascii="Arial" w:hAnsi="Arial"/>
                <w:color w:val="auto"/>
                <w:sz w:val="22"/>
                <w:szCs w:val="22"/>
                <w:lang w:val="cs-CZ"/>
              </w:rPr>
              <w:tab/>
              <w:t>Převod Podílů je účinný: (i) mezi Stranami okamžikem uzavření Realizačních smluv, (ii) vůči Společnosti dnem doručení účinných Realizačních smluv Společnosti</w:t>
            </w:r>
          </w:p>
        </w:tc>
        <w:tc>
          <w:tcPr>
            <w:tcW w:w="4644" w:type="dxa"/>
            <w:shd w:val="clear" w:color="auto" w:fill="auto"/>
            <w:tcMar>
              <w:left w:w="103" w:type="dxa"/>
            </w:tcMar>
          </w:tcPr>
          <w:p w14:paraId="10B27A5C" w14:textId="4406810B" w:rsidR="00637ACC" w:rsidRPr="008F2535" w:rsidRDefault="00637ACC" w:rsidP="002C5876">
            <w:pPr>
              <w:tabs>
                <w:tab w:val="left" w:pos="510"/>
                <w:tab w:val="left" w:pos="567"/>
              </w:tabs>
              <w:jc w:val="both"/>
              <w:rPr>
                <w:rFonts w:ascii="Arial" w:hAnsi="Arial" w:cs="Arial"/>
                <w:color w:val="auto"/>
                <w:sz w:val="22"/>
                <w:szCs w:val="22"/>
              </w:rPr>
            </w:pPr>
            <w:r w:rsidRPr="008F2535">
              <w:rPr>
                <w:rFonts w:ascii="Arial" w:hAnsi="Arial"/>
                <w:color w:val="auto"/>
                <w:sz w:val="22"/>
                <w:szCs w:val="22"/>
              </w:rPr>
              <w:t>2.</w:t>
            </w:r>
            <w:r>
              <w:rPr>
                <w:rFonts w:ascii="Arial" w:hAnsi="Arial"/>
                <w:color w:val="auto"/>
                <w:sz w:val="22"/>
                <w:szCs w:val="22"/>
              </w:rPr>
              <w:t>5</w:t>
            </w:r>
            <w:r w:rsidRPr="008F2535">
              <w:rPr>
                <w:rFonts w:ascii="Arial" w:hAnsi="Arial"/>
                <w:color w:val="auto"/>
                <w:sz w:val="22"/>
                <w:szCs w:val="22"/>
              </w:rPr>
              <w:tab/>
              <w:t>Transfer of the Shares comes into effect: (i) between the Parties upon conclusion of the Realization Contracts, (ii) towards the Company on the day of delivery of the effective Realization Contracts to the Company.</w:t>
            </w:r>
          </w:p>
        </w:tc>
      </w:tr>
      <w:tr w:rsidR="00637ACC" w:rsidRPr="008F2535" w14:paraId="75F02F68" w14:textId="77777777" w:rsidTr="00871361">
        <w:tc>
          <w:tcPr>
            <w:tcW w:w="4644" w:type="dxa"/>
            <w:shd w:val="clear" w:color="auto" w:fill="auto"/>
            <w:tcMar>
              <w:left w:w="103" w:type="dxa"/>
            </w:tcMar>
          </w:tcPr>
          <w:p w14:paraId="1B093A94" w14:textId="77777777" w:rsidR="00637ACC" w:rsidRPr="008F2535" w:rsidRDefault="00637ACC" w:rsidP="002C5876">
            <w:pPr>
              <w:tabs>
                <w:tab w:val="left" w:pos="567"/>
              </w:tabs>
              <w:jc w:val="both"/>
              <w:rPr>
                <w:rFonts w:ascii="Arial" w:hAnsi="Arial" w:cs="Arial"/>
                <w:color w:val="auto"/>
                <w:sz w:val="22"/>
                <w:szCs w:val="22"/>
                <w:lang w:val="cs-CZ"/>
              </w:rPr>
            </w:pPr>
          </w:p>
        </w:tc>
        <w:tc>
          <w:tcPr>
            <w:tcW w:w="4644" w:type="dxa"/>
            <w:shd w:val="clear" w:color="auto" w:fill="auto"/>
            <w:tcMar>
              <w:left w:w="103" w:type="dxa"/>
            </w:tcMar>
          </w:tcPr>
          <w:p w14:paraId="4C18FEB4" w14:textId="77777777" w:rsidR="00637ACC" w:rsidRPr="008F2535" w:rsidRDefault="00637ACC" w:rsidP="002C5876">
            <w:pPr>
              <w:tabs>
                <w:tab w:val="left" w:pos="567"/>
              </w:tabs>
              <w:jc w:val="both"/>
              <w:rPr>
                <w:rFonts w:ascii="Arial" w:hAnsi="Arial" w:cs="Arial"/>
                <w:color w:val="auto"/>
                <w:sz w:val="22"/>
                <w:szCs w:val="22"/>
              </w:rPr>
            </w:pPr>
          </w:p>
        </w:tc>
      </w:tr>
      <w:tr w:rsidR="00637ACC" w:rsidRPr="008F2535" w14:paraId="17774D84" w14:textId="77777777" w:rsidTr="00871361">
        <w:tc>
          <w:tcPr>
            <w:tcW w:w="4644" w:type="dxa"/>
            <w:shd w:val="clear" w:color="auto" w:fill="auto"/>
            <w:tcMar>
              <w:left w:w="103" w:type="dxa"/>
            </w:tcMar>
          </w:tcPr>
          <w:p w14:paraId="1A5797D4" w14:textId="689850BF" w:rsidR="00637ACC" w:rsidRPr="008F2535" w:rsidRDefault="00637ACC" w:rsidP="002E0A90">
            <w:pPr>
              <w:tabs>
                <w:tab w:val="left" w:pos="510"/>
                <w:tab w:val="left" w:pos="567"/>
              </w:tabs>
              <w:jc w:val="both"/>
              <w:rPr>
                <w:rFonts w:ascii="Arial" w:hAnsi="Arial" w:cs="Arial"/>
                <w:color w:val="auto"/>
                <w:sz w:val="22"/>
                <w:szCs w:val="22"/>
                <w:lang w:val="cs-CZ"/>
              </w:rPr>
            </w:pPr>
            <w:r w:rsidRPr="008F2535">
              <w:rPr>
                <w:rFonts w:ascii="Arial" w:hAnsi="Arial"/>
                <w:color w:val="auto"/>
                <w:sz w:val="22"/>
                <w:szCs w:val="22"/>
                <w:lang w:val="cs-CZ"/>
              </w:rPr>
              <w:t>2.</w:t>
            </w:r>
            <w:r>
              <w:rPr>
                <w:rFonts w:ascii="Arial" w:hAnsi="Arial"/>
                <w:color w:val="auto"/>
                <w:sz w:val="22"/>
                <w:szCs w:val="22"/>
                <w:lang w:val="cs-CZ"/>
              </w:rPr>
              <w:t>6</w:t>
            </w:r>
            <w:r w:rsidRPr="008F2535">
              <w:rPr>
                <w:rFonts w:ascii="Arial" w:hAnsi="Arial"/>
                <w:color w:val="auto"/>
                <w:sz w:val="22"/>
                <w:szCs w:val="22"/>
                <w:lang w:val="cs-CZ"/>
              </w:rPr>
              <w:tab/>
            </w:r>
            <w:r>
              <w:rPr>
                <w:rFonts w:ascii="Arial" w:hAnsi="Arial"/>
                <w:color w:val="auto"/>
                <w:sz w:val="22"/>
                <w:szCs w:val="22"/>
                <w:lang w:val="cs-CZ"/>
              </w:rPr>
              <w:t>BH</w:t>
            </w:r>
            <w:r w:rsidRPr="008F2535">
              <w:rPr>
                <w:rFonts w:ascii="Arial" w:hAnsi="Arial"/>
                <w:color w:val="auto"/>
                <w:sz w:val="22"/>
                <w:szCs w:val="22"/>
                <w:lang w:val="cs-CZ"/>
              </w:rPr>
              <w:t xml:space="preserve"> se tímto zavazuje prodat Kupujícímu a Kupující se tímto zavazuje koupit od </w:t>
            </w:r>
            <w:r>
              <w:rPr>
                <w:rFonts w:ascii="Arial" w:hAnsi="Arial"/>
                <w:color w:val="auto"/>
                <w:sz w:val="22"/>
                <w:szCs w:val="22"/>
                <w:lang w:val="cs-CZ"/>
              </w:rPr>
              <w:t>BH</w:t>
            </w:r>
            <w:r w:rsidRPr="008F2535">
              <w:rPr>
                <w:rFonts w:ascii="Arial" w:hAnsi="Arial"/>
                <w:color w:val="auto"/>
                <w:sz w:val="22"/>
                <w:szCs w:val="22"/>
                <w:lang w:val="cs-CZ"/>
              </w:rPr>
              <w:t xml:space="preserve"> Pohledávky </w:t>
            </w:r>
            <w:r>
              <w:rPr>
                <w:rFonts w:ascii="Arial" w:hAnsi="Arial"/>
                <w:color w:val="auto"/>
                <w:sz w:val="22"/>
                <w:szCs w:val="22"/>
                <w:lang w:val="cs-CZ"/>
              </w:rPr>
              <w:t>BH</w:t>
            </w:r>
            <w:r w:rsidRPr="008F2535">
              <w:rPr>
                <w:rFonts w:ascii="Arial" w:hAnsi="Arial"/>
                <w:color w:val="auto"/>
                <w:sz w:val="22"/>
                <w:szCs w:val="22"/>
                <w:lang w:val="cs-CZ"/>
              </w:rPr>
              <w:t xml:space="preserve"> a Úroky </w:t>
            </w:r>
            <w:r>
              <w:rPr>
                <w:rFonts w:ascii="Arial" w:hAnsi="Arial"/>
                <w:color w:val="auto"/>
                <w:sz w:val="22"/>
                <w:szCs w:val="22"/>
                <w:lang w:val="cs-CZ"/>
              </w:rPr>
              <w:t>BH</w:t>
            </w:r>
            <w:r w:rsidRPr="008F2535">
              <w:rPr>
                <w:rFonts w:ascii="Arial" w:hAnsi="Arial"/>
                <w:color w:val="auto"/>
                <w:sz w:val="22"/>
                <w:szCs w:val="22"/>
                <w:lang w:val="cs-CZ"/>
              </w:rPr>
              <w:t xml:space="preserve"> za podmínek uvedených v této Smlouvě, tj. po splnění Odkládacích podmínek prostřednictvím uzavření Smlouvy o postoupení pohledávky </w:t>
            </w:r>
            <w:r>
              <w:rPr>
                <w:rFonts w:ascii="Arial" w:hAnsi="Arial"/>
                <w:color w:val="auto"/>
                <w:sz w:val="22"/>
                <w:szCs w:val="22"/>
                <w:lang w:val="cs-CZ"/>
              </w:rPr>
              <w:t>BH</w:t>
            </w:r>
            <w:r w:rsidRPr="008F2535">
              <w:rPr>
                <w:rFonts w:ascii="Arial" w:hAnsi="Arial"/>
                <w:color w:val="auto"/>
                <w:sz w:val="22"/>
                <w:szCs w:val="22"/>
                <w:lang w:val="cs-CZ"/>
              </w:rPr>
              <w:t xml:space="preserve">. Kupní cena za postoupení Pohledávek </w:t>
            </w:r>
            <w:r>
              <w:rPr>
                <w:rFonts w:ascii="Arial" w:hAnsi="Arial"/>
                <w:color w:val="auto"/>
                <w:sz w:val="22"/>
                <w:szCs w:val="22"/>
                <w:lang w:val="cs-CZ"/>
              </w:rPr>
              <w:t>BH</w:t>
            </w:r>
            <w:r w:rsidRPr="008F2535">
              <w:rPr>
                <w:rFonts w:ascii="Arial" w:hAnsi="Arial"/>
                <w:color w:val="auto"/>
                <w:sz w:val="22"/>
                <w:szCs w:val="22"/>
                <w:lang w:val="cs-CZ"/>
              </w:rPr>
              <w:t xml:space="preserve"> na Kupujícího činí celkem částku </w:t>
            </w:r>
            <w:r w:rsidR="002E0A90">
              <w:rPr>
                <w:rFonts w:ascii="Arial" w:hAnsi="Arial"/>
                <w:color w:val="auto"/>
                <w:sz w:val="22"/>
                <w:szCs w:val="22"/>
                <w:lang w:val="cs-CZ"/>
              </w:rPr>
              <w:t>38.642.500</w:t>
            </w:r>
            <w:r w:rsidRPr="008F2535">
              <w:rPr>
                <w:rFonts w:ascii="Arial" w:hAnsi="Arial"/>
                <w:color w:val="auto"/>
                <w:sz w:val="22"/>
                <w:szCs w:val="22"/>
                <w:lang w:val="cs-CZ"/>
              </w:rPr>
              <w:t>,</w:t>
            </w:r>
            <w:r w:rsidR="002E0A90">
              <w:rPr>
                <w:rFonts w:ascii="Arial" w:hAnsi="Arial"/>
                <w:color w:val="auto"/>
                <w:sz w:val="22"/>
                <w:szCs w:val="22"/>
                <w:lang w:val="cs-CZ"/>
              </w:rPr>
              <w:t>- Kč,</w:t>
            </w:r>
            <w:r w:rsidRPr="008F2535">
              <w:rPr>
                <w:rFonts w:ascii="Arial" w:hAnsi="Arial"/>
                <w:color w:val="auto"/>
                <w:sz w:val="22"/>
                <w:szCs w:val="22"/>
                <w:lang w:val="cs-CZ"/>
              </w:rPr>
              <w:t xml:space="preserve"> přičemž částka ve výši </w:t>
            </w:r>
            <w:r w:rsidR="002E0A90">
              <w:rPr>
                <w:rFonts w:ascii="Arial" w:hAnsi="Arial"/>
                <w:color w:val="auto"/>
                <w:sz w:val="22"/>
                <w:szCs w:val="22"/>
                <w:lang w:val="cs-CZ"/>
              </w:rPr>
              <w:t>37.700.000,-</w:t>
            </w:r>
            <w:r w:rsidR="002E0A90">
              <w:rPr>
                <w:rFonts w:ascii="Arial" w:hAnsi="Arial"/>
                <w:color w:val="auto"/>
                <w:sz w:val="22"/>
                <w:szCs w:val="22"/>
                <w:lang w:val="cs-CZ" w:bidi="cs-CZ"/>
              </w:rPr>
              <w:t xml:space="preserve"> Kč (slovy: třicetsedmmiliónů sedmsettisíc </w:t>
            </w:r>
            <w:r w:rsidRPr="0011437B">
              <w:rPr>
                <w:rFonts w:ascii="Arial" w:hAnsi="Arial"/>
                <w:color w:val="auto"/>
                <w:sz w:val="22"/>
                <w:szCs w:val="22"/>
                <w:lang w:val="cs-CZ" w:bidi="cs-CZ"/>
              </w:rPr>
              <w:t>korun českých) je kupní cenou za Poh</w:t>
            </w:r>
            <w:r w:rsidR="002E0A90">
              <w:rPr>
                <w:rFonts w:ascii="Arial" w:hAnsi="Arial"/>
                <w:color w:val="auto"/>
                <w:sz w:val="22"/>
                <w:szCs w:val="22"/>
                <w:lang w:val="cs-CZ" w:bidi="cs-CZ"/>
              </w:rPr>
              <w:t xml:space="preserve">ledávky BH a částka ve výši 942.500,- Kč (slovy: devětsetčtyřicetdvatisíc pětset </w:t>
            </w:r>
            <w:r w:rsidRPr="0011437B">
              <w:rPr>
                <w:rFonts w:ascii="Arial" w:hAnsi="Arial"/>
                <w:color w:val="auto"/>
                <w:sz w:val="22"/>
                <w:szCs w:val="22"/>
                <w:lang w:val="cs-CZ" w:bidi="cs-CZ"/>
              </w:rPr>
              <w:t>korun českých) je kupní cenou za Úroky BH.</w:t>
            </w:r>
          </w:p>
        </w:tc>
        <w:tc>
          <w:tcPr>
            <w:tcW w:w="4644" w:type="dxa"/>
            <w:shd w:val="clear" w:color="auto" w:fill="auto"/>
            <w:tcMar>
              <w:left w:w="103" w:type="dxa"/>
            </w:tcMar>
          </w:tcPr>
          <w:p w14:paraId="2D685AFC" w14:textId="1D15076B" w:rsidR="00637ACC" w:rsidRPr="008F2535" w:rsidRDefault="00637ACC" w:rsidP="00826277">
            <w:pPr>
              <w:tabs>
                <w:tab w:val="left" w:pos="510"/>
                <w:tab w:val="left" w:pos="567"/>
              </w:tabs>
              <w:jc w:val="both"/>
              <w:rPr>
                <w:rFonts w:ascii="Arial" w:hAnsi="Arial" w:cs="Arial"/>
                <w:color w:val="auto"/>
                <w:sz w:val="22"/>
                <w:szCs w:val="22"/>
              </w:rPr>
            </w:pPr>
            <w:r w:rsidRPr="008F2535">
              <w:rPr>
                <w:rFonts w:ascii="Arial" w:hAnsi="Arial"/>
                <w:color w:val="auto"/>
                <w:sz w:val="22"/>
                <w:szCs w:val="22"/>
              </w:rPr>
              <w:t>2.</w:t>
            </w:r>
            <w:r>
              <w:rPr>
                <w:rFonts w:ascii="Arial" w:hAnsi="Arial"/>
                <w:color w:val="auto"/>
                <w:sz w:val="22"/>
                <w:szCs w:val="22"/>
              </w:rPr>
              <w:t>6</w:t>
            </w:r>
            <w:r w:rsidRPr="008F2535">
              <w:rPr>
                <w:rFonts w:ascii="Arial" w:hAnsi="Arial"/>
                <w:color w:val="auto"/>
                <w:sz w:val="22"/>
                <w:szCs w:val="22"/>
              </w:rPr>
              <w:tab/>
            </w:r>
            <w:r>
              <w:rPr>
                <w:rFonts w:ascii="Arial" w:hAnsi="Arial"/>
                <w:color w:val="auto"/>
                <w:sz w:val="22"/>
                <w:szCs w:val="22"/>
              </w:rPr>
              <w:t>BH</w:t>
            </w:r>
            <w:r w:rsidRPr="008F2535">
              <w:rPr>
                <w:rFonts w:ascii="Arial" w:hAnsi="Arial"/>
                <w:color w:val="auto"/>
                <w:sz w:val="22"/>
                <w:szCs w:val="22"/>
              </w:rPr>
              <w:t xml:space="preserve"> hereby agrees to sell to the Buyer and the Buyer hereby agrees to buy from </w:t>
            </w:r>
            <w:r>
              <w:rPr>
                <w:rFonts w:ascii="Arial" w:hAnsi="Arial"/>
                <w:color w:val="auto"/>
                <w:sz w:val="22"/>
                <w:szCs w:val="22"/>
              </w:rPr>
              <w:t>BH</w:t>
            </w:r>
            <w:r w:rsidRPr="008F2535">
              <w:rPr>
                <w:rFonts w:ascii="Arial" w:hAnsi="Arial"/>
                <w:color w:val="auto"/>
                <w:sz w:val="22"/>
                <w:szCs w:val="22"/>
              </w:rPr>
              <w:t xml:space="preserve"> the </w:t>
            </w:r>
            <w:r>
              <w:rPr>
                <w:rFonts w:ascii="Arial" w:hAnsi="Arial"/>
                <w:color w:val="auto"/>
                <w:sz w:val="22"/>
                <w:szCs w:val="22"/>
              </w:rPr>
              <w:t>BH</w:t>
            </w:r>
            <w:r w:rsidRPr="008F2535">
              <w:rPr>
                <w:rFonts w:ascii="Arial" w:hAnsi="Arial"/>
                <w:color w:val="auto"/>
                <w:sz w:val="22"/>
                <w:szCs w:val="22"/>
              </w:rPr>
              <w:t xml:space="preserve"> Receivables under the terms and conditions stipulated herein, i.e. upon fulfilment of the Conditions Precedent by entering into the </w:t>
            </w:r>
            <w:r>
              <w:rPr>
                <w:rFonts w:ascii="Arial" w:hAnsi="Arial"/>
                <w:color w:val="auto"/>
                <w:sz w:val="22"/>
                <w:szCs w:val="22"/>
              </w:rPr>
              <w:t>BH</w:t>
            </w:r>
            <w:r w:rsidRPr="008F2535">
              <w:rPr>
                <w:rFonts w:ascii="Arial" w:hAnsi="Arial"/>
                <w:color w:val="auto"/>
                <w:sz w:val="22"/>
                <w:szCs w:val="22"/>
              </w:rPr>
              <w:t xml:space="preserve"> Receivable Assignment Agreement. The Purchase Price for assignment of the </w:t>
            </w:r>
            <w:r>
              <w:rPr>
                <w:rFonts w:ascii="Arial" w:hAnsi="Arial"/>
                <w:color w:val="auto"/>
                <w:sz w:val="22"/>
                <w:szCs w:val="22"/>
              </w:rPr>
              <w:t>BH</w:t>
            </w:r>
            <w:r w:rsidRPr="008F2535">
              <w:rPr>
                <w:rFonts w:ascii="Arial" w:hAnsi="Arial"/>
                <w:color w:val="auto"/>
                <w:sz w:val="22"/>
                <w:szCs w:val="22"/>
              </w:rPr>
              <w:t xml:space="preserve"> Receivables to the Buyer is amounting to CZK </w:t>
            </w:r>
            <w:r w:rsidR="002E0A90">
              <w:rPr>
                <w:rFonts w:ascii="Arial" w:hAnsi="Arial"/>
                <w:color w:val="auto"/>
                <w:sz w:val="22"/>
                <w:szCs w:val="22"/>
              </w:rPr>
              <w:t>38.642.500,-,</w:t>
            </w:r>
            <w:r w:rsidR="00826277">
              <w:rPr>
                <w:rFonts w:ascii="Arial" w:hAnsi="Arial"/>
                <w:color w:val="auto"/>
                <w:sz w:val="22"/>
                <w:szCs w:val="22"/>
              </w:rPr>
              <w:t xml:space="preserve"> while the amount of CZK 37.700.000,- (in words: </w:t>
            </w:r>
            <w:r w:rsidR="00826277" w:rsidRPr="00826277">
              <w:rPr>
                <w:rFonts w:ascii="Arial" w:hAnsi="Arial"/>
                <w:color w:val="auto"/>
                <w:sz w:val="22"/>
                <w:szCs w:val="22"/>
              </w:rPr>
              <w:t>thirty seven million seven hundred thousand</w:t>
            </w:r>
            <w:r w:rsidR="00826277">
              <w:rPr>
                <w:rFonts w:ascii="Arial" w:hAnsi="Arial"/>
                <w:color w:val="auto"/>
                <w:sz w:val="22"/>
                <w:szCs w:val="22"/>
              </w:rPr>
              <w:t xml:space="preserve"> </w:t>
            </w:r>
            <w:r w:rsidRPr="0011437B">
              <w:rPr>
                <w:rFonts w:ascii="Arial" w:hAnsi="Arial"/>
                <w:color w:val="auto"/>
                <w:sz w:val="22"/>
                <w:szCs w:val="22"/>
              </w:rPr>
              <w:t xml:space="preserve"> Czech crowns) constitutes the purchase price for BH recei</w:t>
            </w:r>
            <w:r w:rsidR="002E0A90">
              <w:rPr>
                <w:rFonts w:ascii="Arial" w:hAnsi="Arial"/>
                <w:color w:val="auto"/>
                <w:sz w:val="22"/>
                <w:szCs w:val="22"/>
              </w:rPr>
              <w:t>vables and the amount of CZK 942.500,-</w:t>
            </w:r>
            <w:r w:rsidRPr="0011437B">
              <w:rPr>
                <w:rFonts w:ascii="Arial" w:hAnsi="Arial"/>
                <w:color w:val="auto"/>
                <w:sz w:val="22"/>
                <w:szCs w:val="22"/>
              </w:rPr>
              <w:t xml:space="preserve"> (</w:t>
            </w:r>
            <w:r w:rsidR="002E0A90">
              <w:rPr>
                <w:rFonts w:ascii="Arial" w:hAnsi="Arial"/>
                <w:color w:val="auto"/>
                <w:sz w:val="22"/>
                <w:szCs w:val="22"/>
              </w:rPr>
              <w:t xml:space="preserve">in words: </w:t>
            </w:r>
            <w:r w:rsidR="002E0A90" w:rsidRPr="002E0A90">
              <w:rPr>
                <w:rFonts w:ascii="Arial" w:hAnsi="Arial"/>
                <w:color w:val="auto"/>
                <w:sz w:val="22"/>
                <w:szCs w:val="22"/>
              </w:rPr>
              <w:t>nine hundred forty two thousand five hundred</w:t>
            </w:r>
            <w:r w:rsidRPr="0011437B">
              <w:rPr>
                <w:rFonts w:ascii="Arial" w:hAnsi="Arial"/>
                <w:color w:val="auto"/>
                <w:sz w:val="22"/>
                <w:szCs w:val="22"/>
              </w:rPr>
              <w:t xml:space="preserve"> Czech crowns) constitutes the purchase price BH interest.</w:t>
            </w:r>
            <w:r w:rsidRPr="008F2535">
              <w:rPr>
                <w:rFonts w:ascii="Arial" w:hAnsi="Arial"/>
                <w:color w:val="auto"/>
                <w:sz w:val="22"/>
                <w:szCs w:val="22"/>
              </w:rPr>
              <w:t xml:space="preserve"> </w:t>
            </w:r>
          </w:p>
        </w:tc>
      </w:tr>
      <w:tr w:rsidR="00637ACC" w:rsidRPr="008F2535" w14:paraId="6624597D" w14:textId="77777777" w:rsidTr="00871361">
        <w:tc>
          <w:tcPr>
            <w:tcW w:w="4644" w:type="dxa"/>
            <w:shd w:val="clear" w:color="auto" w:fill="auto"/>
            <w:tcMar>
              <w:left w:w="103" w:type="dxa"/>
            </w:tcMar>
          </w:tcPr>
          <w:p w14:paraId="34D77AF4" w14:textId="77777777" w:rsidR="00637ACC" w:rsidRDefault="00637ACC" w:rsidP="005C1094">
            <w:pPr>
              <w:jc w:val="both"/>
              <w:rPr>
                <w:rFonts w:ascii="Arial" w:hAnsi="Arial"/>
                <w:color w:val="auto"/>
                <w:sz w:val="22"/>
                <w:szCs w:val="22"/>
                <w:lang w:val="cs-CZ"/>
              </w:rPr>
            </w:pPr>
          </w:p>
        </w:tc>
        <w:tc>
          <w:tcPr>
            <w:tcW w:w="4644" w:type="dxa"/>
            <w:shd w:val="clear" w:color="auto" w:fill="auto"/>
            <w:tcMar>
              <w:left w:w="103" w:type="dxa"/>
            </w:tcMar>
          </w:tcPr>
          <w:p w14:paraId="4994A254" w14:textId="77777777" w:rsidR="00637ACC" w:rsidRPr="008F2535" w:rsidRDefault="00637ACC" w:rsidP="002C5876">
            <w:pPr>
              <w:pStyle w:val="Odstavecseseznamem"/>
              <w:ind w:left="0"/>
              <w:jc w:val="both"/>
              <w:rPr>
                <w:rFonts w:ascii="Arial" w:hAnsi="Arial"/>
                <w:color w:val="auto"/>
                <w:sz w:val="22"/>
                <w:szCs w:val="22"/>
              </w:rPr>
            </w:pPr>
          </w:p>
        </w:tc>
      </w:tr>
      <w:tr w:rsidR="00637ACC" w:rsidRPr="008F2535" w14:paraId="41AC4B77" w14:textId="77777777" w:rsidTr="00871361">
        <w:tc>
          <w:tcPr>
            <w:tcW w:w="4644" w:type="dxa"/>
            <w:shd w:val="clear" w:color="auto" w:fill="auto"/>
            <w:tcMar>
              <w:left w:w="103" w:type="dxa"/>
            </w:tcMar>
          </w:tcPr>
          <w:p w14:paraId="56E57DDE" w14:textId="7AE82090" w:rsidR="00637ACC" w:rsidRPr="008F2535" w:rsidRDefault="00637ACC" w:rsidP="005C1094">
            <w:pPr>
              <w:jc w:val="both"/>
              <w:rPr>
                <w:rFonts w:ascii="Arial" w:hAnsi="Arial" w:cs="Arial"/>
                <w:color w:val="auto"/>
                <w:sz w:val="22"/>
                <w:szCs w:val="22"/>
                <w:lang w:val="cs-CZ"/>
              </w:rPr>
            </w:pPr>
            <w:r>
              <w:rPr>
                <w:rFonts w:ascii="Arial" w:hAnsi="Arial"/>
                <w:color w:val="auto"/>
                <w:sz w:val="22"/>
                <w:szCs w:val="22"/>
                <w:lang w:val="cs-CZ"/>
              </w:rPr>
              <w:t>2.7.</w:t>
            </w:r>
            <w:r w:rsidRPr="008F2535">
              <w:rPr>
                <w:rFonts w:ascii="Arial" w:hAnsi="Arial"/>
                <w:color w:val="auto"/>
                <w:sz w:val="22"/>
                <w:szCs w:val="22"/>
                <w:lang w:val="cs-CZ"/>
              </w:rPr>
              <w:t xml:space="preserve">DOBA se tímto zavazuje prodat Kupujícímu a Kupující se tímto zavazuje koupit od DOBA Pohledávky DOBA a Úroky DOBA za podmínek uvedených v této Smlouvě, tj. po splnění Odkládacích podmínek prostřednictvím uzavření Smlouvy o postoupení pohledávky DOBA. Kupní cena za postoupení Pohledávek DOBA na Kupujícího činí celkem částku </w:t>
            </w:r>
            <w:r w:rsidR="00826277">
              <w:rPr>
                <w:rFonts w:ascii="Arial" w:hAnsi="Arial"/>
                <w:color w:val="auto"/>
                <w:sz w:val="22"/>
                <w:szCs w:val="22"/>
                <w:lang w:val="cs-CZ"/>
              </w:rPr>
              <w:t>149.602.096,- Kč</w:t>
            </w:r>
            <w:r w:rsidRPr="008F2535">
              <w:rPr>
                <w:rFonts w:ascii="Arial" w:hAnsi="Arial"/>
                <w:color w:val="auto"/>
                <w:sz w:val="22"/>
                <w:szCs w:val="22"/>
                <w:lang w:val="cs-CZ"/>
              </w:rPr>
              <w:t xml:space="preserve">, přičemž částka ve výši </w:t>
            </w:r>
            <w:r w:rsidR="00826277">
              <w:rPr>
                <w:rFonts w:ascii="Arial" w:hAnsi="Arial"/>
                <w:color w:val="auto"/>
                <w:sz w:val="22"/>
                <w:szCs w:val="22"/>
                <w:lang w:val="cs-CZ"/>
              </w:rPr>
              <w:t>146.602.096,-</w:t>
            </w:r>
            <w:r w:rsidRPr="0011437B">
              <w:rPr>
                <w:rFonts w:ascii="Arial" w:hAnsi="Arial"/>
                <w:color w:val="auto"/>
                <w:sz w:val="22"/>
                <w:szCs w:val="22"/>
                <w:lang w:val="cs-CZ" w:bidi="cs-CZ"/>
              </w:rPr>
              <w:t xml:space="preserve"> Kč </w:t>
            </w:r>
            <w:r w:rsidR="00826277">
              <w:rPr>
                <w:rFonts w:ascii="Arial" w:hAnsi="Arial"/>
                <w:color w:val="auto"/>
                <w:sz w:val="22"/>
                <w:szCs w:val="22"/>
                <w:lang w:val="cs-CZ" w:bidi="cs-CZ"/>
              </w:rPr>
              <w:t>(slovy: jednostočtyřicetšestmiliónů  šestsetdvatisíc devadesátšest</w:t>
            </w:r>
            <w:r w:rsidRPr="0011437B">
              <w:rPr>
                <w:rFonts w:ascii="Arial" w:hAnsi="Arial"/>
                <w:color w:val="auto"/>
                <w:sz w:val="22"/>
                <w:szCs w:val="22"/>
                <w:lang w:val="cs-CZ" w:bidi="cs-CZ"/>
              </w:rPr>
              <w:t xml:space="preserve"> korun českých) je kupní cenou za Pohledávky </w:t>
            </w:r>
            <w:r>
              <w:rPr>
                <w:rFonts w:ascii="Arial" w:hAnsi="Arial"/>
                <w:color w:val="auto"/>
                <w:sz w:val="22"/>
                <w:szCs w:val="22"/>
                <w:lang w:val="cs-CZ" w:bidi="cs-CZ"/>
              </w:rPr>
              <w:t>DOBA</w:t>
            </w:r>
            <w:r w:rsidR="00826277">
              <w:rPr>
                <w:rFonts w:ascii="Arial" w:hAnsi="Arial"/>
                <w:color w:val="auto"/>
                <w:sz w:val="22"/>
                <w:szCs w:val="22"/>
                <w:lang w:val="cs-CZ" w:bidi="cs-CZ"/>
              </w:rPr>
              <w:t xml:space="preserve"> a částka ve výši 3.000.000</w:t>
            </w:r>
            <w:r w:rsidRPr="0011437B">
              <w:rPr>
                <w:rFonts w:ascii="Arial" w:hAnsi="Arial"/>
                <w:color w:val="auto"/>
                <w:sz w:val="22"/>
                <w:szCs w:val="22"/>
                <w:lang w:val="cs-CZ" w:bidi="cs-CZ"/>
              </w:rPr>
              <w:t>,- Kč (s</w:t>
            </w:r>
            <w:r w:rsidR="00826277">
              <w:rPr>
                <w:rFonts w:ascii="Arial" w:hAnsi="Arial"/>
                <w:color w:val="auto"/>
                <w:sz w:val="22"/>
                <w:szCs w:val="22"/>
                <w:lang w:val="cs-CZ" w:bidi="cs-CZ"/>
              </w:rPr>
              <w:t xml:space="preserve">lovy: třimilióny </w:t>
            </w:r>
            <w:r w:rsidRPr="0011437B">
              <w:rPr>
                <w:rFonts w:ascii="Arial" w:hAnsi="Arial"/>
                <w:color w:val="auto"/>
                <w:sz w:val="22"/>
                <w:szCs w:val="22"/>
                <w:lang w:val="cs-CZ" w:bidi="cs-CZ"/>
              </w:rPr>
              <w:t xml:space="preserve">korun českých) je kupní cenou za Úroky </w:t>
            </w:r>
            <w:r>
              <w:rPr>
                <w:rFonts w:ascii="Arial" w:hAnsi="Arial"/>
                <w:color w:val="auto"/>
                <w:sz w:val="22"/>
                <w:szCs w:val="22"/>
                <w:lang w:val="cs-CZ" w:bidi="cs-CZ"/>
              </w:rPr>
              <w:t>DOBA</w:t>
            </w:r>
            <w:r w:rsidRPr="0011437B">
              <w:rPr>
                <w:rFonts w:ascii="Arial" w:hAnsi="Arial"/>
                <w:color w:val="auto"/>
                <w:sz w:val="22"/>
                <w:szCs w:val="22"/>
                <w:lang w:val="cs-CZ" w:bidi="cs-CZ"/>
              </w:rPr>
              <w:t>.</w:t>
            </w:r>
          </w:p>
        </w:tc>
        <w:tc>
          <w:tcPr>
            <w:tcW w:w="4644" w:type="dxa"/>
            <w:shd w:val="clear" w:color="auto" w:fill="auto"/>
            <w:tcMar>
              <w:left w:w="103" w:type="dxa"/>
            </w:tcMar>
          </w:tcPr>
          <w:p w14:paraId="3D1AA157" w14:textId="6621D4A5" w:rsidR="00637ACC" w:rsidRPr="008F2535" w:rsidRDefault="00637ACC" w:rsidP="002C5876">
            <w:pPr>
              <w:pStyle w:val="Odstavecseseznamem"/>
              <w:ind w:left="0"/>
              <w:jc w:val="both"/>
              <w:rPr>
                <w:rFonts w:ascii="Arial" w:hAnsi="Arial" w:cs="Arial"/>
                <w:color w:val="auto"/>
                <w:sz w:val="22"/>
                <w:szCs w:val="22"/>
              </w:rPr>
            </w:pPr>
            <w:r w:rsidRPr="008F2535">
              <w:rPr>
                <w:rFonts w:ascii="Arial" w:hAnsi="Arial"/>
                <w:color w:val="auto"/>
                <w:sz w:val="22"/>
                <w:szCs w:val="22"/>
              </w:rPr>
              <w:t>2.</w:t>
            </w:r>
            <w:r>
              <w:rPr>
                <w:rFonts w:ascii="Arial" w:hAnsi="Arial"/>
                <w:color w:val="auto"/>
                <w:sz w:val="22"/>
                <w:szCs w:val="22"/>
              </w:rPr>
              <w:t>7</w:t>
            </w:r>
            <w:r w:rsidRPr="008F2535">
              <w:rPr>
                <w:rFonts w:ascii="Arial" w:hAnsi="Arial"/>
                <w:color w:val="auto"/>
                <w:sz w:val="22"/>
                <w:szCs w:val="22"/>
              </w:rPr>
              <w:tab/>
              <w:t xml:space="preserve">DOBA hereby agrees to sell to the Buyer and the Buyer hereby agrees to buy from DOBA the DOBA Receivables under the terms and conditions stipulated herein, i.e. upon fulfilment of the Conditions Precedent by entering into the DOBA Receivable Assignment Agreement. The Purchase Price for assignment of the DOBA Receivables to the Buyer is amounting to CZK </w:t>
            </w:r>
            <w:r w:rsidR="00826277">
              <w:rPr>
                <w:rFonts w:ascii="Arial" w:hAnsi="Arial"/>
                <w:color w:val="auto"/>
                <w:sz w:val="22"/>
                <w:szCs w:val="22"/>
              </w:rPr>
              <w:t>149.602.096</w:t>
            </w:r>
            <w:r w:rsidRPr="0011437B">
              <w:rPr>
                <w:rFonts w:ascii="Arial" w:hAnsi="Arial"/>
                <w:color w:val="auto"/>
                <w:sz w:val="22"/>
                <w:szCs w:val="22"/>
              </w:rPr>
              <w:t>,</w:t>
            </w:r>
            <w:r w:rsidR="00826277">
              <w:rPr>
                <w:rFonts w:ascii="Arial" w:hAnsi="Arial"/>
                <w:color w:val="auto"/>
                <w:sz w:val="22"/>
                <w:szCs w:val="22"/>
              </w:rPr>
              <w:t xml:space="preserve">-, while the amount of CZK 146.602.096,-  (in words: </w:t>
            </w:r>
            <w:r w:rsidR="00826277" w:rsidRPr="00826277">
              <w:rPr>
                <w:rFonts w:ascii="Arial" w:hAnsi="Arial"/>
                <w:color w:val="auto"/>
                <w:sz w:val="22"/>
                <w:szCs w:val="22"/>
              </w:rPr>
              <w:t>one hundred forty six million six hundred two thousand ninety six</w:t>
            </w:r>
            <w:r w:rsidRPr="0011437B">
              <w:rPr>
                <w:rFonts w:ascii="Arial" w:hAnsi="Arial"/>
                <w:color w:val="auto"/>
                <w:sz w:val="22"/>
                <w:szCs w:val="22"/>
              </w:rPr>
              <w:t xml:space="preserve"> Czech crowns) constitutes the purchase price for </w:t>
            </w:r>
            <w:r>
              <w:rPr>
                <w:rFonts w:ascii="Arial" w:hAnsi="Arial"/>
                <w:color w:val="auto"/>
                <w:sz w:val="22"/>
                <w:szCs w:val="22"/>
              </w:rPr>
              <w:t>DOBA</w:t>
            </w:r>
            <w:r w:rsidRPr="0011437B">
              <w:rPr>
                <w:rFonts w:ascii="Arial" w:hAnsi="Arial"/>
                <w:color w:val="auto"/>
                <w:sz w:val="22"/>
                <w:szCs w:val="22"/>
              </w:rPr>
              <w:t xml:space="preserve"> receivables a</w:t>
            </w:r>
            <w:r w:rsidR="00826277">
              <w:rPr>
                <w:rFonts w:ascii="Arial" w:hAnsi="Arial"/>
                <w:color w:val="auto"/>
                <w:sz w:val="22"/>
                <w:szCs w:val="22"/>
              </w:rPr>
              <w:t xml:space="preserve">nd the amount of CZK 3.000.000,- (in words: </w:t>
            </w:r>
            <w:r w:rsidR="00826277" w:rsidRPr="00826277">
              <w:rPr>
                <w:rFonts w:ascii="Arial" w:hAnsi="Arial"/>
                <w:color w:val="auto"/>
                <w:sz w:val="22"/>
                <w:szCs w:val="22"/>
              </w:rPr>
              <w:t xml:space="preserve">three million </w:t>
            </w:r>
            <w:r w:rsidRPr="0011437B">
              <w:rPr>
                <w:rFonts w:ascii="Arial" w:hAnsi="Arial"/>
                <w:color w:val="auto"/>
                <w:sz w:val="22"/>
                <w:szCs w:val="22"/>
              </w:rPr>
              <w:t xml:space="preserve">Czech crowns) constitutes the purchase price </w:t>
            </w:r>
            <w:r>
              <w:rPr>
                <w:rFonts w:ascii="Arial" w:hAnsi="Arial"/>
                <w:color w:val="auto"/>
                <w:sz w:val="22"/>
                <w:szCs w:val="22"/>
              </w:rPr>
              <w:t xml:space="preserve">DOBA </w:t>
            </w:r>
            <w:r w:rsidRPr="0011437B">
              <w:rPr>
                <w:rFonts w:ascii="Arial" w:hAnsi="Arial"/>
                <w:color w:val="auto"/>
                <w:sz w:val="22"/>
                <w:szCs w:val="22"/>
              </w:rPr>
              <w:t>interest.</w:t>
            </w:r>
          </w:p>
        </w:tc>
      </w:tr>
      <w:tr w:rsidR="00637ACC" w:rsidRPr="008F2535" w14:paraId="71D4F944" w14:textId="77777777" w:rsidTr="00871361">
        <w:tc>
          <w:tcPr>
            <w:tcW w:w="4644" w:type="dxa"/>
            <w:shd w:val="clear" w:color="auto" w:fill="auto"/>
            <w:tcMar>
              <w:left w:w="103" w:type="dxa"/>
            </w:tcMar>
          </w:tcPr>
          <w:p w14:paraId="54FF37C4" w14:textId="77777777" w:rsidR="00637ACC" w:rsidRPr="008F2535" w:rsidRDefault="00637ACC" w:rsidP="002C5876">
            <w:pPr>
              <w:tabs>
                <w:tab w:val="left" w:pos="510"/>
                <w:tab w:val="left" w:pos="567"/>
              </w:tabs>
              <w:jc w:val="both"/>
              <w:rPr>
                <w:rFonts w:ascii="Arial" w:hAnsi="Arial"/>
                <w:color w:val="auto"/>
                <w:sz w:val="22"/>
                <w:szCs w:val="22"/>
                <w:lang w:val="cs-CZ"/>
              </w:rPr>
            </w:pPr>
          </w:p>
        </w:tc>
        <w:tc>
          <w:tcPr>
            <w:tcW w:w="4644" w:type="dxa"/>
            <w:shd w:val="clear" w:color="auto" w:fill="auto"/>
            <w:tcMar>
              <w:left w:w="103" w:type="dxa"/>
            </w:tcMar>
          </w:tcPr>
          <w:p w14:paraId="5E0B47F9" w14:textId="77777777" w:rsidR="00637ACC" w:rsidRPr="008F2535" w:rsidRDefault="00637ACC" w:rsidP="002C5876">
            <w:pPr>
              <w:tabs>
                <w:tab w:val="left" w:pos="510"/>
                <w:tab w:val="left" w:pos="567"/>
              </w:tabs>
              <w:jc w:val="both"/>
              <w:rPr>
                <w:rFonts w:ascii="Arial" w:hAnsi="Arial"/>
                <w:color w:val="auto"/>
                <w:sz w:val="22"/>
                <w:szCs w:val="22"/>
              </w:rPr>
            </w:pPr>
          </w:p>
        </w:tc>
      </w:tr>
      <w:tr w:rsidR="00637ACC" w:rsidRPr="008F2535" w14:paraId="0462750E" w14:textId="77777777" w:rsidTr="00871361">
        <w:tc>
          <w:tcPr>
            <w:tcW w:w="4644" w:type="dxa"/>
            <w:shd w:val="clear" w:color="auto" w:fill="auto"/>
            <w:tcMar>
              <w:left w:w="103" w:type="dxa"/>
            </w:tcMar>
          </w:tcPr>
          <w:p w14:paraId="09D7EB4D" w14:textId="35AD7CA9" w:rsidR="00637ACC" w:rsidRPr="008F2535" w:rsidRDefault="00637ACC" w:rsidP="002C5876">
            <w:pPr>
              <w:tabs>
                <w:tab w:val="left" w:pos="510"/>
                <w:tab w:val="left" w:pos="567"/>
              </w:tabs>
              <w:jc w:val="both"/>
              <w:rPr>
                <w:rFonts w:ascii="Arial" w:hAnsi="Arial" w:cs="Arial"/>
                <w:color w:val="auto"/>
                <w:sz w:val="22"/>
                <w:szCs w:val="22"/>
                <w:lang w:val="cs-CZ"/>
              </w:rPr>
            </w:pPr>
            <w:r w:rsidRPr="008F2535">
              <w:rPr>
                <w:rFonts w:ascii="Arial" w:hAnsi="Arial"/>
                <w:color w:val="auto"/>
                <w:sz w:val="22"/>
                <w:szCs w:val="22"/>
                <w:lang w:val="cs-CZ"/>
              </w:rPr>
              <w:t>2.8</w:t>
            </w:r>
            <w:r w:rsidRPr="008F2535">
              <w:rPr>
                <w:rFonts w:ascii="Arial" w:hAnsi="Arial"/>
                <w:color w:val="auto"/>
                <w:sz w:val="22"/>
                <w:szCs w:val="22"/>
                <w:lang w:val="cs-CZ"/>
              </w:rPr>
              <w:tab/>
              <w:t xml:space="preserve">Kupující uzavřením Smlouvy o postoupení pohledávky získává do výlučného vlastnictví Pohledávky </w:t>
            </w:r>
            <w:r>
              <w:rPr>
                <w:rFonts w:ascii="Arial" w:hAnsi="Arial"/>
                <w:color w:val="auto"/>
                <w:sz w:val="22"/>
                <w:szCs w:val="22"/>
                <w:lang w:val="cs-CZ"/>
              </w:rPr>
              <w:t>BH</w:t>
            </w:r>
            <w:r w:rsidRPr="008F2535">
              <w:rPr>
                <w:rFonts w:ascii="Arial" w:hAnsi="Arial"/>
                <w:color w:val="auto"/>
                <w:sz w:val="22"/>
                <w:szCs w:val="22"/>
                <w:lang w:val="cs-CZ"/>
              </w:rPr>
              <w:t xml:space="preserve"> a zavazuje se za ně zaplatit kupní cenu pohledávek ve výši dle bodu 2.</w:t>
            </w:r>
            <w:r>
              <w:rPr>
                <w:rFonts w:ascii="Arial" w:hAnsi="Arial"/>
                <w:color w:val="auto"/>
                <w:sz w:val="22"/>
                <w:szCs w:val="22"/>
                <w:lang w:val="cs-CZ"/>
              </w:rPr>
              <w:t>6</w:t>
            </w:r>
            <w:r w:rsidRPr="008F2535">
              <w:rPr>
                <w:rFonts w:ascii="Arial" w:hAnsi="Arial"/>
                <w:color w:val="auto"/>
                <w:sz w:val="22"/>
                <w:szCs w:val="22"/>
                <w:lang w:val="cs-CZ"/>
              </w:rPr>
              <w:t>.   v souladu s článkem 3 této Smlouvy.</w:t>
            </w:r>
          </w:p>
        </w:tc>
        <w:tc>
          <w:tcPr>
            <w:tcW w:w="4644" w:type="dxa"/>
            <w:shd w:val="clear" w:color="auto" w:fill="auto"/>
            <w:tcMar>
              <w:left w:w="103" w:type="dxa"/>
            </w:tcMar>
          </w:tcPr>
          <w:p w14:paraId="3B6A9EFF" w14:textId="26F226AD" w:rsidR="00637ACC" w:rsidRPr="008F2535" w:rsidRDefault="00637ACC" w:rsidP="002C5876">
            <w:pPr>
              <w:tabs>
                <w:tab w:val="left" w:pos="510"/>
                <w:tab w:val="left" w:pos="567"/>
              </w:tabs>
              <w:jc w:val="both"/>
              <w:rPr>
                <w:rFonts w:ascii="Arial" w:hAnsi="Arial" w:cs="Arial"/>
                <w:color w:val="auto"/>
                <w:sz w:val="22"/>
                <w:szCs w:val="22"/>
              </w:rPr>
            </w:pPr>
            <w:r w:rsidRPr="008F2535">
              <w:rPr>
                <w:rFonts w:ascii="Arial" w:hAnsi="Arial"/>
                <w:color w:val="auto"/>
                <w:sz w:val="22"/>
                <w:szCs w:val="22"/>
              </w:rPr>
              <w:t>2.8</w:t>
            </w:r>
            <w:r w:rsidRPr="008F2535">
              <w:rPr>
                <w:rFonts w:ascii="Arial" w:hAnsi="Arial"/>
                <w:color w:val="auto"/>
                <w:sz w:val="22"/>
                <w:szCs w:val="22"/>
              </w:rPr>
              <w:tab/>
              <w:t xml:space="preserve">Entering into the Receivable Assignment Agreement, the Buyer acquires the </w:t>
            </w:r>
            <w:r>
              <w:rPr>
                <w:rFonts w:ascii="Arial" w:hAnsi="Arial"/>
                <w:color w:val="auto"/>
                <w:sz w:val="22"/>
                <w:szCs w:val="22"/>
              </w:rPr>
              <w:t>BH</w:t>
            </w:r>
            <w:r w:rsidRPr="008F2535">
              <w:rPr>
                <w:rFonts w:ascii="Arial" w:hAnsi="Arial"/>
                <w:color w:val="auto"/>
                <w:sz w:val="22"/>
                <w:szCs w:val="22"/>
              </w:rPr>
              <w:t>A Receivables in its sole ownership and agrees to pay the Receivable Purchase Price for them in the amount specified above in Section 2.</w:t>
            </w:r>
            <w:r>
              <w:rPr>
                <w:rFonts w:ascii="Arial" w:hAnsi="Arial"/>
                <w:color w:val="auto"/>
                <w:sz w:val="22"/>
                <w:szCs w:val="22"/>
              </w:rPr>
              <w:t>6</w:t>
            </w:r>
            <w:r w:rsidRPr="008F2535">
              <w:rPr>
                <w:rFonts w:ascii="Arial" w:hAnsi="Arial"/>
                <w:color w:val="auto"/>
                <w:sz w:val="22"/>
                <w:szCs w:val="22"/>
              </w:rPr>
              <w:t>.  in line with Article 3 of this Agreement.</w:t>
            </w:r>
          </w:p>
        </w:tc>
      </w:tr>
      <w:tr w:rsidR="00637ACC" w:rsidRPr="008F2535" w14:paraId="6F3D0D24" w14:textId="77777777" w:rsidTr="00871361">
        <w:tc>
          <w:tcPr>
            <w:tcW w:w="4644" w:type="dxa"/>
            <w:shd w:val="clear" w:color="auto" w:fill="auto"/>
            <w:tcMar>
              <w:left w:w="103" w:type="dxa"/>
            </w:tcMar>
          </w:tcPr>
          <w:p w14:paraId="717C670D" w14:textId="77777777" w:rsidR="00637ACC" w:rsidRPr="008F2535" w:rsidRDefault="00637ACC" w:rsidP="00891E94">
            <w:pPr>
              <w:pStyle w:val="Odstavecseseznamem"/>
              <w:ind w:left="0"/>
              <w:jc w:val="both"/>
              <w:rPr>
                <w:rFonts w:ascii="Arial" w:hAnsi="Arial"/>
                <w:color w:val="auto"/>
                <w:sz w:val="22"/>
                <w:szCs w:val="22"/>
                <w:lang w:val="cs-CZ"/>
              </w:rPr>
            </w:pPr>
          </w:p>
        </w:tc>
        <w:tc>
          <w:tcPr>
            <w:tcW w:w="4644" w:type="dxa"/>
            <w:shd w:val="clear" w:color="auto" w:fill="auto"/>
            <w:tcMar>
              <w:left w:w="103" w:type="dxa"/>
            </w:tcMar>
          </w:tcPr>
          <w:p w14:paraId="4C8A431A" w14:textId="77777777" w:rsidR="00637ACC" w:rsidRDefault="00637ACC" w:rsidP="00891E94">
            <w:pPr>
              <w:pStyle w:val="Odstavecseseznamem"/>
              <w:ind w:left="0"/>
              <w:jc w:val="both"/>
              <w:rPr>
                <w:rFonts w:ascii="Arial" w:hAnsi="Arial"/>
                <w:color w:val="auto"/>
                <w:sz w:val="22"/>
                <w:szCs w:val="22"/>
              </w:rPr>
            </w:pPr>
          </w:p>
        </w:tc>
      </w:tr>
      <w:tr w:rsidR="00637ACC" w:rsidRPr="008F2535" w14:paraId="788CE821" w14:textId="77777777" w:rsidTr="00871361">
        <w:tc>
          <w:tcPr>
            <w:tcW w:w="4644" w:type="dxa"/>
            <w:shd w:val="clear" w:color="auto" w:fill="auto"/>
            <w:tcMar>
              <w:left w:w="103" w:type="dxa"/>
            </w:tcMar>
          </w:tcPr>
          <w:p w14:paraId="50315A73" w14:textId="6A371EFE" w:rsidR="00637ACC" w:rsidRPr="008F2535" w:rsidRDefault="00637ACC" w:rsidP="00891E94">
            <w:pPr>
              <w:pStyle w:val="Odstavecseseznamem"/>
              <w:ind w:left="0"/>
              <w:jc w:val="both"/>
              <w:rPr>
                <w:rFonts w:ascii="Arial" w:hAnsi="Arial" w:cs="Arial"/>
                <w:color w:val="auto"/>
                <w:sz w:val="22"/>
                <w:szCs w:val="22"/>
                <w:lang w:val="cs-CZ"/>
              </w:rPr>
            </w:pPr>
            <w:r w:rsidRPr="008F2535">
              <w:rPr>
                <w:rFonts w:ascii="Arial" w:hAnsi="Arial"/>
                <w:color w:val="auto"/>
                <w:sz w:val="22"/>
                <w:szCs w:val="22"/>
                <w:lang w:val="cs-CZ"/>
              </w:rPr>
              <w:t>2.</w:t>
            </w:r>
            <w:r>
              <w:rPr>
                <w:rFonts w:ascii="Arial" w:hAnsi="Arial"/>
                <w:color w:val="auto"/>
                <w:sz w:val="22"/>
                <w:szCs w:val="22"/>
                <w:lang w:val="cs-CZ"/>
              </w:rPr>
              <w:t>9</w:t>
            </w:r>
            <w:r w:rsidRPr="008F2535">
              <w:rPr>
                <w:rFonts w:ascii="Arial" w:hAnsi="Arial"/>
                <w:color w:val="auto"/>
                <w:sz w:val="22"/>
                <w:szCs w:val="22"/>
                <w:lang w:val="cs-CZ"/>
              </w:rPr>
              <w:tab/>
              <w:t>Kupující uzavřením Smlouvy o postoupení pohledávky získává do výlučného vlastnictví Pohledávky DOBA a zavazuje se za ně zaplatit kupní cenu pohledávek ve výši dle bodu 2.7.   v souladu s článkem 3 této Smlouvy.</w:t>
            </w:r>
          </w:p>
        </w:tc>
        <w:tc>
          <w:tcPr>
            <w:tcW w:w="4644" w:type="dxa"/>
            <w:shd w:val="clear" w:color="auto" w:fill="auto"/>
            <w:tcMar>
              <w:left w:w="103" w:type="dxa"/>
            </w:tcMar>
          </w:tcPr>
          <w:p w14:paraId="1067C8BE" w14:textId="007D39E3" w:rsidR="00637ACC" w:rsidRPr="008F2535" w:rsidRDefault="00637ACC" w:rsidP="00891E94">
            <w:pPr>
              <w:pStyle w:val="Odstavecseseznamem"/>
              <w:ind w:left="0"/>
              <w:jc w:val="both"/>
              <w:rPr>
                <w:rFonts w:ascii="Arial" w:hAnsi="Arial" w:cs="Arial"/>
                <w:color w:val="auto"/>
                <w:sz w:val="22"/>
                <w:szCs w:val="22"/>
              </w:rPr>
            </w:pPr>
            <w:r>
              <w:rPr>
                <w:rFonts w:ascii="Arial" w:hAnsi="Arial"/>
                <w:color w:val="auto"/>
                <w:sz w:val="22"/>
                <w:szCs w:val="22"/>
              </w:rPr>
              <w:t xml:space="preserve">2.9 </w:t>
            </w:r>
            <w:r w:rsidRPr="008F2535">
              <w:rPr>
                <w:rFonts w:ascii="Arial" w:hAnsi="Arial"/>
                <w:color w:val="auto"/>
                <w:sz w:val="22"/>
                <w:szCs w:val="22"/>
              </w:rPr>
              <w:t>Entering into the Receivable Assignment Agreement, the Buyer acquires the DOBA Receivables in its sole ownership and agrees to pay the Receivable Purchase Price for them in the amount specified above in Section 2.7.  in line with Article 3 of this Agreement.</w:t>
            </w:r>
          </w:p>
        </w:tc>
      </w:tr>
      <w:tr w:rsidR="00637ACC" w:rsidRPr="008F2535" w14:paraId="3C8B773A" w14:textId="77777777" w:rsidTr="00871361">
        <w:tc>
          <w:tcPr>
            <w:tcW w:w="4644" w:type="dxa"/>
            <w:shd w:val="clear" w:color="auto" w:fill="auto"/>
            <w:tcMar>
              <w:left w:w="103" w:type="dxa"/>
            </w:tcMar>
          </w:tcPr>
          <w:p w14:paraId="50B2224A" w14:textId="20F1F3B1" w:rsidR="00637ACC" w:rsidRPr="008F2535" w:rsidRDefault="00637ACC" w:rsidP="002C5876">
            <w:pPr>
              <w:tabs>
                <w:tab w:val="left" w:pos="510"/>
                <w:tab w:val="left" w:pos="567"/>
              </w:tabs>
              <w:jc w:val="both"/>
              <w:rPr>
                <w:rFonts w:ascii="Arial" w:hAnsi="Arial" w:cs="Arial"/>
                <w:color w:val="auto"/>
                <w:sz w:val="22"/>
                <w:szCs w:val="22"/>
                <w:lang w:val="cs-CZ"/>
              </w:rPr>
            </w:pPr>
            <w:r w:rsidRPr="008F2535">
              <w:rPr>
                <w:rFonts w:ascii="Arial" w:hAnsi="Arial"/>
                <w:color w:val="auto"/>
                <w:sz w:val="22"/>
                <w:szCs w:val="22"/>
                <w:lang w:val="cs-CZ"/>
              </w:rPr>
              <w:t>2.</w:t>
            </w:r>
            <w:r>
              <w:rPr>
                <w:rFonts w:ascii="Arial" w:hAnsi="Arial"/>
                <w:color w:val="auto"/>
                <w:sz w:val="22"/>
                <w:szCs w:val="22"/>
                <w:lang w:val="cs-CZ"/>
              </w:rPr>
              <w:t>10</w:t>
            </w:r>
            <w:r w:rsidRPr="008F2535">
              <w:rPr>
                <w:rFonts w:ascii="Arial" w:hAnsi="Arial"/>
                <w:color w:val="auto"/>
                <w:sz w:val="22"/>
                <w:szCs w:val="22"/>
                <w:lang w:val="cs-CZ"/>
              </w:rPr>
              <w:tab/>
              <w:t xml:space="preserve">Postoupení Pohledávek </w:t>
            </w:r>
            <w:r>
              <w:rPr>
                <w:rFonts w:ascii="Arial" w:hAnsi="Arial"/>
                <w:color w:val="auto"/>
                <w:sz w:val="22"/>
                <w:szCs w:val="22"/>
                <w:lang w:val="cs-CZ"/>
              </w:rPr>
              <w:t>BH</w:t>
            </w:r>
            <w:r w:rsidRPr="008F2535">
              <w:rPr>
                <w:rFonts w:ascii="Arial" w:hAnsi="Arial"/>
                <w:color w:val="auto"/>
                <w:sz w:val="22"/>
                <w:szCs w:val="22"/>
                <w:lang w:val="cs-CZ"/>
              </w:rPr>
              <w:t xml:space="preserve"> je účinné okamžikem uzavření Smlouvy o postoupení pohledávky.</w:t>
            </w:r>
          </w:p>
        </w:tc>
        <w:tc>
          <w:tcPr>
            <w:tcW w:w="4644" w:type="dxa"/>
            <w:shd w:val="clear" w:color="auto" w:fill="auto"/>
            <w:tcMar>
              <w:left w:w="103" w:type="dxa"/>
            </w:tcMar>
          </w:tcPr>
          <w:p w14:paraId="5CDA44BA" w14:textId="33D45416" w:rsidR="00637ACC" w:rsidRPr="008F2535" w:rsidRDefault="00637ACC" w:rsidP="002C5876">
            <w:pPr>
              <w:tabs>
                <w:tab w:val="left" w:pos="510"/>
                <w:tab w:val="left" w:pos="567"/>
              </w:tabs>
              <w:jc w:val="both"/>
              <w:rPr>
                <w:rFonts w:ascii="Arial" w:hAnsi="Arial" w:cs="Arial"/>
                <w:color w:val="auto"/>
                <w:sz w:val="22"/>
                <w:szCs w:val="22"/>
              </w:rPr>
            </w:pPr>
            <w:r w:rsidRPr="008F2535">
              <w:rPr>
                <w:rFonts w:ascii="Arial" w:hAnsi="Arial"/>
                <w:color w:val="auto"/>
                <w:sz w:val="22"/>
                <w:szCs w:val="22"/>
              </w:rPr>
              <w:t>2.</w:t>
            </w:r>
            <w:r>
              <w:rPr>
                <w:rFonts w:ascii="Arial" w:hAnsi="Arial"/>
                <w:color w:val="auto"/>
                <w:sz w:val="22"/>
                <w:szCs w:val="22"/>
              </w:rPr>
              <w:t>10</w:t>
            </w:r>
            <w:r w:rsidRPr="008F2535">
              <w:rPr>
                <w:rFonts w:ascii="Arial" w:hAnsi="Arial"/>
                <w:color w:val="auto"/>
                <w:sz w:val="22"/>
                <w:szCs w:val="22"/>
              </w:rPr>
              <w:tab/>
              <w:t xml:space="preserve">Assignment of the </w:t>
            </w:r>
            <w:r>
              <w:rPr>
                <w:rFonts w:ascii="Arial" w:hAnsi="Arial"/>
                <w:color w:val="auto"/>
                <w:sz w:val="22"/>
                <w:szCs w:val="22"/>
              </w:rPr>
              <w:t>BH</w:t>
            </w:r>
            <w:r w:rsidRPr="008F2535">
              <w:rPr>
                <w:rFonts w:ascii="Arial" w:hAnsi="Arial"/>
                <w:color w:val="auto"/>
                <w:sz w:val="22"/>
                <w:szCs w:val="22"/>
              </w:rPr>
              <w:t xml:space="preserve"> Receivables comes to effect upon conclusion of the Receivable Assignment Agreement.</w:t>
            </w:r>
          </w:p>
        </w:tc>
      </w:tr>
      <w:tr w:rsidR="00637ACC" w:rsidRPr="008F2535" w14:paraId="0ABC63AA" w14:textId="77777777" w:rsidTr="00871361">
        <w:tc>
          <w:tcPr>
            <w:tcW w:w="4644" w:type="dxa"/>
            <w:shd w:val="clear" w:color="auto" w:fill="auto"/>
            <w:tcMar>
              <w:left w:w="103" w:type="dxa"/>
            </w:tcMar>
          </w:tcPr>
          <w:p w14:paraId="589BBAAD" w14:textId="77777777" w:rsidR="00637ACC" w:rsidRPr="008F2535" w:rsidRDefault="00637ACC" w:rsidP="0082145F">
            <w:pPr>
              <w:jc w:val="both"/>
              <w:rPr>
                <w:rFonts w:ascii="Arial" w:hAnsi="Arial"/>
                <w:color w:val="auto"/>
                <w:sz w:val="22"/>
                <w:szCs w:val="22"/>
                <w:lang w:val="cs-CZ"/>
              </w:rPr>
            </w:pPr>
          </w:p>
        </w:tc>
        <w:tc>
          <w:tcPr>
            <w:tcW w:w="4644" w:type="dxa"/>
            <w:shd w:val="clear" w:color="auto" w:fill="auto"/>
            <w:tcMar>
              <w:left w:w="103" w:type="dxa"/>
            </w:tcMar>
          </w:tcPr>
          <w:p w14:paraId="69555C22" w14:textId="77777777" w:rsidR="00637ACC" w:rsidRPr="008F2535" w:rsidRDefault="00637ACC" w:rsidP="0082145F">
            <w:pPr>
              <w:jc w:val="both"/>
              <w:rPr>
                <w:rFonts w:ascii="Arial" w:hAnsi="Arial" w:cs="Arial"/>
                <w:color w:val="auto"/>
                <w:sz w:val="22"/>
                <w:szCs w:val="22"/>
              </w:rPr>
            </w:pPr>
          </w:p>
        </w:tc>
      </w:tr>
      <w:tr w:rsidR="00637ACC" w:rsidRPr="008F2535" w14:paraId="3BF87137" w14:textId="77777777" w:rsidTr="00871361">
        <w:tc>
          <w:tcPr>
            <w:tcW w:w="4644" w:type="dxa"/>
            <w:shd w:val="clear" w:color="auto" w:fill="auto"/>
            <w:tcMar>
              <w:left w:w="103" w:type="dxa"/>
            </w:tcMar>
          </w:tcPr>
          <w:p w14:paraId="4D69B5E0" w14:textId="7FAAB421"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2.</w:t>
            </w:r>
            <w:r>
              <w:rPr>
                <w:rFonts w:ascii="Arial" w:hAnsi="Arial"/>
                <w:color w:val="auto"/>
                <w:sz w:val="22"/>
                <w:szCs w:val="22"/>
                <w:lang w:val="cs-CZ"/>
              </w:rPr>
              <w:t>11</w:t>
            </w:r>
            <w:r w:rsidRPr="008F2535">
              <w:rPr>
                <w:rFonts w:ascii="Arial" w:hAnsi="Arial"/>
                <w:color w:val="auto"/>
                <w:sz w:val="22"/>
                <w:szCs w:val="22"/>
                <w:lang w:val="cs-CZ"/>
              </w:rPr>
              <w:tab/>
              <w:t>Postoupení Pohledávek DOBA je účinné okamžikem uzavření Smlouvy o postoupení pohledávky.</w:t>
            </w:r>
          </w:p>
        </w:tc>
        <w:tc>
          <w:tcPr>
            <w:tcW w:w="4644" w:type="dxa"/>
            <w:shd w:val="clear" w:color="auto" w:fill="auto"/>
            <w:tcMar>
              <w:left w:w="103" w:type="dxa"/>
            </w:tcMar>
          </w:tcPr>
          <w:p w14:paraId="6B7328FD" w14:textId="334D6DB8"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2.</w:t>
            </w:r>
            <w:r>
              <w:rPr>
                <w:rFonts w:ascii="Arial" w:hAnsi="Arial"/>
                <w:color w:val="auto"/>
                <w:sz w:val="22"/>
                <w:szCs w:val="22"/>
              </w:rPr>
              <w:t>11</w:t>
            </w:r>
            <w:r w:rsidRPr="008F2535">
              <w:rPr>
                <w:rFonts w:ascii="Arial" w:hAnsi="Arial"/>
                <w:color w:val="auto"/>
                <w:sz w:val="22"/>
                <w:szCs w:val="22"/>
              </w:rPr>
              <w:tab/>
              <w:t>Assignment of the DOBA Receivables comes to effect upon conclusion of the Receivable Assignment Agreement.</w:t>
            </w:r>
          </w:p>
        </w:tc>
      </w:tr>
      <w:tr w:rsidR="00637ACC" w:rsidRPr="008F2535" w14:paraId="1AEF2353" w14:textId="77777777" w:rsidTr="00871361">
        <w:tc>
          <w:tcPr>
            <w:tcW w:w="4644" w:type="dxa"/>
            <w:shd w:val="clear" w:color="auto" w:fill="auto"/>
            <w:tcMar>
              <w:left w:w="103" w:type="dxa"/>
            </w:tcMar>
          </w:tcPr>
          <w:p w14:paraId="14973983" w14:textId="77777777" w:rsidR="00637ACC" w:rsidRDefault="00637ACC" w:rsidP="0082145F">
            <w:pPr>
              <w:jc w:val="center"/>
              <w:rPr>
                <w:rFonts w:ascii="Arial" w:hAnsi="Arial"/>
                <w:b/>
                <w:color w:val="auto"/>
                <w:sz w:val="22"/>
                <w:szCs w:val="22"/>
                <w:lang w:val="cs-CZ"/>
              </w:rPr>
            </w:pPr>
          </w:p>
        </w:tc>
        <w:tc>
          <w:tcPr>
            <w:tcW w:w="4644" w:type="dxa"/>
            <w:shd w:val="clear" w:color="auto" w:fill="auto"/>
            <w:tcMar>
              <w:left w:w="103" w:type="dxa"/>
            </w:tcMar>
          </w:tcPr>
          <w:p w14:paraId="08861563" w14:textId="77777777" w:rsidR="00637ACC" w:rsidRPr="008F2535" w:rsidRDefault="00637ACC" w:rsidP="0082145F">
            <w:pPr>
              <w:jc w:val="center"/>
              <w:rPr>
                <w:rFonts w:ascii="Arial" w:hAnsi="Arial"/>
                <w:b/>
                <w:color w:val="auto"/>
                <w:sz w:val="22"/>
                <w:szCs w:val="22"/>
              </w:rPr>
            </w:pPr>
          </w:p>
        </w:tc>
      </w:tr>
      <w:tr w:rsidR="00637ACC" w:rsidRPr="008F2535" w14:paraId="4BC7C5A0" w14:textId="77777777" w:rsidTr="00871361">
        <w:tc>
          <w:tcPr>
            <w:tcW w:w="4644" w:type="dxa"/>
            <w:shd w:val="clear" w:color="auto" w:fill="auto"/>
            <w:tcMar>
              <w:left w:w="103" w:type="dxa"/>
            </w:tcMar>
          </w:tcPr>
          <w:p w14:paraId="78EF7B4A" w14:textId="77777777" w:rsidR="00637ACC" w:rsidRDefault="00637ACC" w:rsidP="0082145F">
            <w:pPr>
              <w:jc w:val="center"/>
              <w:rPr>
                <w:rFonts w:ascii="Arial" w:hAnsi="Arial"/>
                <w:b/>
                <w:color w:val="auto"/>
                <w:sz w:val="22"/>
                <w:szCs w:val="22"/>
                <w:lang w:val="cs-CZ"/>
              </w:rPr>
            </w:pPr>
          </w:p>
          <w:p w14:paraId="451C15D5" w14:textId="53F1A90F"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3</w:t>
            </w:r>
          </w:p>
        </w:tc>
        <w:tc>
          <w:tcPr>
            <w:tcW w:w="4644" w:type="dxa"/>
            <w:shd w:val="clear" w:color="auto" w:fill="auto"/>
            <w:tcMar>
              <w:left w:w="103" w:type="dxa"/>
            </w:tcMar>
          </w:tcPr>
          <w:p w14:paraId="617E77D3"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3</w:t>
            </w:r>
          </w:p>
        </w:tc>
      </w:tr>
      <w:tr w:rsidR="00637ACC" w:rsidRPr="008F2535" w14:paraId="4C4BFE21" w14:textId="77777777" w:rsidTr="00871361">
        <w:tc>
          <w:tcPr>
            <w:tcW w:w="4644" w:type="dxa"/>
            <w:shd w:val="clear" w:color="auto" w:fill="auto"/>
            <w:tcMar>
              <w:left w:w="103" w:type="dxa"/>
            </w:tcMar>
          </w:tcPr>
          <w:p w14:paraId="49F55B26"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ÚHRADA KUPNÍ CENY</w:t>
            </w:r>
          </w:p>
        </w:tc>
        <w:tc>
          <w:tcPr>
            <w:tcW w:w="4644" w:type="dxa"/>
            <w:shd w:val="clear" w:color="auto" w:fill="auto"/>
            <w:tcMar>
              <w:left w:w="103" w:type="dxa"/>
            </w:tcMar>
          </w:tcPr>
          <w:p w14:paraId="64B69A58"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PURCHASE PRICE SETTLEMENT</w:t>
            </w:r>
          </w:p>
        </w:tc>
      </w:tr>
      <w:tr w:rsidR="00637ACC" w:rsidRPr="008F2535" w14:paraId="563D94EE" w14:textId="77777777" w:rsidTr="00871361">
        <w:tc>
          <w:tcPr>
            <w:tcW w:w="4644" w:type="dxa"/>
            <w:shd w:val="clear" w:color="auto" w:fill="auto"/>
            <w:tcMar>
              <w:left w:w="103" w:type="dxa"/>
            </w:tcMar>
          </w:tcPr>
          <w:p w14:paraId="1A6121DD"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1B5CE804" w14:textId="77777777" w:rsidR="00637ACC" w:rsidRPr="008F2535" w:rsidRDefault="00637ACC" w:rsidP="0082145F">
            <w:pPr>
              <w:jc w:val="both"/>
              <w:rPr>
                <w:rFonts w:ascii="Arial" w:hAnsi="Arial" w:cs="Arial"/>
                <w:color w:val="auto"/>
                <w:sz w:val="22"/>
                <w:szCs w:val="22"/>
              </w:rPr>
            </w:pPr>
          </w:p>
        </w:tc>
      </w:tr>
      <w:tr w:rsidR="00637ACC" w:rsidRPr="008F2535" w14:paraId="09E51441" w14:textId="77777777" w:rsidTr="00871361">
        <w:tc>
          <w:tcPr>
            <w:tcW w:w="4644" w:type="dxa"/>
            <w:shd w:val="clear" w:color="auto" w:fill="auto"/>
            <w:tcMar>
              <w:left w:w="103" w:type="dxa"/>
            </w:tcMar>
          </w:tcPr>
          <w:p w14:paraId="13874023" w14:textId="4AEEC9F6"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3.1</w:t>
            </w:r>
            <w:r w:rsidRPr="008F2535">
              <w:rPr>
                <w:rFonts w:ascii="Arial" w:hAnsi="Arial"/>
                <w:color w:val="auto"/>
                <w:sz w:val="22"/>
                <w:szCs w:val="22"/>
                <w:lang w:val="cs-CZ"/>
              </w:rPr>
              <w:tab/>
              <w:t>Prodávající a Kupující se dohodli, že Kupní cena</w:t>
            </w:r>
            <w:r>
              <w:rPr>
                <w:rFonts w:ascii="Arial" w:hAnsi="Arial"/>
                <w:color w:val="auto"/>
                <w:sz w:val="22"/>
                <w:szCs w:val="22"/>
                <w:lang w:val="cs-CZ"/>
              </w:rPr>
              <w:t>, Kupní cena Pohledávky BH</w:t>
            </w:r>
            <w:r w:rsidRPr="008F2535">
              <w:rPr>
                <w:rFonts w:ascii="Arial" w:hAnsi="Arial"/>
                <w:color w:val="auto"/>
                <w:sz w:val="22"/>
                <w:szCs w:val="22"/>
                <w:lang w:val="cs-CZ"/>
              </w:rPr>
              <w:t xml:space="preserve"> a Kupní cena pohledávky DOBA bude Kupujícím Prodávajícím uhrazena způsobem uvedeným v následujících článcích Smlouvy.</w:t>
            </w:r>
          </w:p>
        </w:tc>
        <w:tc>
          <w:tcPr>
            <w:tcW w:w="4644" w:type="dxa"/>
            <w:shd w:val="clear" w:color="auto" w:fill="auto"/>
            <w:tcMar>
              <w:left w:w="103" w:type="dxa"/>
            </w:tcMar>
          </w:tcPr>
          <w:p w14:paraId="46B431BE" w14:textId="7F6DF3FB"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3.1</w:t>
            </w:r>
            <w:r w:rsidRPr="008F2535">
              <w:rPr>
                <w:rFonts w:ascii="Arial" w:hAnsi="Arial"/>
                <w:color w:val="auto"/>
                <w:sz w:val="22"/>
                <w:szCs w:val="22"/>
              </w:rPr>
              <w:tab/>
              <w:t xml:space="preserve">The Sellers and the Buyer have agreed that the Purchase Price, the </w:t>
            </w:r>
            <w:r>
              <w:rPr>
                <w:rFonts w:ascii="Arial" w:hAnsi="Arial"/>
                <w:color w:val="auto"/>
                <w:sz w:val="22"/>
                <w:szCs w:val="22"/>
              </w:rPr>
              <w:t>BH</w:t>
            </w:r>
            <w:r w:rsidRPr="008F2535">
              <w:rPr>
                <w:rFonts w:ascii="Arial" w:hAnsi="Arial"/>
                <w:color w:val="auto"/>
                <w:sz w:val="22"/>
                <w:szCs w:val="22"/>
              </w:rPr>
              <w:t xml:space="preserve"> Receivable Purchase Price</w:t>
            </w:r>
            <w:r>
              <w:rPr>
                <w:rFonts w:ascii="Arial" w:hAnsi="Arial"/>
                <w:color w:val="auto"/>
                <w:sz w:val="22"/>
                <w:szCs w:val="22"/>
              </w:rPr>
              <w:t xml:space="preserve"> and</w:t>
            </w:r>
            <w:r w:rsidRPr="008F2535">
              <w:rPr>
                <w:rFonts w:ascii="Arial" w:hAnsi="Arial"/>
                <w:color w:val="auto"/>
                <w:sz w:val="22"/>
                <w:szCs w:val="22"/>
              </w:rPr>
              <w:t xml:space="preserve"> the DOBA Receivable Purchase Price shall be settled by the Buyer to the Sellers in a way specified in the following Articles of this Agreement.</w:t>
            </w:r>
          </w:p>
        </w:tc>
      </w:tr>
      <w:tr w:rsidR="00637ACC" w:rsidRPr="008F2535" w14:paraId="287DF37D" w14:textId="77777777" w:rsidTr="00871361">
        <w:tc>
          <w:tcPr>
            <w:tcW w:w="4644" w:type="dxa"/>
            <w:shd w:val="clear" w:color="auto" w:fill="auto"/>
            <w:tcMar>
              <w:left w:w="103" w:type="dxa"/>
            </w:tcMar>
          </w:tcPr>
          <w:p w14:paraId="3446A701" w14:textId="77777777" w:rsidR="00637ACC" w:rsidRPr="008F2535" w:rsidRDefault="00637ACC" w:rsidP="0082145F">
            <w:pPr>
              <w:pStyle w:val="Odstavecseseznamem"/>
              <w:ind w:left="0"/>
              <w:rPr>
                <w:rFonts w:ascii="Arial" w:hAnsi="Arial" w:cs="Arial"/>
                <w:color w:val="auto"/>
                <w:sz w:val="22"/>
                <w:szCs w:val="22"/>
                <w:lang w:val="cs-CZ"/>
              </w:rPr>
            </w:pPr>
          </w:p>
        </w:tc>
        <w:tc>
          <w:tcPr>
            <w:tcW w:w="4644" w:type="dxa"/>
            <w:shd w:val="clear" w:color="auto" w:fill="auto"/>
            <w:tcMar>
              <w:left w:w="103" w:type="dxa"/>
            </w:tcMar>
          </w:tcPr>
          <w:p w14:paraId="15819D58" w14:textId="77777777" w:rsidR="00637ACC" w:rsidRPr="008F2535" w:rsidRDefault="00637ACC" w:rsidP="0082145F">
            <w:pPr>
              <w:pStyle w:val="Odstavecseseznamem"/>
              <w:ind w:left="0"/>
              <w:rPr>
                <w:rFonts w:ascii="Arial" w:hAnsi="Arial" w:cs="Arial"/>
                <w:color w:val="auto"/>
                <w:sz w:val="22"/>
                <w:szCs w:val="22"/>
              </w:rPr>
            </w:pPr>
          </w:p>
        </w:tc>
      </w:tr>
      <w:tr w:rsidR="00637ACC" w:rsidRPr="008F2535" w14:paraId="71575CE3" w14:textId="77777777" w:rsidTr="00871361">
        <w:tc>
          <w:tcPr>
            <w:tcW w:w="4644" w:type="dxa"/>
            <w:shd w:val="clear" w:color="auto" w:fill="auto"/>
            <w:tcMar>
              <w:left w:w="103" w:type="dxa"/>
            </w:tcMar>
          </w:tcPr>
          <w:p w14:paraId="02F2D6EF" w14:textId="2D2DC50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3.2</w:t>
            </w:r>
            <w:r w:rsidRPr="008F2535">
              <w:rPr>
                <w:rFonts w:ascii="Arial" w:hAnsi="Arial"/>
                <w:color w:val="auto"/>
                <w:sz w:val="22"/>
                <w:szCs w:val="22"/>
                <w:lang w:val="cs-CZ"/>
              </w:rPr>
              <w:tab/>
            </w:r>
            <w:r w:rsidRPr="00CE15F7">
              <w:rPr>
                <w:rFonts w:ascii="Arial" w:hAnsi="Arial"/>
                <w:color w:val="auto"/>
                <w:sz w:val="22"/>
                <w:szCs w:val="22"/>
                <w:lang w:val="cs-CZ"/>
              </w:rPr>
              <w:t>Kupující po podpisu Smlouvy o vázaném účtu nejpozději však před podpisem Realizačních smluv, Smlouvy o postoupení pohledávky BH a Smlouvy o postoupení pohledávky DOBA složí finanční prostředky ve výši Kupní ceny, Kupní ceny pohledávky BH  a Kupní ceny pohledávky DOBA</w:t>
            </w:r>
            <w:r w:rsidRPr="00CE15F7">
              <w:rPr>
                <w:rFonts w:ascii="Arial" w:hAnsi="Arial"/>
                <w:strike/>
                <w:color w:val="auto"/>
                <w:sz w:val="22"/>
                <w:szCs w:val="22"/>
                <w:lang w:val="cs-CZ"/>
              </w:rPr>
              <w:t xml:space="preserve"> </w:t>
            </w:r>
            <w:r w:rsidRPr="00CE15F7">
              <w:rPr>
                <w:rFonts w:ascii="Arial" w:hAnsi="Arial"/>
                <w:color w:val="auto"/>
                <w:sz w:val="22"/>
                <w:szCs w:val="22"/>
                <w:lang w:val="cs-CZ"/>
              </w:rPr>
              <w:t>na Vázaný účet zřízený u Banky.</w:t>
            </w:r>
          </w:p>
        </w:tc>
        <w:tc>
          <w:tcPr>
            <w:tcW w:w="4644" w:type="dxa"/>
            <w:shd w:val="clear" w:color="auto" w:fill="auto"/>
            <w:tcMar>
              <w:left w:w="103" w:type="dxa"/>
            </w:tcMar>
          </w:tcPr>
          <w:p w14:paraId="392C3E1B" w14:textId="008FDADA"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3.2</w:t>
            </w:r>
            <w:r w:rsidRPr="008F2535">
              <w:rPr>
                <w:rFonts w:ascii="Arial" w:hAnsi="Arial"/>
                <w:color w:val="auto"/>
                <w:sz w:val="22"/>
                <w:szCs w:val="22"/>
              </w:rPr>
              <w:tab/>
            </w:r>
            <w:r w:rsidRPr="00CE15F7">
              <w:rPr>
                <w:rFonts w:ascii="Arial" w:hAnsi="Arial"/>
                <w:color w:val="auto"/>
                <w:sz w:val="22"/>
                <w:szCs w:val="22"/>
              </w:rPr>
              <w:t>Having entered into the Escrow agreement, however, no later than prior to conclusion of the Realization Contracts, BH Receivable Assignment Agreement and DOBA Receivable Assignment Agreement, the Buyer shall deposit the financial funds in the amount of the Purchase Price, BH Receivable Purchase Price and</w:t>
            </w:r>
            <w:r w:rsidRPr="00CE15F7">
              <w:rPr>
                <w:rFonts w:ascii="Arial" w:hAnsi="Arial"/>
                <w:strike/>
                <w:color w:val="auto"/>
                <w:sz w:val="22"/>
                <w:szCs w:val="22"/>
              </w:rPr>
              <w:t xml:space="preserve"> </w:t>
            </w:r>
            <w:r w:rsidRPr="00CE15F7">
              <w:rPr>
                <w:rFonts w:ascii="Arial" w:hAnsi="Arial"/>
                <w:color w:val="auto"/>
                <w:sz w:val="22"/>
                <w:szCs w:val="22"/>
              </w:rPr>
              <w:t xml:space="preserve"> DOBA Receivable Purchase Price in the Escrow Account established by the Bank.</w:t>
            </w:r>
          </w:p>
        </w:tc>
      </w:tr>
      <w:tr w:rsidR="00637ACC" w:rsidRPr="008F2535" w14:paraId="0F854A56" w14:textId="77777777" w:rsidTr="00871361">
        <w:tc>
          <w:tcPr>
            <w:tcW w:w="4644" w:type="dxa"/>
            <w:shd w:val="clear" w:color="auto" w:fill="auto"/>
            <w:tcMar>
              <w:left w:w="103" w:type="dxa"/>
            </w:tcMar>
          </w:tcPr>
          <w:p w14:paraId="3F936175"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140E9C0D" w14:textId="77777777" w:rsidR="00637ACC" w:rsidRPr="008F2535" w:rsidRDefault="00637ACC" w:rsidP="0082145F">
            <w:pPr>
              <w:jc w:val="both"/>
              <w:rPr>
                <w:rFonts w:ascii="Arial" w:hAnsi="Arial" w:cs="Arial"/>
                <w:color w:val="auto"/>
                <w:sz w:val="22"/>
                <w:szCs w:val="22"/>
              </w:rPr>
            </w:pPr>
          </w:p>
        </w:tc>
      </w:tr>
      <w:tr w:rsidR="00637ACC" w:rsidRPr="008F2535" w14:paraId="15BBC94F" w14:textId="77777777" w:rsidTr="00871361">
        <w:tc>
          <w:tcPr>
            <w:tcW w:w="4644" w:type="dxa"/>
            <w:shd w:val="clear" w:color="auto" w:fill="auto"/>
            <w:tcMar>
              <w:left w:w="103" w:type="dxa"/>
            </w:tcMar>
          </w:tcPr>
          <w:p w14:paraId="07816DC8"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3.3</w:t>
            </w:r>
            <w:r w:rsidRPr="008F2535">
              <w:rPr>
                <w:rFonts w:ascii="Arial" w:hAnsi="Arial"/>
                <w:color w:val="auto"/>
                <w:sz w:val="22"/>
                <w:szCs w:val="22"/>
                <w:lang w:val="cs-CZ"/>
              </w:rPr>
              <w:tab/>
              <w:t>Kupní ceny budou Bankou z vázaného účtu poukázány následovně:</w:t>
            </w:r>
          </w:p>
        </w:tc>
        <w:tc>
          <w:tcPr>
            <w:tcW w:w="4644" w:type="dxa"/>
            <w:shd w:val="clear" w:color="auto" w:fill="auto"/>
            <w:tcMar>
              <w:left w:w="103" w:type="dxa"/>
            </w:tcMar>
          </w:tcPr>
          <w:p w14:paraId="0B5D4F67" w14:textId="1566B651"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3.3</w:t>
            </w:r>
            <w:r w:rsidRPr="008F2535">
              <w:rPr>
                <w:rFonts w:ascii="Arial" w:hAnsi="Arial"/>
                <w:color w:val="auto"/>
                <w:sz w:val="22"/>
                <w:szCs w:val="22"/>
              </w:rPr>
              <w:tab/>
              <w:t>The Purchase Prices shall be remitted from the Escrow Account by the Bank as follows:</w:t>
            </w:r>
          </w:p>
        </w:tc>
      </w:tr>
      <w:tr w:rsidR="00637ACC" w:rsidRPr="008F2535" w14:paraId="3F4FE1A9" w14:textId="77777777" w:rsidTr="00871361">
        <w:tc>
          <w:tcPr>
            <w:tcW w:w="4644" w:type="dxa"/>
            <w:shd w:val="clear" w:color="auto" w:fill="auto"/>
            <w:tcMar>
              <w:left w:w="103" w:type="dxa"/>
            </w:tcMar>
          </w:tcPr>
          <w:p w14:paraId="3F4FBBAA" w14:textId="77777777" w:rsidR="00637ACC" w:rsidRPr="008F2535" w:rsidRDefault="00637ACC" w:rsidP="0082145F">
            <w:pPr>
              <w:jc w:val="both"/>
              <w:rPr>
                <w:rFonts w:ascii="Arial" w:hAnsi="Arial" w:cs="Arial"/>
                <w:color w:val="auto"/>
                <w:sz w:val="22"/>
                <w:szCs w:val="22"/>
                <w:lang w:val="cs-CZ" w:bidi="cs-CZ"/>
              </w:rPr>
            </w:pPr>
          </w:p>
        </w:tc>
        <w:tc>
          <w:tcPr>
            <w:tcW w:w="4644" w:type="dxa"/>
            <w:shd w:val="clear" w:color="auto" w:fill="auto"/>
            <w:tcMar>
              <w:left w:w="103" w:type="dxa"/>
            </w:tcMar>
          </w:tcPr>
          <w:p w14:paraId="70DF3DB9" w14:textId="77777777" w:rsidR="00637ACC" w:rsidRPr="008F2535" w:rsidRDefault="00637ACC" w:rsidP="0082145F">
            <w:pPr>
              <w:jc w:val="both"/>
              <w:rPr>
                <w:rFonts w:ascii="Arial" w:hAnsi="Arial" w:cs="Arial"/>
                <w:color w:val="auto"/>
                <w:sz w:val="22"/>
                <w:szCs w:val="22"/>
                <w:lang w:bidi="cs-CZ"/>
              </w:rPr>
            </w:pPr>
          </w:p>
        </w:tc>
      </w:tr>
      <w:tr w:rsidR="00637ACC" w:rsidRPr="008F2535" w14:paraId="5174F783" w14:textId="77777777" w:rsidTr="00871361">
        <w:tc>
          <w:tcPr>
            <w:tcW w:w="4644" w:type="dxa"/>
            <w:shd w:val="clear" w:color="auto" w:fill="auto"/>
            <w:tcMar>
              <w:left w:w="103" w:type="dxa"/>
            </w:tcMar>
          </w:tcPr>
          <w:p w14:paraId="5EF8FC15" w14:textId="77777777" w:rsidR="00637ACC" w:rsidRDefault="00637ACC" w:rsidP="0082145F">
            <w:pPr>
              <w:jc w:val="both"/>
              <w:rPr>
                <w:rFonts w:ascii="Arial" w:hAnsi="Arial"/>
                <w:color w:val="auto"/>
                <w:sz w:val="22"/>
                <w:szCs w:val="22"/>
                <w:lang w:val="cs-CZ"/>
              </w:rPr>
            </w:pPr>
            <w:r w:rsidRPr="008F2535">
              <w:rPr>
                <w:rFonts w:ascii="Arial" w:hAnsi="Arial"/>
                <w:b/>
                <w:color w:val="auto"/>
                <w:sz w:val="22"/>
                <w:szCs w:val="22"/>
                <w:lang w:val="cs-CZ"/>
              </w:rPr>
              <w:t>A)</w:t>
            </w:r>
            <w:r w:rsidRPr="008F2535">
              <w:rPr>
                <w:rFonts w:ascii="Arial" w:hAnsi="Arial"/>
                <w:b/>
                <w:color w:val="auto"/>
                <w:sz w:val="22"/>
                <w:szCs w:val="22"/>
                <w:lang w:val="cs-CZ"/>
              </w:rPr>
              <w:tab/>
            </w:r>
            <w:r w:rsidRPr="008F2535">
              <w:rPr>
                <w:rFonts w:ascii="Arial" w:hAnsi="Arial"/>
                <w:color w:val="auto"/>
                <w:sz w:val="22"/>
                <w:szCs w:val="22"/>
                <w:lang w:val="cs-CZ"/>
              </w:rPr>
              <w:t>na účet DOBA uvedený ve Smlouvě o vázaném účtu částku / částky ve výši uvedené ve Smlouvě o vázaném účtu souhrnně nepřekračující částku odpovídající výpočtu: Kupní cena za Podíl 1 plus Kupní cen</w:t>
            </w:r>
            <w:r>
              <w:rPr>
                <w:rFonts w:ascii="Arial" w:hAnsi="Arial"/>
                <w:color w:val="auto"/>
                <w:sz w:val="22"/>
                <w:szCs w:val="22"/>
                <w:lang w:val="cs-CZ"/>
              </w:rPr>
              <w:t>a</w:t>
            </w:r>
            <w:r w:rsidRPr="008F2535">
              <w:rPr>
                <w:rFonts w:ascii="Arial" w:hAnsi="Arial"/>
                <w:color w:val="auto"/>
                <w:sz w:val="22"/>
                <w:szCs w:val="22"/>
                <w:lang w:val="cs-CZ"/>
              </w:rPr>
              <w:t xml:space="preserve"> pohledávky DOBA</w:t>
            </w:r>
            <w:r>
              <w:rPr>
                <w:rFonts w:ascii="Arial" w:hAnsi="Arial"/>
                <w:color w:val="auto"/>
                <w:sz w:val="22"/>
                <w:szCs w:val="22"/>
                <w:lang w:val="cs-CZ"/>
              </w:rPr>
              <w:t>.</w:t>
            </w:r>
          </w:p>
          <w:p w14:paraId="7690E92E" w14:textId="5B8210AE"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304E9348" w14:textId="199E17A8" w:rsidR="00637ACC" w:rsidRPr="008F2535" w:rsidRDefault="00637ACC" w:rsidP="0082145F">
            <w:pPr>
              <w:jc w:val="both"/>
              <w:rPr>
                <w:rFonts w:ascii="Arial" w:hAnsi="Arial" w:cs="Arial"/>
                <w:b/>
                <w:color w:val="auto"/>
                <w:sz w:val="22"/>
                <w:szCs w:val="22"/>
              </w:rPr>
            </w:pPr>
            <w:r w:rsidRPr="008F2535">
              <w:rPr>
                <w:rFonts w:ascii="Arial" w:hAnsi="Arial"/>
                <w:b/>
                <w:bCs/>
                <w:color w:val="auto"/>
                <w:sz w:val="22"/>
                <w:szCs w:val="22"/>
              </w:rPr>
              <w:t>A)</w:t>
            </w:r>
            <w:r w:rsidRPr="008F2535">
              <w:rPr>
                <w:rFonts w:ascii="Arial" w:hAnsi="Arial"/>
                <w:color w:val="auto"/>
                <w:sz w:val="22"/>
                <w:szCs w:val="22"/>
              </w:rPr>
              <w:tab/>
              <w:t>to the DOBA’s bank account specified in the Escrow Account Agreement, the amount/amounts specified in the Escrow Account Agreement in aggregate not exceeding the amount calculated as follows: Purchase Price for the Share 1 plus  Purchase price DOBA receivables</w:t>
            </w:r>
            <w:r>
              <w:rPr>
                <w:rFonts w:ascii="Arial" w:hAnsi="Arial"/>
                <w:color w:val="auto"/>
                <w:sz w:val="22"/>
                <w:szCs w:val="22"/>
              </w:rPr>
              <w:t>.</w:t>
            </w:r>
            <w:r w:rsidRPr="008F2535">
              <w:rPr>
                <w:rFonts w:ascii="Arial" w:hAnsi="Arial"/>
                <w:color w:val="auto"/>
                <w:sz w:val="22"/>
                <w:szCs w:val="22"/>
              </w:rPr>
              <w:t xml:space="preserve"> </w:t>
            </w:r>
          </w:p>
        </w:tc>
      </w:tr>
      <w:tr w:rsidR="00637ACC" w:rsidRPr="008F2535" w14:paraId="08B935DD" w14:textId="77777777" w:rsidTr="00871361">
        <w:tc>
          <w:tcPr>
            <w:tcW w:w="4644" w:type="dxa"/>
            <w:shd w:val="clear" w:color="auto" w:fill="auto"/>
            <w:tcMar>
              <w:left w:w="103" w:type="dxa"/>
            </w:tcMar>
          </w:tcPr>
          <w:p w14:paraId="0F484BF0" w14:textId="77777777" w:rsidR="00637ACC" w:rsidRPr="008F2535" w:rsidRDefault="00637ACC" w:rsidP="0082145F">
            <w:pPr>
              <w:pStyle w:val="Odstavecseseznamem"/>
              <w:ind w:left="0"/>
              <w:rPr>
                <w:rFonts w:ascii="Arial" w:hAnsi="Arial" w:cs="Arial"/>
                <w:color w:val="auto"/>
                <w:sz w:val="22"/>
                <w:szCs w:val="22"/>
                <w:lang w:val="cs-CZ"/>
              </w:rPr>
            </w:pPr>
          </w:p>
        </w:tc>
        <w:tc>
          <w:tcPr>
            <w:tcW w:w="4644" w:type="dxa"/>
            <w:shd w:val="clear" w:color="auto" w:fill="auto"/>
            <w:tcMar>
              <w:left w:w="103" w:type="dxa"/>
            </w:tcMar>
          </w:tcPr>
          <w:p w14:paraId="6395E684" w14:textId="77777777" w:rsidR="00637ACC" w:rsidRPr="008F2535" w:rsidRDefault="00637ACC" w:rsidP="0082145F">
            <w:pPr>
              <w:pStyle w:val="Odstavecseseznamem"/>
              <w:ind w:left="0"/>
              <w:rPr>
                <w:rFonts w:ascii="Arial" w:hAnsi="Arial" w:cs="Arial"/>
                <w:color w:val="auto"/>
                <w:sz w:val="22"/>
                <w:szCs w:val="22"/>
              </w:rPr>
            </w:pPr>
          </w:p>
        </w:tc>
      </w:tr>
      <w:tr w:rsidR="00637ACC" w:rsidRPr="008F2535" w14:paraId="229822FE" w14:textId="77777777" w:rsidTr="00871361">
        <w:tc>
          <w:tcPr>
            <w:tcW w:w="4644" w:type="dxa"/>
            <w:shd w:val="clear" w:color="auto" w:fill="auto"/>
            <w:tcMar>
              <w:left w:w="103" w:type="dxa"/>
            </w:tcMar>
          </w:tcPr>
          <w:p w14:paraId="1AFD2FCA" w14:textId="15E8A8BD" w:rsidR="00637ACC" w:rsidRDefault="00637ACC" w:rsidP="00CE15F7">
            <w:pPr>
              <w:jc w:val="both"/>
              <w:rPr>
                <w:rFonts w:ascii="Arial" w:hAnsi="Arial"/>
                <w:color w:val="auto"/>
                <w:sz w:val="22"/>
                <w:szCs w:val="22"/>
                <w:lang w:val="cs-CZ"/>
              </w:rPr>
            </w:pPr>
            <w:r w:rsidRPr="008F2535">
              <w:rPr>
                <w:rFonts w:ascii="Arial" w:hAnsi="Arial"/>
                <w:b/>
                <w:color w:val="auto"/>
                <w:sz w:val="22"/>
                <w:szCs w:val="22"/>
                <w:lang w:val="cs-CZ"/>
              </w:rPr>
              <w:t>B)</w:t>
            </w:r>
            <w:r w:rsidRPr="008F2535">
              <w:rPr>
                <w:rFonts w:ascii="Arial" w:hAnsi="Arial"/>
                <w:b/>
                <w:color w:val="auto"/>
                <w:sz w:val="22"/>
                <w:szCs w:val="22"/>
                <w:lang w:val="cs-CZ"/>
              </w:rPr>
              <w:tab/>
            </w:r>
            <w:r w:rsidRPr="008F2535">
              <w:rPr>
                <w:rFonts w:ascii="Arial" w:hAnsi="Arial"/>
                <w:color w:val="auto"/>
                <w:sz w:val="22"/>
                <w:szCs w:val="22"/>
                <w:lang w:val="cs-CZ"/>
              </w:rPr>
              <w:t>na účet BH uvedený ve Smlouvě o vázaném účtu částku / částky ve výši uvedené ve Smlouvě o vázaném účtu nepřekračující souhrnně částku odpovídající výpočtu: Kupní cena za podíl 2 plus Kupní cen</w:t>
            </w:r>
            <w:r>
              <w:rPr>
                <w:rFonts w:ascii="Arial" w:hAnsi="Arial"/>
                <w:color w:val="auto"/>
                <w:sz w:val="22"/>
                <w:szCs w:val="22"/>
                <w:lang w:val="cs-CZ"/>
              </w:rPr>
              <w:t>a</w:t>
            </w:r>
            <w:r w:rsidRPr="008F2535">
              <w:rPr>
                <w:rFonts w:ascii="Arial" w:hAnsi="Arial"/>
                <w:color w:val="auto"/>
                <w:sz w:val="22"/>
                <w:szCs w:val="22"/>
                <w:lang w:val="cs-CZ"/>
              </w:rPr>
              <w:t xml:space="preserve"> pohledávky </w:t>
            </w:r>
            <w:r>
              <w:rPr>
                <w:rFonts w:ascii="Arial" w:hAnsi="Arial"/>
                <w:color w:val="auto"/>
                <w:sz w:val="22"/>
                <w:szCs w:val="22"/>
                <w:lang w:val="cs-CZ"/>
              </w:rPr>
              <w:t>BH.</w:t>
            </w:r>
          </w:p>
          <w:p w14:paraId="445425F1" w14:textId="7E1F105A"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1352F0CE" w14:textId="6DBF565A" w:rsidR="00637ACC" w:rsidRPr="008F2535" w:rsidRDefault="00637ACC" w:rsidP="0082145F">
            <w:pPr>
              <w:jc w:val="both"/>
              <w:rPr>
                <w:rFonts w:ascii="Arial" w:hAnsi="Arial"/>
                <w:color w:val="auto"/>
                <w:sz w:val="22"/>
                <w:szCs w:val="22"/>
              </w:rPr>
            </w:pPr>
            <w:r w:rsidRPr="008F2535">
              <w:rPr>
                <w:rFonts w:ascii="Arial" w:hAnsi="Arial"/>
                <w:b/>
                <w:bCs/>
                <w:color w:val="auto"/>
                <w:sz w:val="22"/>
                <w:szCs w:val="22"/>
              </w:rPr>
              <w:t>B)</w:t>
            </w:r>
            <w:r w:rsidRPr="008F2535">
              <w:rPr>
                <w:rFonts w:ascii="Arial" w:hAnsi="Arial"/>
                <w:color w:val="auto"/>
                <w:sz w:val="22"/>
                <w:szCs w:val="22"/>
              </w:rPr>
              <w:tab/>
              <w:t xml:space="preserve">to the BH’s bank account specified in the Escrow Account Agreement, the amount/amounts specified in the Escrow Account Agreement in aggregate not exceeding the amount calculated as follows: Purchase Price for the Share 2 plus  Purchase price </w:t>
            </w:r>
            <w:r>
              <w:rPr>
                <w:rFonts w:ascii="Arial" w:hAnsi="Arial"/>
                <w:color w:val="auto"/>
                <w:sz w:val="22"/>
                <w:szCs w:val="22"/>
              </w:rPr>
              <w:t>BH</w:t>
            </w:r>
            <w:r w:rsidRPr="008F2535">
              <w:rPr>
                <w:rFonts w:ascii="Arial" w:hAnsi="Arial"/>
                <w:color w:val="auto"/>
                <w:sz w:val="22"/>
                <w:szCs w:val="22"/>
              </w:rPr>
              <w:t xml:space="preserve"> receivables</w:t>
            </w:r>
            <w:r>
              <w:rPr>
                <w:rFonts w:ascii="Arial" w:hAnsi="Arial"/>
                <w:color w:val="auto"/>
                <w:sz w:val="22"/>
                <w:szCs w:val="22"/>
              </w:rPr>
              <w:t>.</w:t>
            </w:r>
            <w:r w:rsidRPr="008F2535">
              <w:rPr>
                <w:rFonts w:ascii="Arial" w:hAnsi="Arial"/>
                <w:color w:val="auto"/>
                <w:sz w:val="22"/>
                <w:szCs w:val="22"/>
              </w:rPr>
              <w:t xml:space="preserve"> </w:t>
            </w:r>
          </w:p>
          <w:p w14:paraId="6B407367" w14:textId="317291DF" w:rsidR="00637ACC" w:rsidRPr="008F2535" w:rsidRDefault="00637ACC" w:rsidP="0082145F">
            <w:pPr>
              <w:jc w:val="both"/>
              <w:rPr>
                <w:rFonts w:ascii="Arial" w:hAnsi="Arial" w:cs="Arial"/>
                <w:b/>
                <w:color w:val="auto"/>
                <w:sz w:val="22"/>
                <w:szCs w:val="22"/>
              </w:rPr>
            </w:pPr>
          </w:p>
        </w:tc>
      </w:tr>
      <w:tr w:rsidR="00637ACC" w:rsidRPr="008F2535" w14:paraId="750BD978" w14:textId="77777777" w:rsidTr="00871361">
        <w:tc>
          <w:tcPr>
            <w:tcW w:w="4644" w:type="dxa"/>
            <w:shd w:val="clear" w:color="auto" w:fill="auto"/>
            <w:tcMar>
              <w:left w:w="103" w:type="dxa"/>
            </w:tcMar>
          </w:tcPr>
          <w:p w14:paraId="41832564" w14:textId="77777777" w:rsidR="00637ACC" w:rsidRPr="008F2535" w:rsidRDefault="00637ACC" w:rsidP="0082145F">
            <w:pPr>
              <w:pStyle w:val="Odstavecseseznamem"/>
              <w:ind w:left="0"/>
              <w:rPr>
                <w:rFonts w:ascii="Arial" w:hAnsi="Arial" w:cs="Arial"/>
                <w:color w:val="auto"/>
                <w:sz w:val="22"/>
                <w:szCs w:val="22"/>
                <w:lang w:val="cs-CZ"/>
              </w:rPr>
            </w:pPr>
          </w:p>
        </w:tc>
        <w:tc>
          <w:tcPr>
            <w:tcW w:w="4644" w:type="dxa"/>
            <w:shd w:val="clear" w:color="auto" w:fill="auto"/>
            <w:tcMar>
              <w:left w:w="103" w:type="dxa"/>
            </w:tcMar>
          </w:tcPr>
          <w:p w14:paraId="5F3E533B" w14:textId="77777777" w:rsidR="00637ACC" w:rsidRPr="008F2535" w:rsidRDefault="00637ACC" w:rsidP="0082145F">
            <w:pPr>
              <w:pStyle w:val="Odstavecseseznamem"/>
              <w:ind w:left="0"/>
              <w:rPr>
                <w:rFonts w:ascii="Arial" w:hAnsi="Arial" w:cs="Arial"/>
                <w:color w:val="auto"/>
                <w:sz w:val="22"/>
                <w:szCs w:val="22"/>
              </w:rPr>
            </w:pPr>
          </w:p>
        </w:tc>
      </w:tr>
      <w:tr w:rsidR="00637ACC" w:rsidRPr="008F2535" w14:paraId="1EDBE7F5" w14:textId="77777777" w:rsidTr="00871361">
        <w:tc>
          <w:tcPr>
            <w:tcW w:w="4644" w:type="dxa"/>
            <w:shd w:val="clear" w:color="auto" w:fill="auto"/>
            <w:tcMar>
              <w:left w:w="103" w:type="dxa"/>
            </w:tcMar>
          </w:tcPr>
          <w:p w14:paraId="3093E8BC" w14:textId="074C7CA7" w:rsidR="00637ACC" w:rsidRPr="008F2535" w:rsidRDefault="00637ACC" w:rsidP="0082145F">
            <w:pPr>
              <w:jc w:val="both"/>
              <w:rPr>
                <w:rFonts w:ascii="Arial" w:hAnsi="Arial"/>
                <w:color w:val="auto"/>
                <w:sz w:val="22"/>
                <w:szCs w:val="22"/>
                <w:lang w:val="cs-CZ"/>
              </w:rPr>
            </w:pPr>
            <w:r w:rsidRPr="008F2535">
              <w:rPr>
                <w:rFonts w:ascii="Arial" w:hAnsi="Arial"/>
                <w:b/>
                <w:color w:val="auto"/>
                <w:sz w:val="22"/>
                <w:szCs w:val="22"/>
                <w:lang w:val="cs-CZ"/>
              </w:rPr>
              <w:t>C)</w:t>
            </w:r>
            <w:r w:rsidRPr="008F2535">
              <w:rPr>
                <w:rFonts w:ascii="Arial" w:hAnsi="Arial"/>
                <w:b/>
                <w:color w:val="auto"/>
                <w:sz w:val="22"/>
                <w:szCs w:val="22"/>
                <w:lang w:val="cs-CZ"/>
              </w:rPr>
              <w:tab/>
            </w:r>
            <w:r w:rsidRPr="008F2535">
              <w:rPr>
                <w:rFonts w:ascii="Arial" w:hAnsi="Arial"/>
                <w:color w:val="auto"/>
                <w:sz w:val="22"/>
                <w:szCs w:val="22"/>
                <w:lang w:val="cs-CZ"/>
              </w:rPr>
              <w:t>na účet Zdeňka Macháčka uvedený ve Smlouvě o vázaném účtu částku / částky ve výši uvedené ve Smlouvě o vázaném účtu nepřekračující souhrnně částku odpovídající výpočtu: Kupní cena za Podíl 3</w:t>
            </w:r>
            <w:r>
              <w:rPr>
                <w:rFonts w:ascii="Arial" w:hAnsi="Arial"/>
                <w:color w:val="auto"/>
                <w:sz w:val="22"/>
                <w:szCs w:val="22"/>
                <w:lang w:val="cs-CZ"/>
              </w:rPr>
              <w:t>.</w:t>
            </w:r>
            <w:r w:rsidRPr="008F2535">
              <w:rPr>
                <w:rFonts w:ascii="Arial" w:hAnsi="Arial"/>
                <w:color w:val="auto"/>
                <w:sz w:val="22"/>
                <w:szCs w:val="22"/>
                <w:lang w:val="cs-CZ"/>
              </w:rPr>
              <w:t xml:space="preserve"> </w:t>
            </w:r>
          </w:p>
          <w:p w14:paraId="35543A48" w14:textId="77777777" w:rsidR="00637ACC" w:rsidRPr="008F2535" w:rsidRDefault="00637ACC" w:rsidP="0082145F">
            <w:pPr>
              <w:jc w:val="both"/>
              <w:rPr>
                <w:rFonts w:ascii="Arial" w:hAnsi="Arial"/>
                <w:color w:val="auto"/>
                <w:sz w:val="22"/>
                <w:szCs w:val="22"/>
                <w:lang w:val="cs-CZ"/>
              </w:rPr>
            </w:pPr>
          </w:p>
          <w:p w14:paraId="62A2C508" w14:textId="194F5ADF"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196DA83D" w14:textId="24482BBA" w:rsidR="00637ACC" w:rsidRPr="008F2535" w:rsidRDefault="00637ACC" w:rsidP="00914A3F">
            <w:pPr>
              <w:jc w:val="both"/>
              <w:rPr>
                <w:rFonts w:ascii="Arial" w:hAnsi="Arial" w:cs="Arial"/>
                <w:b/>
                <w:color w:val="auto"/>
                <w:sz w:val="22"/>
                <w:szCs w:val="22"/>
              </w:rPr>
            </w:pPr>
            <w:r w:rsidRPr="008F2535">
              <w:rPr>
                <w:rFonts w:ascii="Arial" w:hAnsi="Arial"/>
                <w:b/>
                <w:bCs/>
                <w:color w:val="auto"/>
                <w:sz w:val="22"/>
                <w:szCs w:val="22"/>
              </w:rPr>
              <w:t>C)</w:t>
            </w:r>
            <w:r w:rsidRPr="008F2535">
              <w:rPr>
                <w:rFonts w:ascii="Arial" w:hAnsi="Arial"/>
                <w:color w:val="auto"/>
                <w:sz w:val="22"/>
                <w:szCs w:val="22"/>
              </w:rPr>
              <w:tab/>
              <w:t>to the Zdeněk Macháček’s bank account specified in the Escrow Account Agreement, the amount/amounts specified in the Escrow Account Agreement in aggregate not exceeding the amount calculated as follows: Purchase Price for the Share 3</w:t>
            </w:r>
            <w:r>
              <w:rPr>
                <w:rFonts w:ascii="Arial" w:hAnsi="Arial"/>
                <w:color w:val="auto"/>
                <w:sz w:val="22"/>
                <w:szCs w:val="22"/>
              </w:rPr>
              <w:t>.</w:t>
            </w:r>
          </w:p>
        </w:tc>
      </w:tr>
      <w:tr w:rsidR="00637ACC" w:rsidRPr="008F2535" w14:paraId="1C9FB84B" w14:textId="77777777" w:rsidTr="00871361">
        <w:tc>
          <w:tcPr>
            <w:tcW w:w="4644" w:type="dxa"/>
            <w:shd w:val="clear" w:color="auto" w:fill="auto"/>
            <w:tcMar>
              <w:left w:w="103" w:type="dxa"/>
            </w:tcMar>
          </w:tcPr>
          <w:p w14:paraId="755E5387" w14:textId="77777777" w:rsidR="00637ACC" w:rsidRPr="008F2535" w:rsidRDefault="00637ACC" w:rsidP="0082145F">
            <w:pPr>
              <w:pStyle w:val="Odstavecseseznamem"/>
              <w:ind w:left="0"/>
              <w:rPr>
                <w:rFonts w:ascii="Arial" w:hAnsi="Arial" w:cs="Arial"/>
                <w:color w:val="auto"/>
                <w:sz w:val="22"/>
                <w:szCs w:val="22"/>
                <w:lang w:val="cs-CZ"/>
              </w:rPr>
            </w:pPr>
          </w:p>
        </w:tc>
        <w:tc>
          <w:tcPr>
            <w:tcW w:w="4644" w:type="dxa"/>
            <w:shd w:val="clear" w:color="auto" w:fill="auto"/>
            <w:tcMar>
              <w:left w:w="103" w:type="dxa"/>
            </w:tcMar>
          </w:tcPr>
          <w:p w14:paraId="3EB764B8" w14:textId="77777777" w:rsidR="00637ACC" w:rsidRPr="008F2535" w:rsidRDefault="00637ACC" w:rsidP="0082145F">
            <w:pPr>
              <w:pStyle w:val="Odstavecseseznamem"/>
              <w:ind w:left="0"/>
              <w:rPr>
                <w:rFonts w:ascii="Arial" w:hAnsi="Arial" w:cs="Arial"/>
                <w:color w:val="auto"/>
                <w:sz w:val="22"/>
                <w:szCs w:val="22"/>
              </w:rPr>
            </w:pPr>
          </w:p>
        </w:tc>
      </w:tr>
      <w:tr w:rsidR="00637ACC" w:rsidRPr="008F2535" w14:paraId="46AEA04F" w14:textId="77777777" w:rsidTr="00871361">
        <w:tc>
          <w:tcPr>
            <w:tcW w:w="4644" w:type="dxa"/>
            <w:shd w:val="clear" w:color="auto" w:fill="auto"/>
            <w:tcMar>
              <w:left w:w="103" w:type="dxa"/>
            </w:tcMar>
          </w:tcPr>
          <w:p w14:paraId="366DD9BB" w14:textId="3358BF40"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přičemž platí, že součet částek vyplacených Prodávajícím</w:t>
            </w:r>
            <w:r>
              <w:rPr>
                <w:rFonts w:ascii="Arial" w:hAnsi="Arial"/>
                <w:color w:val="auto"/>
                <w:sz w:val="22"/>
                <w:szCs w:val="22"/>
                <w:lang w:val="cs-CZ"/>
              </w:rPr>
              <w:t xml:space="preserve"> </w:t>
            </w:r>
            <w:r w:rsidRPr="008F2535">
              <w:rPr>
                <w:rFonts w:ascii="Arial" w:hAnsi="Arial"/>
                <w:color w:val="auto"/>
                <w:sz w:val="22"/>
                <w:szCs w:val="22"/>
                <w:lang w:val="cs-CZ"/>
              </w:rPr>
              <w:t>na základě tohoto ustanovení nepřekročí částku odpovídající součtu Kupní cena plus Kupní cena pohledávky DOBA</w:t>
            </w:r>
            <w:r>
              <w:rPr>
                <w:rFonts w:ascii="Arial" w:hAnsi="Arial"/>
                <w:color w:val="auto"/>
                <w:sz w:val="22"/>
                <w:szCs w:val="22"/>
                <w:lang w:val="cs-CZ"/>
              </w:rPr>
              <w:t xml:space="preserve"> plus Kupní cena pohledávky BH</w:t>
            </w:r>
            <w:r w:rsidRPr="008F2535">
              <w:rPr>
                <w:rFonts w:ascii="Arial" w:hAnsi="Arial"/>
                <w:color w:val="auto"/>
                <w:sz w:val="22"/>
                <w:szCs w:val="22"/>
                <w:lang w:val="cs-CZ"/>
              </w:rPr>
              <w:t xml:space="preserve"> </w:t>
            </w:r>
            <w:r w:rsidR="00C06369">
              <w:rPr>
                <w:rFonts w:ascii="Arial" w:hAnsi="Arial"/>
                <w:color w:val="auto"/>
                <w:sz w:val="22"/>
                <w:szCs w:val="22"/>
                <w:lang w:val="cs-CZ"/>
              </w:rPr>
              <w:t>(tedy celkem 207.942.500</w:t>
            </w:r>
            <w:r w:rsidRPr="00914A3F">
              <w:rPr>
                <w:rFonts w:ascii="Arial" w:hAnsi="Arial"/>
                <w:color w:val="auto"/>
                <w:sz w:val="22"/>
                <w:szCs w:val="22"/>
                <w:lang w:val="cs-CZ"/>
              </w:rPr>
              <w:t>,- Kč), a to vše do deseti dnů ode dne splnění níže uvedené podmínky:</w:t>
            </w:r>
            <w:r w:rsidRPr="008F2535">
              <w:rPr>
                <w:rFonts w:ascii="Arial" w:hAnsi="Arial"/>
                <w:color w:val="auto"/>
                <w:sz w:val="22"/>
                <w:szCs w:val="22"/>
                <w:lang w:val="cs-CZ"/>
              </w:rPr>
              <w:t xml:space="preserve"> </w:t>
            </w:r>
          </w:p>
        </w:tc>
        <w:tc>
          <w:tcPr>
            <w:tcW w:w="4644" w:type="dxa"/>
            <w:shd w:val="clear" w:color="auto" w:fill="auto"/>
            <w:tcMar>
              <w:left w:w="103" w:type="dxa"/>
            </w:tcMar>
          </w:tcPr>
          <w:p w14:paraId="2F46B586" w14:textId="2A3BFA41"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 xml:space="preserve">whereas the sum of the amounts paid by the </w:t>
            </w:r>
            <w:r w:rsidRPr="008F2535">
              <w:rPr>
                <w:rFonts w:ascii="Arial" w:hAnsi="Arial"/>
                <w:strike/>
                <w:color w:val="auto"/>
                <w:sz w:val="22"/>
                <w:szCs w:val="22"/>
              </w:rPr>
              <w:t xml:space="preserve">Seller </w:t>
            </w:r>
            <w:r w:rsidRPr="008F2535">
              <w:rPr>
                <w:rFonts w:ascii="Arial" w:hAnsi="Arial"/>
                <w:color w:val="auto"/>
                <w:sz w:val="22"/>
                <w:szCs w:val="22"/>
              </w:rPr>
              <w:t xml:space="preserve">Buyer or, as the case may be to the Buyer, as per this provision shall not exceed the amount equal to the sum of the Purchase Price, subject to the provision of the Section 2.4 above, plus DOBA Receivable Purchase Price, plus </w:t>
            </w:r>
            <w:r>
              <w:rPr>
                <w:rFonts w:ascii="Arial" w:hAnsi="Arial"/>
                <w:color w:val="auto"/>
                <w:sz w:val="22"/>
                <w:szCs w:val="22"/>
              </w:rPr>
              <w:t>BH</w:t>
            </w:r>
            <w:r w:rsidRPr="008F2535">
              <w:rPr>
                <w:rFonts w:ascii="Arial" w:hAnsi="Arial"/>
                <w:color w:val="auto"/>
                <w:sz w:val="22"/>
                <w:szCs w:val="22"/>
              </w:rPr>
              <w:t xml:space="preserve"> Receivable Purchase Price  (i.e. CZK </w:t>
            </w:r>
            <w:r w:rsidR="00C06369">
              <w:rPr>
                <w:rFonts w:ascii="Arial" w:hAnsi="Arial"/>
                <w:color w:val="auto"/>
                <w:sz w:val="22"/>
                <w:szCs w:val="22"/>
              </w:rPr>
              <w:t>207.942.500,-</w:t>
            </w:r>
            <w:r w:rsidRPr="00914A3F">
              <w:rPr>
                <w:rFonts w:ascii="Arial" w:hAnsi="Arial"/>
                <w:color w:val="auto"/>
                <w:sz w:val="22"/>
                <w:szCs w:val="22"/>
              </w:rPr>
              <w:t xml:space="preserve"> in total),</w:t>
            </w:r>
            <w:r w:rsidRPr="008F2535">
              <w:rPr>
                <w:rFonts w:ascii="Arial" w:hAnsi="Arial"/>
                <w:color w:val="auto"/>
                <w:sz w:val="22"/>
                <w:szCs w:val="22"/>
              </w:rPr>
              <w:t xml:space="preserve"> all within ten days as of fulfilment of the below-mentioned condition: </w:t>
            </w:r>
          </w:p>
        </w:tc>
      </w:tr>
      <w:tr w:rsidR="00637ACC" w:rsidRPr="008F2535" w14:paraId="79D1F808" w14:textId="77777777" w:rsidTr="00871361">
        <w:tc>
          <w:tcPr>
            <w:tcW w:w="4644" w:type="dxa"/>
            <w:shd w:val="clear" w:color="auto" w:fill="auto"/>
            <w:tcMar>
              <w:left w:w="103" w:type="dxa"/>
            </w:tcMar>
          </w:tcPr>
          <w:p w14:paraId="3448CD3E"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67F6957E" w14:textId="77777777" w:rsidR="00637ACC" w:rsidRPr="008F2535" w:rsidRDefault="00637ACC" w:rsidP="0082145F">
            <w:pPr>
              <w:jc w:val="both"/>
              <w:rPr>
                <w:rFonts w:ascii="Arial" w:hAnsi="Arial" w:cs="Arial"/>
                <w:color w:val="auto"/>
                <w:sz w:val="22"/>
                <w:szCs w:val="22"/>
              </w:rPr>
            </w:pPr>
          </w:p>
        </w:tc>
      </w:tr>
      <w:tr w:rsidR="00637ACC" w:rsidRPr="008F2535" w14:paraId="1422DCE2" w14:textId="77777777" w:rsidTr="00871361">
        <w:tc>
          <w:tcPr>
            <w:tcW w:w="4644" w:type="dxa"/>
            <w:shd w:val="clear" w:color="auto" w:fill="auto"/>
            <w:tcMar>
              <w:left w:w="103" w:type="dxa"/>
            </w:tcMar>
          </w:tcPr>
          <w:p w14:paraId="07255561" w14:textId="043900D7" w:rsidR="00637ACC" w:rsidRPr="008F2535" w:rsidRDefault="00637ACC" w:rsidP="0082145F">
            <w:pPr>
              <w:jc w:val="both"/>
              <w:rPr>
                <w:rFonts w:ascii="Arial" w:hAnsi="Arial" w:cs="Arial"/>
                <w:color w:val="auto"/>
                <w:sz w:val="22"/>
                <w:szCs w:val="22"/>
                <w:lang w:val="cs-CZ"/>
              </w:rPr>
            </w:pPr>
            <w:r w:rsidRPr="008F2535">
              <w:rPr>
                <w:rFonts w:ascii="Symbol" w:hAnsi="Symbol"/>
                <w:color w:val="auto"/>
                <w:sz w:val="22"/>
                <w:szCs w:val="22"/>
                <w:lang w:val="cs-CZ"/>
              </w:rPr>
              <w:t></w:t>
            </w:r>
            <w:r w:rsidRPr="008F2535">
              <w:rPr>
                <w:rFonts w:ascii="Symbol" w:hAnsi="Symbol"/>
                <w:color w:val="auto"/>
                <w:sz w:val="22"/>
                <w:szCs w:val="22"/>
                <w:lang w:val="cs-CZ"/>
              </w:rPr>
              <w:tab/>
            </w:r>
            <w:r w:rsidRPr="008F2535">
              <w:rPr>
                <w:rFonts w:ascii="Arial" w:hAnsi="Arial"/>
                <w:color w:val="auto"/>
                <w:sz w:val="22"/>
                <w:szCs w:val="22"/>
                <w:lang w:val="cs-CZ"/>
              </w:rPr>
              <w:t>Prodávající předloží Bance originál výpisu z obchodního rejstříku Společnosti, na němž bude Kupující uveden jako jediný společník Společnosti s obchodním podílem ve výši 100% odpovídajícím vkladu do základního kapitálu Společnosti ve výši 2.000.000,- Kč (slovy: dva miliony korun českých).</w:t>
            </w:r>
          </w:p>
        </w:tc>
        <w:tc>
          <w:tcPr>
            <w:tcW w:w="4644" w:type="dxa"/>
            <w:shd w:val="clear" w:color="auto" w:fill="auto"/>
            <w:tcMar>
              <w:left w:w="103" w:type="dxa"/>
            </w:tcMar>
          </w:tcPr>
          <w:p w14:paraId="3E491120" w14:textId="0AF7B83C" w:rsidR="00637ACC" w:rsidRPr="008F2535" w:rsidRDefault="00637ACC" w:rsidP="0082145F">
            <w:pPr>
              <w:jc w:val="both"/>
              <w:rPr>
                <w:rFonts w:ascii="Symbol" w:hAnsi="Symbol" w:cs="Arial"/>
                <w:color w:val="auto"/>
                <w:sz w:val="22"/>
                <w:szCs w:val="22"/>
              </w:rPr>
            </w:pPr>
            <w:r w:rsidRPr="008F2535">
              <w:rPr>
                <w:rFonts w:ascii="Symbol" w:hAnsi="Symbol"/>
                <w:color w:val="auto"/>
                <w:sz w:val="22"/>
                <w:szCs w:val="22"/>
              </w:rPr>
              <w:t></w:t>
            </w:r>
            <w:r w:rsidRPr="008F2535">
              <w:rPr>
                <w:rFonts w:ascii="Symbol" w:hAnsi="Symbol"/>
                <w:color w:val="auto"/>
                <w:sz w:val="22"/>
                <w:szCs w:val="22"/>
              </w:rPr>
              <w:tab/>
            </w:r>
            <w:r w:rsidRPr="008F2535">
              <w:rPr>
                <w:rFonts w:ascii="Arial" w:hAnsi="Arial"/>
                <w:color w:val="auto"/>
                <w:sz w:val="22"/>
                <w:szCs w:val="22"/>
              </w:rPr>
              <w:t>The Seller submits the original certificate of the Company’s registration in the Commercial Register to the Bank, containing the Buyer specified as the sole shareholder of the Company with the business share equal to 100% corresponding to the investment in the Company registered capital amounting to CZK 2,000,000 (two million Czech crowns).</w:t>
            </w:r>
          </w:p>
        </w:tc>
      </w:tr>
      <w:tr w:rsidR="00637ACC" w:rsidRPr="008F2535" w14:paraId="0BCDA6BD" w14:textId="77777777" w:rsidTr="00871361">
        <w:tc>
          <w:tcPr>
            <w:tcW w:w="4644" w:type="dxa"/>
            <w:shd w:val="clear" w:color="auto" w:fill="auto"/>
            <w:tcMar>
              <w:left w:w="103" w:type="dxa"/>
            </w:tcMar>
          </w:tcPr>
          <w:p w14:paraId="4BC10E7B" w14:textId="77777777" w:rsidR="00637ACC" w:rsidRPr="008F2535" w:rsidRDefault="00637ACC" w:rsidP="0082145F">
            <w:pPr>
              <w:jc w:val="both"/>
              <w:rPr>
                <w:rFonts w:ascii="Arial" w:hAnsi="Arial" w:cs="Arial"/>
                <w:color w:val="auto"/>
                <w:sz w:val="22"/>
                <w:szCs w:val="22"/>
                <w:lang w:val="cs-CZ" w:bidi="cs-CZ"/>
              </w:rPr>
            </w:pPr>
          </w:p>
        </w:tc>
        <w:tc>
          <w:tcPr>
            <w:tcW w:w="4644" w:type="dxa"/>
            <w:shd w:val="clear" w:color="auto" w:fill="auto"/>
            <w:tcMar>
              <w:left w:w="103" w:type="dxa"/>
            </w:tcMar>
          </w:tcPr>
          <w:p w14:paraId="48554F3D" w14:textId="77777777" w:rsidR="00637ACC" w:rsidRPr="008F2535" w:rsidRDefault="00637ACC" w:rsidP="0082145F">
            <w:pPr>
              <w:jc w:val="both"/>
              <w:rPr>
                <w:rFonts w:ascii="Arial" w:hAnsi="Arial" w:cs="Arial"/>
                <w:color w:val="auto"/>
                <w:sz w:val="22"/>
                <w:szCs w:val="22"/>
                <w:lang w:bidi="cs-CZ"/>
              </w:rPr>
            </w:pPr>
          </w:p>
        </w:tc>
      </w:tr>
      <w:tr w:rsidR="00637ACC" w:rsidRPr="008F2535" w14:paraId="2155F668" w14:textId="77777777" w:rsidTr="00871361">
        <w:tc>
          <w:tcPr>
            <w:tcW w:w="4644" w:type="dxa"/>
            <w:shd w:val="clear" w:color="auto" w:fill="auto"/>
            <w:tcMar>
              <w:left w:w="103" w:type="dxa"/>
            </w:tcMar>
          </w:tcPr>
          <w:p w14:paraId="30361247" w14:textId="2C661C48" w:rsidR="00637ACC" w:rsidRPr="008F2535" w:rsidRDefault="00637ACC" w:rsidP="0082145F">
            <w:pPr>
              <w:tabs>
                <w:tab w:val="left" w:pos="567"/>
              </w:tabs>
              <w:jc w:val="both"/>
              <w:rPr>
                <w:rFonts w:ascii="Arial" w:hAnsi="Arial" w:cs="Arial"/>
                <w:color w:val="auto"/>
                <w:sz w:val="22"/>
                <w:szCs w:val="22"/>
                <w:lang w:val="cs-CZ"/>
              </w:rPr>
            </w:pPr>
            <w:r w:rsidRPr="008F2535">
              <w:rPr>
                <w:rFonts w:ascii="Arial" w:hAnsi="Arial"/>
                <w:color w:val="auto"/>
                <w:sz w:val="22"/>
                <w:szCs w:val="22"/>
                <w:lang w:val="cs-CZ" w:bidi="cs-CZ"/>
              </w:rPr>
              <w:t>3.</w:t>
            </w:r>
            <w:r>
              <w:rPr>
                <w:rFonts w:ascii="Arial" w:hAnsi="Arial"/>
                <w:color w:val="auto"/>
                <w:sz w:val="22"/>
                <w:szCs w:val="22"/>
                <w:lang w:val="cs-CZ" w:bidi="cs-CZ"/>
              </w:rPr>
              <w:t>4</w:t>
            </w:r>
            <w:r w:rsidRPr="008F2535">
              <w:rPr>
                <w:rFonts w:ascii="Arial" w:hAnsi="Arial"/>
                <w:color w:val="auto"/>
                <w:sz w:val="22"/>
                <w:szCs w:val="22"/>
                <w:lang w:val="cs-CZ" w:bidi="cs-CZ"/>
              </w:rPr>
              <w:t>.</w:t>
            </w:r>
            <w:r w:rsidRPr="008F2535">
              <w:rPr>
                <w:rFonts w:ascii="Arial" w:hAnsi="Arial"/>
                <w:color w:val="auto"/>
                <w:sz w:val="22"/>
                <w:szCs w:val="22"/>
                <w:lang w:val="cs-CZ" w:bidi="cs-CZ"/>
              </w:rPr>
              <w:tab/>
              <w:t>Prodávající a Kupující se dohodli, že náklady na zřízení a vedení Vázaného účtu ponese Kupující. Úroky připsané k částce složené na Vázaném účtu do dne její výplaty oprávněné Straně náleží Kupujícímu.</w:t>
            </w:r>
          </w:p>
        </w:tc>
        <w:tc>
          <w:tcPr>
            <w:tcW w:w="4644" w:type="dxa"/>
            <w:shd w:val="clear" w:color="auto" w:fill="auto"/>
            <w:tcMar>
              <w:left w:w="103" w:type="dxa"/>
            </w:tcMar>
          </w:tcPr>
          <w:p w14:paraId="2567FCB2" w14:textId="14D0DDF9" w:rsidR="00637ACC" w:rsidRPr="008F2535" w:rsidRDefault="00637ACC" w:rsidP="0082145F">
            <w:pPr>
              <w:tabs>
                <w:tab w:val="left" w:pos="567"/>
              </w:tabs>
              <w:jc w:val="both"/>
              <w:rPr>
                <w:rFonts w:ascii="Arial" w:hAnsi="Arial" w:cs="Arial"/>
                <w:color w:val="auto"/>
                <w:sz w:val="22"/>
                <w:szCs w:val="22"/>
              </w:rPr>
            </w:pPr>
            <w:r w:rsidRPr="008F2535">
              <w:rPr>
                <w:rFonts w:ascii="Arial" w:hAnsi="Arial"/>
                <w:color w:val="auto"/>
                <w:sz w:val="22"/>
                <w:szCs w:val="22"/>
              </w:rPr>
              <w:t>3.</w:t>
            </w:r>
            <w:r>
              <w:rPr>
                <w:rFonts w:ascii="Arial" w:hAnsi="Arial"/>
                <w:color w:val="auto"/>
                <w:sz w:val="22"/>
                <w:szCs w:val="22"/>
              </w:rPr>
              <w:t>4</w:t>
            </w:r>
            <w:r w:rsidRPr="008F2535">
              <w:rPr>
                <w:rFonts w:ascii="Arial" w:hAnsi="Arial"/>
                <w:color w:val="auto"/>
                <w:sz w:val="22"/>
                <w:szCs w:val="22"/>
              </w:rPr>
              <w:t>.</w:t>
            </w:r>
            <w:r w:rsidRPr="008F2535">
              <w:rPr>
                <w:rFonts w:ascii="Arial" w:hAnsi="Arial"/>
                <w:color w:val="auto"/>
                <w:sz w:val="22"/>
                <w:szCs w:val="22"/>
              </w:rPr>
              <w:tab/>
              <w:t>The Sellers and the Buyer have agreed that the costs of opening and conducting the Escrow Account shall be borne by the Buyer. The interest earned on the amount deposited in the Escrow Account until the payment date to the entitled Party belongs to the Buyer.</w:t>
            </w:r>
          </w:p>
        </w:tc>
      </w:tr>
      <w:tr w:rsidR="00637ACC" w:rsidRPr="008F2535" w14:paraId="32D9E43C" w14:textId="77777777" w:rsidTr="00871361">
        <w:tc>
          <w:tcPr>
            <w:tcW w:w="4644" w:type="dxa"/>
            <w:shd w:val="clear" w:color="auto" w:fill="auto"/>
            <w:tcMar>
              <w:left w:w="103" w:type="dxa"/>
            </w:tcMar>
          </w:tcPr>
          <w:p w14:paraId="79DAC107"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582C3429" w14:textId="77777777" w:rsidR="00637ACC" w:rsidRPr="008F2535" w:rsidRDefault="00637ACC" w:rsidP="0082145F">
            <w:pPr>
              <w:jc w:val="both"/>
              <w:rPr>
                <w:rFonts w:ascii="Arial" w:hAnsi="Arial" w:cs="Arial"/>
                <w:color w:val="auto"/>
                <w:sz w:val="22"/>
                <w:szCs w:val="22"/>
              </w:rPr>
            </w:pPr>
          </w:p>
        </w:tc>
      </w:tr>
      <w:tr w:rsidR="00637ACC" w:rsidRPr="008F2535" w14:paraId="67EA4B65" w14:textId="77777777" w:rsidTr="00871361">
        <w:tc>
          <w:tcPr>
            <w:tcW w:w="4644" w:type="dxa"/>
            <w:shd w:val="clear" w:color="auto" w:fill="auto"/>
            <w:tcMar>
              <w:left w:w="103" w:type="dxa"/>
            </w:tcMar>
          </w:tcPr>
          <w:p w14:paraId="2883C16F"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61A09112" w14:textId="77777777" w:rsidR="00637ACC" w:rsidRPr="008F2535" w:rsidRDefault="00637ACC" w:rsidP="0082145F">
            <w:pPr>
              <w:jc w:val="both"/>
              <w:rPr>
                <w:rFonts w:ascii="Arial" w:hAnsi="Arial" w:cs="Arial"/>
                <w:color w:val="auto"/>
                <w:sz w:val="22"/>
                <w:szCs w:val="22"/>
              </w:rPr>
            </w:pPr>
          </w:p>
        </w:tc>
      </w:tr>
      <w:tr w:rsidR="00637ACC" w:rsidRPr="008F2535" w14:paraId="53954650" w14:textId="77777777" w:rsidTr="00871361">
        <w:tc>
          <w:tcPr>
            <w:tcW w:w="4644" w:type="dxa"/>
            <w:shd w:val="clear" w:color="auto" w:fill="auto"/>
            <w:tcMar>
              <w:left w:w="103" w:type="dxa"/>
            </w:tcMar>
          </w:tcPr>
          <w:p w14:paraId="225B60C6"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4</w:t>
            </w:r>
          </w:p>
        </w:tc>
        <w:tc>
          <w:tcPr>
            <w:tcW w:w="4644" w:type="dxa"/>
            <w:shd w:val="clear" w:color="auto" w:fill="auto"/>
            <w:tcMar>
              <w:left w:w="103" w:type="dxa"/>
            </w:tcMar>
          </w:tcPr>
          <w:p w14:paraId="269C41CE"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4</w:t>
            </w:r>
          </w:p>
        </w:tc>
      </w:tr>
      <w:tr w:rsidR="00637ACC" w:rsidRPr="008F2535" w14:paraId="3881D66A" w14:textId="77777777" w:rsidTr="00871361">
        <w:tc>
          <w:tcPr>
            <w:tcW w:w="4644" w:type="dxa"/>
            <w:shd w:val="clear" w:color="auto" w:fill="auto"/>
            <w:tcMar>
              <w:left w:w="103" w:type="dxa"/>
            </w:tcMar>
          </w:tcPr>
          <w:p w14:paraId="20B75A09" w14:textId="77777777" w:rsidR="00637ACC" w:rsidRPr="008F2535" w:rsidRDefault="00637ACC" w:rsidP="0082145F">
            <w:pPr>
              <w:jc w:val="center"/>
              <w:rPr>
                <w:rFonts w:ascii="Arial" w:hAnsi="Arial" w:cs="Arial"/>
                <w:color w:val="auto"/>
                <w:sz w:val="22"/>
                <w:szCs w:val="22"/>
                <w:lang w:val="cs-CZ"/>
              </w:rPr>
            </w:pPr>
            <w:r w:rsidRPr="008F2535">
              <w:rPr>
                <w:rFonts w:ascii="Arial" w:hAnsi="Arial"/>
                <w:b/>
                <w:color w:val="auto"/>
                <w:sz w:val="22"/>
                <w:szCs w:val="22"/>
                <w:lang w:val="cs-CZ"/>
              </w:rPr>
              <w:t>UJIŠTĚNÍ A ZÁRUKY PRODÁVAJÍCÍCH</w:t>
            </w:r>
          </w:p>
        </w:tc>
        <w:tc>
          <w:tcPr>
            <w:tcW w:w="4644" w:type="dxa"/>
            <w:shd w:val="clear" w:color="auto" w:fill="auto"/>
            <w:tcMar>
              <w:left w:w="103" w:type="dxa"/>
            </w:tcMar>
          </w:tcPr>
          <w:p w14:paraId="3505BF1F"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SELLERS’ REPRESENTATIONS AND WARRANTIES</w:t>
            </w:r>
          </w:p>
        </w:tc>
      </w:tr>
      <w:tr w:rsidR="00637ACC" w:rsidRPr="008F2535" w14:paraId="7A481679" w14:textId="77777777" w:rsidTr="00871361">
        <w:tc>
          <w:tcPr>
            <w:tcW w:w="4644" w:type="dxa"/>
            <w:shd w:val="clear" w:color="auto" w:fill="auto"/>
            <w:tcMar>
              <w:left w:w="103" w:type="dxa"/>
            </w:tcMar>
          </w:tcPr>
          <w:p w14:paraId="680B654A"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1839BE59" w14:textId="77777777" w:rsidR="00637ACC" w:rsidRPr="008F2535" w:rsidRDefault="00637ACC" w:rsidP="0082145F">
            <w:pPr>
              <w:jc w:val="both"/>
              <w:rPr>
                <w:rFonts w:ascii="Arial" w:hAnsi="Arial" w:cs="Arial"/>
                <w:color w:val="auto"/>
                <w:sz w:val="22"/>
                <w:szCs w:val="22"/>
              </w:rPr>
            </w:pPr>
          </w:p>
        </w:tc>
      </w:tr>
      <w:tr w:rsidR="00637ACC" w:rsidRPr="008F2535" w14:paraId="6717048F" w14:textId="77777777" w:rsidTr="00871361">
        <w:tc>
          <w:tcPr>
            <w:tcW w:w="4644" w:type="dxa"/>
            <w:shd w:val="clear" w:color="auto" w:fill="auto"/>
            <w:tcMar>
              <w:left w:w="103" w:type="dxa"/>
            </w:tcMar>
          </w:tcPr>
          <w:p w14:paraId="3A931E5D" w14:textId="57A8C6EC"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4.1. Prodávající tímto společně a nerozdílně ujišťují a zaručují Kupujícímu následující prohlášení, která činí k datu podpisu této Smlouvy a opakují je k okamžiku Vypořádání dle této Smlouvy a berou na vědomí, že Kupující na tato ujištění a záruky spoléhá v souvislosti s koupí Podílů dle této Smlouvy (přičemž pokud se dále hovoří o Prodávajícím, má se za to, že dané prohlášení činí každý Prodávající):</w:t>
            </w:r>
          </w:p>
        </w:tc>
        <w:tc>
          <w:tcPr>
            <w:tcW w:w="4644" w:type="dxa"/>
            <w:shd w:val="clear" w:color="auto" w:fill="auto"/>
            <w:tcMar>
              <w:left w:w="103" w:type="dxa"/>
            </w:tcMar>
          </w:tcPr>
          <w:p w14:paraId="390099BF"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4.1. The Sellers are hereby making jointly and severally the following representations and warranties to the Buyer as of this Agreement date, repeating them as of the Settlement date under this Agreement and acknowledge that the Buyer relies on such representations and warranties in connection with the purchase of the Shares under this Agreement (whereas when a Seller is mentioned hereinafter, the subject representation shall be presumed to be made by each of the Sellers):</w:t>
            </w:r>
          </w:p>
        </w:tc>
      </w:tr>
      <w:tr w:rsidR="00637ACC" w:rsidRPr="008F2535" w14:paraId="25176894" w14:textId="77777777" w:rsidTr="00871361">
        <w:tc>
          <w:tcPr>
            <w:tcW w:w="4644" w:type="dxa"/>
            <w:shd w:val="clear" w:color="auto" w:fill="auto"/>
            <w:tcMar>
              <w:left w:w="103" w:type="dxa"/>
            </w:tcMar>
          </w:tcPr>
          <w:p w14:paraId="7916C96C"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7A3A2E84" w14:textId="77777777" w:rsidR="00637ACC" w:rsidRPr="008F2535" w:rsidRDefault="00637ACC" w:rsidP="0082145F">
            <w:pPr>
              <w:jc w:val="both"/>
              <w:rPr>
                <w:rFonts w:ascii="Arial" w:hAnsi="Arial" w:cs="Arial"/>
                <w:color w:val="auto"/>
                <w:sz w:val="22"/>
                <w:szCs w:val="22"/>
              </w:rPr>
            </w:pPr>
          </w:p>
        </w:tc>
      </w:tr>
      <w:tr w:rsidR="00637ACC" w:rsidRPr="008F2535" w14:paraId="7D9621DF" w14:textId="77777777" w:rsidTr="00871361">
        <w:tc>
          <w:tcPr>
            <w:tcW w:w="4644" w:type="dxa"/>
            <w:shd w:val="clear" w:color="auto" w:fill="auto"/>
            <w:tcMar>
              <w:left w:w="103" w:type="dxa"/>
            </w:tcMar>
          </w:tcPr>
          <w:p w14:paraId="0E13BB87" w14:textId="77777777" w:rsidR="00637ACC" w:rsidRPr="008F2535" w:rsidRDefault="00637ACC" w:rsidP="0082145F">
            <w:pPr>
              <w:tabs>
                <w:tab w:val="left" w:pos="885"/>
              </w:tabs>
              <w:jc w:val="both"/>
              <w:rPr>
                <w:rFonts w:ascii="Arial" w:hAnsi="Arial" w:cs="Arial"/>
                <w:color w:val="auto"/>
                <w:sz w:val="22"/>
                <w:szCs w:val="22"/>
                <w:lang w:val="cs-CZ"/>
              </w:rPr>
            </w:pPr>
            <w:bookmarkStart w:id="1" w:name="_Ref485727706"/>
            <w:r w:rsidRPr="008F2535">
              <w:rPr>
                <w:rFonts w:ascii="Arial" w:hAnsi="Arial"/>
                <w:color w:val="auto"/>
                <w:sz w:val="22"/>
                <w:szCs w:val="22"/>
                <w:lang w:val="cs-CZ"/>
              </w:rPr>
              <w:t>(a)</w:t>
            </w:r>
            <w:r w:rsidRPr="008F2535">
              <w:rPr>
                <w:rFonts w:ascii="Arial" w:hAnsi="Arial"/>
                <w:color w:val="auto"/>
                <w:sz w:val="22"/>
                <w:szCs w:val="22"/>
                <w:lang w:val="cs-CZ"/>
              </w:rPr>
              <w:tab/>
            </w:r>
            <w:r w:rsidRPr="008F2535">
              <w:rPr>
                <w:rFonts w:ascii="Arial" w:hAnsi="Arial"/>
                <w:b/>
                <w:color w:val="auto"/>
                <w:sz w:val="22"/>
                <w:szCs w:val="22"/>
                <w:lang w:val="cs-CZ"/>
              </w:rPr>
              <w:t>Pravomoc uzavřít tuto Smlouvu a existence postavení:</w:t>
            </w:r>
            <w:bookmarkEnd w:id="1"/>
            <w:r w:rsidRPr="008F2535">
              <w:rPr>
                <w:rFonts w:ascii="Arial" w:hAnsi="Arial"/>
                <w:color w:val="auto"/>
                <w:sz w:val="22"/>
                <w:szCs w:val="22"/>
                <w:lang w:val="cs-CZ"/>
              </w:rPr>
              <w:t xml:space="preserve"> </w:t>
            </w:r>
          </w:p>
        </w:tc>
        <w:tc>
          <w:tcPr>
            <w:tcW w:w="4644" w:type="dxa"/>
            <w:shd w:val="clear" w:color="auto" w:fill="auto"/>
            <w:tcMar>
              <w:left w:w="103" w:type="dxa"/>
            </w:tcMar>
          </w:tcPr>
          <w:p w14:paraId="260DE1A4"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(a)</w:t>
            </w:r>
            <w:r w:rsidRPr="008F2535">
              <w:rPr>
                <w:rFonts w:ascii="Arial" w:hAnsi="Arial"/>
                <w:color w:val="auto"/>
                <w:sz w:val="22"/>
                <w:szCs w:val="22"/>
              </w:rPr>
              <w:tab/>
            </w:r>
            <w:r w:rsidRPr="008F2535">
              <w:rPr>
                <w:rFonts w:ascii="Arial" w:hAnsi="Arial"/>
                <w:b/>
                <w:bCs/>
                <w:color w:val="auto"/>
                <w:sz w:val="22"/>
                <w:szCs w:val="22"/>
              </w:rPr>
              <w:t>Power to enter into this Agreement and existence of position:</w:t>
            </w:r>
            <w:r w:rsidRPr="008F2535">
              <w:rPr>
                <w:rFonts w:ascii="Arial" w:hAnsi="Arial"/>
                <w:color w:val="auto"/>
                <w:sz w:val="22"/>
                <w:szCs w:val="22"/>
              </w:rPr>
              <w:t xml:space="preserve"> </w:t>
            </w:r>
          </w:p>
        </w:tc>
      </w:tr>
      <w:tr w:rsidR="00637ACC" w:rsidRPr="008F2535" w14:paraId="1D74F094" w14:textId="77777777" w:rsidTr="00871361">
        <w:tc>
          <w:tcPr>
            <w:tcW w:w="4644" w:type="dxa"/>
            <w:shd w:val="clear" w:color="auto" w:fill="auto"/>
            <w:tcMar>
              <w:left w:w="103" w:type="dxa"/>
            </w:tcMar>
          </w:tcPr>
          <w:p w14:paraId="039E6B4A"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Prodávající není účastníkem žádného běžícího exekučního řízení, řízení o výkonu rozhodnutí, soudního, správního, rozhodčího ani jiného řízení, ani si není vědom, že by takové řízení hrozilo.</w:t>
            </w:r>
          </w:p>
        </w:tc>
        <w:tc>
          <w:tcPr>
            <w:tcW w:w="4644" w:type="dxa"/>
            <w:shd w:val="clear" w:color="auto" w:fill="auto"/>
            <w:tcMar>
              <w:left w:w="103" w:type="dxa"/>
            </w:tcMar>
          </w:tcPr>
          <w:p w14:paraId="6F86B259"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The Seller is not a party to any ongoing execution procedure, enforcement proceedings, legal, administrative, arbitration or other proceedings, and it is not aware of any risk of such proceedings.</w:t>
            </w:r>
          </w:p>
        </w:tc>
      </w:tr>
      <w:tr w:rsidR="00637ACC" w:rsidRPr="008F2535" w14:paraId="4CDA5EDE" w14:textId="77777777" w:rsidTr="00871361">
        <w:tc>
          <w:tcPr>
            <w:tcW w:w="4644" w:type="dxa"/>
            <w:shd w:val="clear" w:color="auto" w:fill="auto"/>
            <w:tcMar>
              <w:left w:w="103" w:type="dxa"/>
            </w:tcMar>
          </w:tcPr>
          <w:p w14:paraId="2A3E1524"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w:t>
            </w:r>
            <w:r w:rsidRPr="008F2535">
              <w:rPr>
                <w:rFonts w:ascii="Arial" w:hAnsi="Arial"/>
                <w:color w:val="auto"/>
                <w:sz w:val="22"/>
                <w:szCs w:val="22"/>
                <w:lang w:val="cs-CZ"/>
              </w:rPr>
              <w:tab/>
              <w:t>tato Smlouva byla Prodávajícím řádně podepsána, a představuje platný, závazný a vynutitelný závazek Prodávajícího.</w:t>
            </w:r>
          </w:p>
        </w:tc>
        <w:tc>
          <w:tcPr>
            <w:tcW w:w="4644" w:type="dxa"/>
            <w:shd w:val="clear" w:color="auto" w:fill="auto"/>
            <w:tcMar>
              <w:left w:w="103" w:type="dxa"/>
            </w:tcMar>
          </w:tcPr>
          <w:p w14:paraId="2ABDC279"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w:t>
            </w:r>
            <w:r w:rsidRPr="008F2535">
              <w:rPr>
                <w:rFonts w:ascii="Arial" w:hAnsi="Arial"/>
                <w:color w:val="auto"/>
                <w:sz w:val="22"/>
                <w:szCs w:val="22"/>
              </w:rPr>
              <w:tab/>
              <w:t>This Agreement was duly signed by the Seller and represents a valid, binding and enforceable obligation of the Seller.</w:t>
            </w:r>
          </w:p>
        </w:tc>
      </w:tr>
      <w:tr w:rsidR="00637ACC" w:rsidRPr="008F2535" w14:paraId="38650A9D" w14:textId="77777777" w:rsidTr="00871361">
        <w:tc>
          <w:tcPr>
            <w:tcW w:w="4644" w:type="dxa"/>
            <w:shd w:val="clear" w:color="auto" w:fill="auto"/>
            <w:tcMar>
              <w:left w:w="103" w:type="dxa"/>
            </w:tcMar>
          </w:tcPr>
          <w:p w14:paraId="70764C5A"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055C1382" w14:textId="77777777" w:rsidR="00637ACC" w:rsidRPr="008F2535" w:rsidRDefault="00637ACC" w:rsidP="0082145F">
            <w:pPr>
              <w:jc w:val="both"/>
              <w:rPr>
                <w:rFonts w:ascii="Arial" w:hAnsi="Arial" w:cs="Arial"/>
                <w:color w:val="auto"/>
                <w:sz w:val="22"/>
                <w:szCs w:val="22"/>
              </w:rPr>
            </w:pPr>
          </w:p>
        </w:tc>
      </w:tr>
      <w:tr w:rsidR="00637ACC" w:rsidRPr="008F2535" w14:paraId="5458EA1B" w14:textId="77777777" w:rsidTr="00871361">
        <w:tc>
          <w:tcPr>
            <w:tcW w:w="4644" w:type="dxa"/>
            <w:shd w:val="clear" w:color="auto" w:fill="auto"/>
            <w:tcMar>
              <w:left w:w="103" w:type="dxa"/>
            </w:tcMar>
          </w:tcPr>
          <w:p w14:paraId="1754FF35" w14:textId="77777777" w:rsidR="00637ACC" w:rsidRPr="008F2535" w:rsidRDefault="00637ACC" w:rsidP="0082145F">
            <w:pPr>
              <w:tabs>
                <w:tab w:val="left" w:pos="885"/>
              </w:tabs>
              <w:jc w:val="both"/>
              <w:rPr>
                <w:rFonts w:ascii="Arial" w:hAnsi="Arial" w:cs="Arial"/>
                <w:b/>
                <w:color w:val="auto"/>
                <w:sz w:val="22"/>
                <w:szCs w:val="22"/>
                <w:lang w:val="cs-CZ"/>
              </w:rPr>
            </w:pPr>
            <w:r w:rsidRPr="008F2535">
              <w:rPr>
                <w:rFonts w:ascii="Arial" w:hAnsi="Arial"/>
                <w:color w:val="auto"/>
                <w:sz w:val="22"/>
                <w:szCs w:val="22"/>
                <w:lang w:val="cs-CZ"/>
              </w:rPr>
              <w:t>(b)</w:t>
            </w:r>
            <w:r w:rsidRPr="008F2535">
              <w:rPr>
                <w:rFonts w:ascii="Arial" w:hAnsi="Arial"/>
                <w:color w:val="auto"/>
                <w:sz w:val="22"/>
                <w:szCs w:val="22"/>
                <w:lang w:val="cs-CZ"/>
              </w:rPr>
              <w:tab/>
            </w:r>
            <w:r w:rsidRPr="008F2535">
              <w:rPr>
                <w:rFonts w:ascii="Arial" w:hAnsi="Arial"/>
                <w:b/>
                <w:color w:val="auto"/>
                <w:sz w:val="22"/>
                <w:szCs w:val="22"/>
                <w:lang w:val="cs-CZ"/>
              </w:rPr>
              <w:t>Soulad s právem:</w:t>
            </w:r>
            <w:r w:rsidRPr="008F2535">
              <w:rPr>
                <w:rFonts w:ascii="Arial" w:hAnsi="Arial"/>
                <w:color w:val="auto"/>
                <w:sz w:val="22"/>
                <w:szCs w:val="22"/>
                <w:lang w:val="cs-CZ"/>
              </w:rPr>
              <w:t xml:space="preserve"> </w:t>
            </w:r>
          </w:p>
        </w:tc>
        <w:tc>
          <w:tcPr>
            <w:tcW w:w="4644" w:type="dxa"/>
            <w:shd w:val="clear" w:color="auto" w:fill="auto"/>
            <w:tcMar>
              <w:left w:w="103" w:type="dxa"/>
            </w:tcMar>
          </w:tcPr>
          <w:p w14:paraId="32CF4363"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(b)</w:t>
            </w:r>
            <w:r w:rsidRPr="008F2535">
              <w:rPr>
                <w:rFonts w:ascii="Arial" w:hAnsi="Arial"/>
                <w:color w:val="auto"/>
                <w:sz w:val="22"/>
                <w:szCs w:val="22"/>
              </w:rPr>
              <w:tab/>
            </w:r>
            <w:r w:rsidRPr="008F2535">
              <w:rPr>
                <w:rFonts w:ascii="Arial" w:hAnsi="Arial"/>
                <w:b/>
                <w:color w:val="auto"/>
                <w:sz w:val="22"/>
                <w:szCs w:val="22"/>
              </w:rPr>
              <w:t>Legal Compliance:</w:t>
            </w:r>
            <w:r w:rsidRPr="008F2535">
              <w:rPr>
                <w:rFonts w:ascii="Arial" w:hAnsi="Arial"/>
                <w:color w:val="auto"/>
                <w:sz w:val="22"/>
                <w:szCs w:val="22"/>
              </w:rPr>
              <w:t xml:space="preserve"> </w:t>
            </w:r>
          </w:p>
        </w:tc>
      </w:tr>
      <w:tr w:rsidR="00637ACC" w:rsidRPr="008F2535" w14:paraId="5DD9501D" w14:textId="77777777" w:rsidTr="00871361">
        <w:tc>
          <w:tcPr>
            <w:tcW w:w="4644" w:type="dxa"/>
            <w:shd w:val="clear" w:color="auto" w:fill="auto"/>
            <w:tcMar>
              <w:left w:w="103" w:type="dxa"/>
            </w:tcMar>
          </w:tcPr>
          <w:p w14:paraId="7219F009" w14:textId="77777777" w:rsidR="00637ACC" w:rsidRPr="008F2535" w:rsidRDefault="00637ACC" w:rsidP="0082145F">
            <w:pPr>
              <w:jc w:val="both"/>
              <w:rPr>
                <w:rFonts w:ascii="Arial" w:hAnsi="Arial" w:cs="Arial"/>
                <w:b/>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 xml:space="preserve">Uzavření a plnění této Smlouvy Prodávajícími není a nebude v rozporu s jakýmkoliv aplikovaným předpisem či normou jakéhokoliv státu, ani nebude odporovat jakémukoliv či porušovat jakékoliv ustanovení uvedené ve společenské smlouvě Společnosti, ani nebude porušovat jakýkoliv zákon, právní předpis, nařízení, rozsudek či rozhodnutí učiněné jakýmkoliv soudem, státním či rozhodčím orgánem v souvislosti s Prodávajícím a/nebo Společností. </w:t>
            </w:r>
          </w:p>
        </w:tc>
        <w:tc>
          <w:tcPr>
            <w:tcW w:w="4644" w:type="dxa"/>
            <w:shd w:val="clear" w:color="auto" w:fill="auto"/>
            <w:tcMar>
              <w:left w:w="103" w:type="dxa"/>
            </w:tcMar>
          </w:tcPr>
          <w:p w14:paraId="681A8E7D"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 xml:space="preserve">Conclusion and performance of this Agreement by the Seller are not and will not be inconsistent with any applicable regulation or rule of law of any country and do not contradict or violate any provision contained in the Articles of Association of the Company, do not violate other law, statutory regulation, order, judgement or decision made by any court, public or arbitration authority in connection with the Seller and/or Company. </w:t>
            </w:r>
          </w:p>
        </w:tc>
      </w:tr>
      <w:tr w:rsidR="00637ACC" w:rsidRPr="008F2535" w14:paraId="519F37AF" w14:textId="77777777" w:rsidTr="00871361">
        <w:tc>
          <w:tcPr>
            <w:tcW w:w="4644" w:type="dxa"/>
            <w:shd w:val="clear" w:color="auto" w:fill="auto"/>
            <w:tcMar>
              <w:left w:w="103" w:type="dxa"/>
            </w:tcMar>
          </w:tcPr>
          <w:p w14:paraId="74E3484A" w14:textId="77777777" w:rsidR="00637ACC" w:rsidRPr="008F2535" w:rsidRDefault="00637ACC" w:rsidP="0082145F">
            <w:pPr>
              <w:jc w:val="both"/>
              <w:rPr>
                <w:rFonts w:ascii="Arial" w:hAnsi="Arial" w:cs="Arial"/>
                <w:b/>
                <w:color w:val="auto"/>
                <w:sz w:val="22"/>
                <w:szCs w:val="22"/>
                <w:lang w:val="cs-CZ"/>
              </w:rPr>
            </w:pPr>
            <w:r w:rsidRPr="008F2535">
              <w:rPr>
                <w:rFonts w:ascii="Arial" w:hAnsi="Arial"/>
                <w:color w:val="auto"/>
                <w:sz w:val="22"/>
                <w:szCs w:val="22"/>
                <w:lang w:val="cs-CZ"/>
              </w:rPr>
              <w:t>ii.</w:t>
            </w:r>
            <w:r w:rsidRPr="008F2535">
              <w:rPr>
                <w:rFonts w:ascii="Arial" w:hAnsi="Arial"/>
                <w:color w:val="auto"/>
                <w:sz w:val="22"/>
                <w:szCs w:val="22"/>
                <w:lang w:val="cs-CZ"/>
              </w:rPr>
              <w:tab/>
              <w:t xml:space="preserve">Uzavření a plnění této Smlouvy Prodávajícími není a nebude v rozporu s jakýmkoliv právním jednáním, kterým je Společnost vázaná, zejména pak smlouvou či dohodou ani nebude znamenat akceleraci závazků či povinností uvedených v takovém právním jednání. </w:t>
            </w:r>
          </w:p>
        </w:tc>
        <w:tc>
          <w:tcPr>
            <w:tcW w:w="4644" w:type="dxa"/>
            <w:shd w:val="clear" w:color="auto" w:fill="auto"/>
            <w:tcMar>
              <w:left w:w="103" w:type="dxa"/>
            </w:tcMar>
          </w:tcPr>
          <w:p w14:paraId="4E594454"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w:t>
            </w:r>
            <w:r w:rsidRPr="008F2535">
              <w:rPr>
                <w:rFonts w:ascii="Arial" w:hAnsi="Arial"/>
                <w:color w:val="auto"/>
                <w:sz w:val="22"/>
                <w:szCs w:val="22"/>
              </w:rPr>
              <w:tab/>
              <w:t xml:space="preserve">Conclusion and performance of this Agreement by the Sellers are not and will not be inconsistent with any legal act the Company has committed to, in particular, with the contract or agreement and shall not constitute acceleration of the obligations or commitments made in such legal act. </w:t>
            </w:r>
          </w:p>
        </w:tc>
      </w:tr>
      <w:tr w:rsidR="00637ACC" w:rsidRPr="008F2535" w14:paraId="5099DDB1" w14:textId="77777777" w:rsidTr="00871361">
        <w:tc>
          <w:tcPr>
            <w:tcW w:w="4644" w:type="dxa"/>
            <w:shd w:val="clear" w:color="auto" w:fill="auto"/>
            <w:tcMar>
              <w:left w:w="103" w:type="dxa"/>
            </w:tcMar>
          </w:tcPr>
          <w:p w14:paraId="6428275D" w14:textId="77777777" w:rsidR="00637ACC" w:rsidRPr="008F2535" w:rsidRDefault="00637ACC" w:rsidP="0082145F">
            <w:pPr>
              <w:jc w:val="both"/>
              <w:rPr>
                <w:rFonts w:ascii="Arial" w:hAnsi="Arial" w:cs="Arial"/>
                <w:b/>
                <w:color w:val="auto"/>
                <w:sz w:val="22"/>
                <w:szCs w:val="22"/>
                <w:lang w:val="cs-CZ"/>
              </w:rPr>
            </w:pPr>
            <w:bookmarkStart w:id="2" w:name="_Ref485727743"/>
            <w:r w:rsidRPr="008F2535">
              <w:rPr>
                <w:rFonts w:ascii="Arial" w:hAnsi="Arial"/>
                <w:color w:val="auto"/>
                <w:sz w:val="22"/>
                <w:szCs w:val="22"/>
                <w:lang w:val="cs-CZ"/>
              </w:rPr>
              <w:t>iii.</w:t>
            </w:r>
            <w:r w:rsidRPr="008F2535">
              <w:rPr>
                <w:rFonts w:ascii="Arial" w:hAnsi="Arial"/>
                <w:color w:val="auto"/>
                <w:sz w:val="22"/>
                <w:szCs w:val="22"/>
                <w:lang w:val="cs-CZ"/>
              </w:rPr>
              <w:tab/>
              <w:t>Společnost splnila a plní všechny povinnosti v souvislosti s vedením seznamu společníků, které jí vyplývají z příslušných platných právních předpisů</w:t>
            </w:r>
            <w:bookmarkEnd w:id="2"/>
            <w:r w:rsidRPr="008F2535">
              <w:rPr>
                <w:rFonts w:ascii="Arial" w:hAnsi="Arial"/>
                <w:color w:val="auto"/>
                <w:sz w:val="22"/>
                <w:szCs w:val="22"/>
                <w:lang w:val="cs-CZ"/>
              </w:rPr>
              <w:t>.</w:t>
            </w:r>
          </w:p>
        </w:tc>
        <w:tc>
          <w:tcPr>
            <w:tcW w:w="4644" w:type="dxa"/>
            <w:shd w:val="clear" w:color="auto" w:fill="auto"/>
            <w:tcMar>
              <w:left w:w="103" w:type="dxa"/>
            </w:tcMar>
          </w:tcPr>
          <w:p w14:paraId="737AFF1C"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iii.</w:t>
            </w:r>
            <w:r w:rsidRPr="008F2535">
              <w:rPr>
                <w:rFonts w:ascii="Arial" w:hAnsi="Arial"/>
                <w:color w:val="auto"/>
                <w:sz w:val="22"/>
                <w:szCs w:val="22"/>
              </w:rPr>
              <w:tab/>
              <w:t>The Company has performed and is performing any and all obligations related to keeping the list of shareholders arising from the applicable statutory regulations.</w:t>
            </w:r>
          </w:p>
        </w:tc>
      </w:tr>
      <w:tr w:rsidR="00637ACC" w:rsidRPr="008F2535" w14:paraId="40A500C4" w14:textId="77777777" w:rsidTr="00871361">
        <w:tc>
          <w:tcPr>
            <w:tcW w:w="4644" w:type="dxa"/>
            <w:shd w:val="clear" w:color="auto" w:fill="auto"/>
            <w:tcMar>
              <w:left w:w="103" w:type="dxa"/>
            </w:tcMar>
          </w:tcPr>
          <w:p w14:paraId="39DAA758" w14:textId="77777777" w:rsidR="00637ACC" w:rsidRPr="008F2535" w:rsidRDefault="00637ACC" w:rsidP="0082145F">
            <w:pPr>
              <w:jc w:val="both"/>
              <w:rPr>
                <w:rFonts w:ascii="Arial" w:hAnsi="Arial" w:cs="Arial"/>
                <w:b/>
                <w:color w:val="auto"/>
                <w:sz w:val="22"/>
                <w:szCs w:val="22"/>
                <w:lang w:val="cs-CZ"/>
              </w:rPr>
            </w:pPr>
          </w:p>
        </w:tc>
        <w:tc>
          <w:tcPr>
            <w:tcW w:w="4644" w:type="dxa"/>
            <w:shd w:val="clear" w:color="auto" w:fill="auto"/>
            <w:tcMar>
              <w:left w:w="103" w:type="dxa"/>
            </w:tcMar>
          </w:tcPr>
          <w:p w14:paraId="14529EDB" w14:textId="77777777" w:rsidR="00637ACC" w:rsidRPr="008F2535" w:rsidRDefault="00637ACC" w:rsidP="0082145F">
            <w:pPr>
              <w:jc w:val="both"/>
              <w:rPr>
                <w:rFonts w:ascii="Arial" w:hAnsi="Arial" w:cs="Arial"/>
                <w:b/>
                <w:color w:val="auto"/>
                <w:sz w:val="22"/>
                <w:szCs w:val="22"/>
              </w:rPr>
            </w:pPr>
          </w:p>
        </w:tc>
      </w:tr>
      <w:tr w:rsidR="00637ACC" w:rsidRPr="008F2535" w14:paraId="51E2B594" w14:textId="77777777" w:rsidTr="00871361">
        <w:tc>
          <w:tcPr>
            <w:tcW w:w="4644" w:type="dxa"/>
            <w:shd w:val="clear" w:color="auto" w:fill="auto"/>
            <w:tcMar>
              <w:left w:w="103" w:type="dxa"/>
            </w:tcMar>
          </w:tcPr>
          <w:p w14:paraId="151B2471" w14:textId="77777777" w:rsidR="00637ACC" w:rsidRPr="008F2535" w:rsidRDefault="00637ACC" w:rsidP="0082145F">
            <w:pPr>
              <w:jc w:val="both"/>
              <w:rPr>
                <w:rFonts w:ascii="Arial" w:hAnsi="Arial" w:cs="Arial"/>
                <w:b/>
                <w:color w:val="auto"/>
                <w:sz w:val="22"/>
                <w:szCs w:val="22"/>
                <w:lang w:val="cs-CZ"/>
              </w:rPr>
            </w:pPr>
          </w:p>
        </w:tc>
        <w:tc>
          <w:tcPr>
            <w:tcW w:w="4644" w:type="dxa"/>
            <w:shd w:val="clear" w:color="auto" w:fill="auto"/>
            <w:tcMar>
              <w:left w:w="103" w:type="dxa"/>
            </w:tcMar>
          </w:tcPr>
          <w:p w14:paraId="4D51B03B" w14:textId="77777777" w:rsidR="00637ACC" w:rsidRPr="008F2535" w:rsidRDefault="00637ACC" w:rsidP="0082145F">
            <w:pPr>
              <w:jc w:val="both"/>
              <w:rPr>
                <w:rFonts w:ascii="Arial" w:hAnsi="Arial" w:cs="Arial"/>
                <w:b/>
                <w:color w:val="auto"/>
                <w:sz w:val="22"/>
                <w:szCs w:val="22"/>
              </w:rPr>
            </w:pPr>
          </w:p>
        </w:tc>
      </w:tr>
      <w:tr w:rsidR="00637ACC" w:rsidRPr="008F2535" w14:paraId="3013F8EB" w14:textId="77777777" w:rsidTr="00871361">
        <w:tc>
          <w:tcPr>
            <w:tcW w:w="4644" w:type="dxa"/>
            <w:shd w:val="clear" w:color="auto" w:fill="auto"/>
            <w:tcMar>
              <w:left w:w="103" w:type="dxa"/>
            </w:tcMar>
          </w:tcPr>
          <w:p w14:paraId="015CC90F" w14:textId="77777777" w:rsidR="00637ACC" w:rsidRPr="008F2535" w:rsidRDefault="00637ACC" w:rsidP="0082145F">
            <w:pPr>
              <w:tabs>
                <w:tab w:val="left" w:pos="885"/>
              </w:tabs>
              <w:jc w:val="both"/>
              <w:rPr>
                <w:rFonts w:ascii="Arial" w:hAnsi="Arial" w:cs="Arial"/>
                <w:color w:val="auto"/>
                <w:sz w:val="22"/>
                <w:szCs w:val="22"/>
                <w:lang w:val="cs-CZ"/>
              </w:rPr>
            </w:pPr>
            <w:bookmarkStart w:id="3" w:name="_Ref485727760"/>
            <w:r w:rsidRPr="008F2535">
              <w:rPr>
                <w:rFonts w:ascii="Arial" w:hAnsi="Arial"/>
                <w:color w:val="auto"/>
                <w:sz w:val="22"/>
                <w:szCs w:val="22"/>
                <w:lang w:val="cs-CZ"/>
              </w:rPr>
              <w:t>(c)</w:t>
            </w:r>
            <w:r w:rsidRPr="008F2535">
              <w:rPr>
                <w:rFonts w:ascii="Arial" w:hAnsi="Arial"/>
                <w:color w:val="auto"/>
                <w:sz w:val="22"/>
                <w:szCs w:val="22"/>
                <w:lang w:val="cs-CZ"/>
              </w:rPr>
              <w:tab/>
            </w:r>
            <w:r w:rsidRPr="008F2535">
              <w:rPr>
                <w:rFonts w:ascii="Arial" w:hAnsi="Arial"/>
                <w:b/>
                <w:color w:val="auto"/>
                <w:sz w:val="22"/>
                <w:szCs w:val="22"/>
                <w:lang w:val="cs-CZ"/>
              </w:rPr>
              <w:t>Volná převoditelnost:</w:t>
            </w:r>
            <w:bookmarkEnd w:id="3"/>
            <w:r w:rsidRPr="008F2535">
              <w:rPr>
                <w:rFonts w:ascii="Arial" w:hAnsi="Arial"/>
                <w:color w:val="auto"/>
                <w:sz w:val="22"/>
                <w:szCs w:val="22"/>
                <w:lang w:val="cs-CZ"/>
              </w:rPr>
              <w:t xml:space="preserve"> </w:t>
            </w:r>
          </w:p>
        </w:tc>
        <w:tc>
          <w:tcPr>
            <w:tcW w:w="4644" w:type="dxa"/>
            <w:shd w:val="clear" w:color="auto" w:fill="auto"/>
            <w:tcMar>
              <w:left w:w="103" w:type="dxa"/>
            </w:tcMar>
          </w:tcPr>
          <w:p w14:paraId="5F99F334"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(c)</w:t>
            </w:r>
            <w:r w:rsidRPr="008F2535">
              <w:rPr>
                <w:rFonts w:ascii="Arial" w:hAnsi="Arial"/>
                <w:color w:val="auto"/>
                <w:sz w:val="22"/>
                <w:szCs w:val="22"/>
              </w:rPr>
              <w:tab/>
            </w:r>
            <w:r w:rsidRPr="008F2535">
              <w:rPr>
                <w:rFonts w:ascii="Arial" w:hAnsi="Arial"/>
                <w:b/>
                <w:color w:val="auto"/>
                <w:sz w:val="22"/>
                <w:szCs w:val="22"/>
              </w:rPr>
              <w:t>Free Transferability:</w:t>
            </w:r>
            <w:r w:rsidRPr="008F2535">
              <w:rPr>
                <w:rFonts w:ascii="Arial" w:hAnsi="Arial"/>
                <w:color w:val="auto"/>
                <w:sz w:val="22"/>
                <w:szCs w:val="22"/>
              </w:rPr>
              <w:t xml:space="preserve"> </w:t>
            </w:r>
          </w:p>
        </w:tc>
      </w:tr>
      <w:tr w:rsidR="00637ACC" w:rsidRPr="008F2535" w14:paraId="12685B37" w14:textId="77777777" w:rsidTr="00871361">
        <w:tc>
          <w:tcPr>
            <w:tcW w:w="4644" w:type="dxa"/>
            <w:shd w:val="clear" w:color="auto" w:fill="auto"/>
            <w:tcMar>
              <w:left w:w="103" w:type="dxa"/>
            </w:tcMar>
          </w:tcPr>
          <w:p w14:paraId="09412B50" w14:textId="436AE84D"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Prodávající nepotřebuje k tomu, aby mohl uskutečnit jakékoliv a veškeré kroky předpokládané touto Smlouvou, žádný souhlas, zmocnění, rozhodnutí či schválení jakéhokoliv státního či veřejného orgánu nebo instituce, či jakékoliv třetí strany, s výjimkou souhlasu valné hromady Společnosti, který bude udělen dle závazku Prodávajících, jak je uvedeno v článku 9.1 písm. C) této Smlouvy a s výjimkou souhlasu Banky.</w:t>
            </w:r>
          </w:p>
        </w:tc>
        <w:tc>
          <w:tcPr>
            <w:tcW w:w="4644" w:type="dxa"/>
            <w:shd w:val="clear" w:color="auto" w:fill="auto"/>
            <w:tcMar>
              <w:left w:w="103" w:type="dxa"/>
            </w:tcMar>
          </w:tcPr>
          <w:p w14:paraId="24274AAC" w14:textId="530059B2"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To take any and all steps anticipated by this Agreement, the Seller does not need any approval, empowerment, decision or consent or any governmental or public authority or institute or any third party, with the exception of the consent of the Company Shareholders’ Assembly that shall be granted in line with the Sellers’ commitment as stipulated in Article 9.1, item C) of this Agreement and with an exception of the Bank’s approval.</w:t>
            </w:r>
          </w:p>
        </w:tc>
      </w:tr>
      <w:tr w:rsidR="00637ACC" w:rsidRPr="008F2535" w14:paraId="6CD61560" w14:textId="77777777" w:rsidTr="00871361">
        <w:tc>
          <w:tcPr>
            <w:tcW w:w="4644" w:type="dxa"/>
            <w:shd w:val="clear" w:color="auto" w:fill="auto"/>
            <w:tcMar>
              <w:left w:w="103" w:type="dxa"/>
            </w:tcMar>
          </w:tcPr>
          <w:p w14:paraId="487FFF55"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71733C1D" w14:textId="77777777" w:rsidR="00637ACC" w:rsidRPr="008F2535" w:rsidRDefault="00637ACC" w:rsidP="0082145F">
            <w:pPr>
              <w:jc w:val="both"/>
              <w:rPr>
                <w:rFonts w:ascii="Arial" w:hAnsi="Arial" w:cs="Arial"/>
                <w:color w:val="auto"/>
                <w:sz w:val="22"/>
                <w:szCs w:val="22"/>
              </w:rPr>
            </w:pPr>
          </w:p>
        </w:tc>
      </w:tr>
      <w:tr w:rsidR="00637ACC" w:rsidRPr="008F2535" w14:paraId="1F4A1574" w14:textId="77777777" w:rsidTr="00871361">
        <w:tc>
          <w:tcPr>
            <w:tcW w:w="4644" w:type="dxa"/>
            <w:shd w:val="clear" w:color="auto" w:fill="auto"/>
            <w:tcMar>
              <w:left w:w="103" w:type="dxa"/>
            </w:tcMar>
          </w:tcPr>
          <w:p w14:paraId="6BFEF2FE" w14:textId="409CB51C" w:rsidR="00637ACC" w:rsidRPr="008F2535" w:rsidRDefault="00637ACC" w:rsidP="0082145F">
            <w:pPr>
              <w:tabs>
                <w:tab w:val="left" w:pos="885"/>
              </w:tabs>
              <w:jc w:val="both"/>
              <w:rPr>
                <w:color w:val="auto"/>
                <w:lang w:val="cs-CZ"/>
              </w:rPr>
            </w:pPr>
            <w:bookmarkStart w:id="4" w:name="_Ref485727784"/>
            <w:r w:rsidRPr="008F2535">
              <w:rPr>
                <w:rFonts w:ascii="Arial" w:hAnsi="Arial"/>
                <w:color w:val="auto"/>
                <w:sz w:val="22"/>
                <w:szCs w:val="22"/>
                <w:lang w:val="cs-CZ"/>
              </w:rPr>
              <w:t>(d)</w:t>
            </w:r>
            <w:r w:rsidRPr="008F2535">
              <w:rPr>
                <w:rFonts w:ascii="Arial" w:hAnsi="Arial"/>
                <w:color w:val="auto"/>
                <w:sz w:val="22"/>
                <w:szCs w:val="22"/>
                <w:lang w:val="cs-CZ"/>
              </w:rPr>
              <w:tab/>
            </w:r>
            <w:r w:rsidRPr="008F2535">
              <w:rPr>
                <w:rFonts w:ascii="Arial" w:hAnsi="Arial"/>
                <w:b/>
                <w:color w:val="auto"/>
                <w:sz w:val="22"/>
                <w:szCs w:val="22"/>
                <w:lang w:val="cs-CZ"/>
              </w:rPr>
              <w:t>Vlastnické právo k Podílům:</w:t>
            </w:r>
            <w:r w:rsidRPr="008F2535">
              <w:rPr>
                <w:rFonts w:ascii="Arial" w:hAnsi="Arial"/>
                <w:color w:val="auto"/>
                <w:sz w:val="22"/>
                <w:szCs w:val="22"/>
                <w:lang w:val="cs-CZ"/>
              </w:rPr>
              <w:t xml:space="preserve"> Prodávající prohlašují, že jsou výhradními vlastníky Podílu 1, Podílu 2 a Podílu 3 a jakýchkoliv a veškerých práv s nimi souvisejících, vyplývajících z aplikovatelných zákonů České republiky a společenské smlouvy Společnosti, přičemž na Podílech nevázne žádné zatížení. Podíly jsou ke dni</w:t>
            </w:r>
            <w:bookmarkEnd w:id="4"/>
            <w:r w:rsidRPr="008F2535">
              <w:rPr>
                <w:rFonts w:ascii="Arial" w:hAnsi="Arial"/>
                <w:color w:val="auto"/>
                <w:sz w:val="22"/>
                <w:szCs w:val="22"/>
                <w:lang w:val="cs-CZ"/>
              </w:rPr>
              <w:t xml:space="preserve"> podpisu této Smlouvy bez jakéhokoliv Zatížení, nároku či práva jakékoliv osoby, Žádný Prodávající není stranou žádné platné smlouvy o převodu, předkupním právu či opci, budoucí kupní smlouvy nebo jakékoliv jiné podobné smlouvy či právního jednání ohledně Podílu nebo Společnosti a ani neučinil žádné právní jednání, které by ho zavazovalo převést jakýkoliv Podíl či jeho díl na třetí osobu. </w:t>
            </w:r>
          </w:p>
        </w:tc>
        <w:tc>
          <w:tcPr>
            <w:tcW w:w="4644" w:type="dxa"/>
            <w:shd w:val="clear" w:color="auto" w:fill="auto"/>
            <w:tcMar>
              <w:left w:w="103" w:type="dxa"/>
            </w:tcMar>
          </w:tcPr>
          <w:p w14:paraId="2EBCE280" w14:textId="61E0846F"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(d)</w:t>
            </w:r>
            <w:r w:rsidRPr="008F2535">
              <w:rPr>
                <w:rFonts w:ascii="Arial" w:hAnsi="Arial"/>
                <w:color w:val="auto"/>
                <w:sz w:val="22"/>
                <w:szCs w:val="22"/>
              </w:rPr>
              <w:tab/>
            </w:r>
            <w:r w:rsidRPr="008F2535">
              <w:rPr>
                <w:rFonts w:ascii="Arial" w:hAnsi="Arial"/>
                <w:b/>
                <w:color w:val="auto"/>
                <w:sz w:val="22"/>
                <w:szCs w:val="22"/>
              </w:rPr>
              <w:t>Title to the Shares:</w:t>
            </w:r>
            <w:r w:rsidRPr="008F2535">
              <w:rPr>
                <w:rFonts w:ascii="Arial" w:hAnsi="Arial"/>
                <w:color w:val="auto"/>
                <w:sz w:val="22"/>
                <w:szCs w:val="22"/>
              </w:rPr>
              <w:t xml:space="preserve"> The Sellers represent and warrant that they are the sole owners of the Share 1, Share 2 and Share 3 respectively and any and all associated rights, arising from the applicable laws of the Czech Republic and the Articles of Association of the Company, whereas there are not any burdens applicable to the Shares. On the date of this Agreement, the Shares are free of any burden, entitlement or right of any person, none of the Sellers is a party to any valid contract for transfer, pre-emption right or option, future purchase agreement or any other similar agreement or legal arrangement concerning the Share or the Company and none of the Sellers has taken any legal act that would commit them to transfer any Share or a portion thereof to a third party. </w:t>
            </w:r>
          </w:p>
        </w:tc>
      </w:tr>
      <w:tr w:rsidR="00637ACC" w:rsidRPr="008F2535" w14:paraId="07E2FC81" w14:textId="77777777" w:rsidTr="00871361">
        <w:tc>
          <w:tcPr>
            <w:tcW w:w="4644" w:type="dxa"/>
            <w:shd w:val="clear" w:color="auto" w:fill="auto"/>
            <w:tcMar>
              <w:left w:w="103" w:type="dxa"/>
            </w:tcMar>
          </w:tcPr>
          <w:p w14:paraId="7825CB85" w14:textId="77777777" w:rsidR="00637ACC" w:rsidRPr="008F2535" w:rsidRDefault="00637ACC" w:rsidP="0082145F">
            <w:pPr>
              <w:jc w:val="both"/>
              <w:rPr>
                <w:rFonts w:ascii="Arial" w:hAnsi="Arial" w:cs="Arial"/>
                <w:i/>
                <w:color w:val="auto"/>
                <w:sz w:val="22"/>
                <w:szCs w:val="22"/>
                <w:lang w:val="cs-CZ"/>
              </w:rPr>
            </w:pPr>
          </w:p>
        </w:tc>
        <w:tc>
          <w:tcPr>
            <w:tcW w:w="4644" w:type="dxa"/>
            <w:shd w:val="clear" w:color="auto" w:fill="auto"/>
            <w:tcMar>
              <w:left w:w="103" w:type="dxa"/>
            </w:tcMar>
          </w:tcPr>
          <w:p w14:paraId="5CFD98FD" w14:textId="77777777" w:rsidR="00637ACC" w:rsidRPr="008F2535" w:rsidRDefault="00637ACC" w:rsidP="0082145F">
            <w:pPr>
              <w:jc w:val="both"/>
              <w:rPr>
                <w:rFonts w:ascii="Arial" w:hAnsi="Arial" w:cs="Arial"/>
                <w:i/>
                <w:color w:val="auto"/>
                <w:sz w:val="22"/>
                <w:szCs w:val="22"/>
              </w:rPr>
            </w:pPr>
          </w:p>
        </w:tc>
      </w:tr>
      <w:tr w:rsidR="00637ACC" w:rsidRPr="008F2535" w14:paraId="72854860" w14:textId="77777777" w:rsidTr="00871361">
        <w:tc>
          <w:tcPr>
            <w:tcW w:w="4644" w:type="dxa"/>
            <w:shd w:val="clear" w:color="auto" w:fill="auto"/>
            <w:tcMar>
              <w:left w:w="103" w:type="dxa"/>
            </w:tcMar>
          </w:tcPr>
          <w:p w14:paraId="29FD8521" w14:textId="77777777" w:rsidR="00637ACC" w:rsidRPr="008F2535" w:rsidRDefault="00637ACC" w:rsidP="0082145F">
            <w:pPr>
              <w:tabs>
                <w:tab w:val="left" w:pos="885"/>
              </w:tabs>
              <w:jc w:val="both"/>
              <w:rPr>
                <w:rFonts w:ascii="Arial" w:hAnsi="Arial" w:cs="Arial"/>
                <w:color w:val="auto"/>
                <w:sz w:val="22"/>
                <w:szCs w:val="22"/>
                <w:lang w:val="cs-CZ"/>
              </w:rPr>
            </w:pPr>
            <w:r w:rsidRPr="008F2535">
              <w:rPr>
                <w:rFonts w:ascii="Arial" w:hAnsi="Arial"/>
                <w:color w:val="auto"/>
                <w:sz w:val="22"/>
                <w:szCs w:val="22"/>
                <w:lang w:val="cs-CZ"/>
              </w:rPr>
              <w:t>(e)</w:t>
            </w:r>
            <w:r w:rsidRPr="008F2535">
              <w:rPr>
                <w:rFonts w:ascii="Arial" w:hAnsi="Arial"/>
                <w:color w:val="auto"/>
                <w:sz w:val="22"/>
                <w:szCs w:val="22"/>
                <w:lang w:val="cs-CZ"/>
              </w:rPr>
              <w:tab/>
            </w:r>
            <w:r w:rsidRPr="008F2535">
              <w:rPr>
                <w:rFonts w:ascii="Arial" w:hAnsi="Arial"/>
                <w:b/>
                <w:color w:val="auto"/>
                <w:sz w:val="22"/>
                <w:szCs w:val="22"/>
                <w:lang w:val="cs-CZ"/>
              </w:rPr>
              <w:t>Tiché společenství.</w:t>
            </w:r>
            <w:r w:rsidRPr="008F2535">
              <w:rPr>
                <w:rFonts w:ascii="Arial" w:hAnsi="Arial"/>
                <w:color w:val="auto"/>
                <w:sz w:val="22"/>
                <w:szCs w:val="22"/>
                <w:lang w:val="cs-CZ"/>
              </w:rPr>
              <w:t xml:space="preserve"> Společnost ani kterýkoliv z Prodávajících ohledně Společnosti nemají uzavřenou s žádnou třetí osobou smlouvu o tichém společenství a/nebo jinou smlouvu s podobným obsahem. </w:t>
            </w:r>
          </w:p>
        </w:tc>
        <w:tc>
          <w:tcPr>
            <w:tcW w:w="4644" w:type="dxa"/>
            <w:shd w:val="clear" w:color="auto" w:fill="auto"/>
            <w:tcMar>
              <w:left w:w="103" w:type="dxa"/>
            </w:tcMar>
          </w:tcPr>
          <w:p w14:paraId="7DE91987"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(e)</w:t>
            </w:r>
            <w:r w:rsidRPr="008F2535">
              <w:rPr>
                <w:rFonts w:ascii="Arial" w:hAnsi="Arial"/>
                <w:color w:val="auto"/>
                <w:sz w:val="22"/>
                <w:szCs w:val="22"/>
              </w:rPr>
              <w:tab/>
            </w:r>
            <w:r w:rsidRPr="008F2535">
              <w:rPr>
                <w:rFonts w:ascii="Arial" w:hAnsi="Arial"/>
                <w:b/>
                <w:color w:val="auto"/>
                <w:sz w:val="22"/>
                <w:szCs w:val="22"/>
              </w:rPr>
              <w:t>Silent Partnership.</w:t>
            </w:r>
            <w:r w:rsidRPr="008F2535">
              <w:rPr>
                <w:rFonts w:ascii="Arial" w:hAnsi="Arial"/>
                <w:color w:val="auto"/>
                <w:sz w:val="22"/>
                <w:szCs w:val="22"/>
              </w:rPr>
              <w:t xml:space="preserve"> Neither the Company nor any Seller have entered into any silent partnership agreement and/or other agreement with a similar content concerning the Company. </w:t>
            </w:r>
          </w:p>
        </w:tc>
      </w:tr>
      <w:tr w:rsidR="00637ACC" w:rsidRPr="008F2535" w14:paraId="53A8D344" w14:textId="77777777" w:rsidTr="00871361">
        <w:tc>
          <w:tcPr>
            <w:tcW w:w="4644" w:type="dxa"/>
            <w:shd w:val="clear" w:color="auto" w:fill="auto"/>
            <w:tcMar>
              <w:left w:w="103" w:type="dxa"/>
            </w:tcMar>
          </w:tcPr>
          <w:p w14:paraId="7E368049"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0BE462A4" w14:textId="77777777" w:rsidR="00637ACC" w:rsidRPr="008F2535" w:rsidRDefault="00637ACC" w:rsidP="0082145F">
            <w:pPr>
              <w:jc w:val="both"/>
              <w:rPr>
                <w:rFonts w:ascii="Arial" w:hAnsi="Arial" w:cs="Arial"/>
                <w:color w:val="auto"/>
                <w:sz w:val="22"/>
                <w:szCs w:val="22"/>
              </w:rPr>
            </w:pPr>
          </w:p>
        </w:tc>
      </w:tr>
      <w:tr w:rsidR="00637ACC" w:rsidRPr="008F2535" w14:paraId="1B53910A" w14:textId="77777777" w:rsidTr="00871361">
        <w:tc>
          <w:tcPr>
            <w:tcW w:w="4644" w:type="dxa"/>
            <w:shd w:val="clear" w:color="auto" w:fill="auto"/>
            <w:tcMar>
              <w:left w:w="103" w:type="dxa"/>
            </w:tcMar>
          </w:tcPr>
          <w:p w14:paraId="25F9ABB5" w14:textId="77777777" w:rsidR="00637ACC" w:rsidRPr="008F2535" w:rsidRDefault="00637ACC" w:rsidP="0082145F">
            <w:pPr>
              <w:tabs>
                <w:tab w:val="left" w:pos="885"/>
              </w:tabs>
              <w:jc w:val="both"/>
              <w:rPr>
                <w:rFonts w:ascii="Arial" w:hAnsi="Arial" w:cs="Arial"/>
                <w:color w:val="auto"/>
                <w:sz w:val="22"/>
                <w:szCs w:val="22"/>
                <w:lang w:val="cs-CZ"/>
              </w:rPr>
            </w:pPr>
            <w:bookmarkStart w:id="5" w:name="_Ref485727802"/>
            <w:r w:rsidRPr="008F2535">
              <w:rPr>
                <w:rFonts w:ascii="Arial" w:hAnsi="Arial"/>
                <w:color w:val="auto"/>
                <w:sz w:val="22"/>
                <w:szCs w:val="22"/>
                <w:lang w:val="cs-CZ"/>
              </w:rPr>
              <w:t>(f)</w:t>
            </w:r>
            <w:r w:rsidRPr="008F2535">
              <w:rPr>
                <w:rFonts w:ascii="Arial" w:hAnsi="Arial"/>
                <w:color w:val="auto"/>
                <w:sz w:val="22"/>
                <w:szCs w:val="22"/>
                <w:lang w:val="cs-CZ"/>
              </w:rPr>
              <w:tab/>
            </w:r>
            <w:r w:rsidRPr="008F2535">
              <w:rPr>
                <w:rFonts w:ascii="Arial" w:hAnsi="Arial"/>
                <w:b/>
                <w:color w:val="auto"/>
                <w:sz w:val="22"/>
                <w:szCs w:val="22"/>
                <w:lang w:val="cs-CZ"/>
              </w:rPr>
              <w:t>Založení a postavení:</w:t>
            </w:r>
            <w:bookmarkEnd w:id="5"/>
            <w:r w:rsidRPr="008F2535">
              <w:rPr>
                <w:rFonts w:ascii="Arial" w:hAnsi="Arial"/>
                <w:color w:val="auto"/>
                <w:sz w:val="22"/>
                <w:szCs w:val="22"/>
                <w:lang w:val="cs-CZ"/>
              </w:rPr>
              <w:t xml:space="preserve"> </w:t>
            </w:r>
          </w:p>
        </w:tc>
        <w:tc>
          <w:tcPr>
            <w:tcW w:w="4644" w:type="dxa"/>
            <w:shd w:val="clear" w:color="auto" w:fill="auto"/>
            <w:tcMar>
              <w:left w:w="103" w:type="dxa"/>
            </w:tcMar>
          </w:tcPr>
          <w:p w14:paraId="763CF36D"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(f)</w:t>
            </w:r>
            <w:r w:rsidRPr="008F2535">
              <w:rPr>
                <w:rFonts w:ascii="Arial" w:hAnsi="Arial"/>
                <w:color w:val="auto"/>
                <w:sz w:val="22"/>
                <w:szCs w:val="22"/>
              </w:rPr>
              <w:tab/>
            </w:r>
            <w:r w:rsidRPr="008F2535">
              <w:rPr>
                <w:rFonts w:ascii="Arial" w:hAnsi="Arial"/>
                <w:b/>
                <w:color w:val="auto"/>
                <w:sz w:val="22"/>
                <w:szCs w:val="22"/>
              </w:rPr>
              <w:t>Establishment and Position:</w:t>
            </w:r>
            <w:r w:rsidRPr="008F2535">
              <w:rPr>
                <w:rFonts w:ascii="Arial" w:hAnsi="Arial"/>
                <w:color w:val="auto"/>
                <w:sz w:val="22"/>
                <w:szCs w:val="22"/>
              </w:rPr>
              <w:t xml:space="preserve"> </w:t>
            </w:r>
          </w:p>
        </w:tc>
      </w:tr>
      <w:tr w:rsidR="00637ACC" w:rsidRPr="008F2535" w14:paraId="610617B3" w14:textId="77777777" w:rsidTr="00871361">
        <w:tc>
          <w:tcPr>
            <w:tcW w:w="4644" w:type="dxa"/>
            <w:shd w:val="clear" w:color="auto" w:fill="auto"/>
            <w:tcMar>
              <w:left w:w="103" w:type="dxa"/>
            </w:tcMar>
          </w:tcPr>
          <w:p w14:paraId="6FEFEA99"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 xml:space="preserve">Společnost je společností s ručením omezeným, je řádně založena a organizována, podle práva České republiky platně existuje, a je plně schopna a oprávněna vlastnit, držet a/nebo užívat Aktiva a provozovat svou obchodní činnost. </w:t>
            </w:r>
          </w:p>
        </w:tc>
        <w:tc>
          <w:tcPr>
            <w:tcW w:w="4644" w:type="dxa"/>
            <w:shd w:val="clear" w:color="auto" w:fill="auto"/>
            <w:tcMar>
              <w:left w:w="103" w:type="dxa"/>
            </w:tcMar>
          </w:tcPr>
          <w:p w14:paraId="6207D1BD"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 xml:space="preserve">The Company is a limited-liability company, has been duly established and organized, exists legitimately under the law of the Czech Republic and is fully able and authorized to own, hold and/or use the Assets and run its business. </w:t>
            </w:r>
          </w:p>
        </w:tc>
      </w:tr>
      <w:tr w:rsidR="00637ACC" w:rsidRPr="008F2535" w14:paraId="3490363C" w14:textId="77777777" w:rsidTr="00871361">
        <w:tc>
          <w:tcPr>
            <w:tcW w:w="4644" w:type="dxa"/>
            <w:shd w:val="clear" w:color="auto" w:fill="auto"/>
            <w:tcMar>
              <w:left w:w="103" w:type="dxa"/>
            </w:tcMar>
          </w:tcPr>
          <w:p w14:paraId="41C81847" w14:textId="2F79894A"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w:t>
            </w:r>
            <w:r w:rsidRPr="008F2535">
              <w:rPr>
                <w:rFonts w:ascii="Arial" w:hAnsi="Arial"/>
                <w:color w:val="auto"/>
                <w:sz w:val="22"/>
                <w:szCs w:val="22"/>
                <w:lang w:val="cs-CZ"/>
              </w:rPr>
              <w:tab/>
              <w:t xml:space="preserve">Společnost měla v minulosti a má veškeré pravomoci a Povolení, která jsou dle aplikovatelných zákonů České republiky nezbytná pro vlastnictví Aktiv a pro provozování obchodní činnosti Společnosti. </w:t>
            </w:r>
          </w:p>
        </w:tc>
        <w:tc>
          <w:tcPr>
            <w:tcW w:w="4644" w:type="dxa"/>
            <w:shd w:val="clear" w:color="auto" w:fill="auto"/>
            <w:tcMar>
              <w:left w:w="103" w:type="dxa"/>
            </w:tcMar>
          </w:tcPr>
          <w:p w14:paraId="34582500" w14:textId="27C315C2"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w:t>
            </w:r>
            <w:r w:rsidRPr="008F2535">
              <w:rPr>
                <w:rFonts w:ascii="Arial" w:hAnsi="Arial"/>
                <w:color w:val="auto"/>
                <w:sz w:val="22"/>
                <w:szCs w:val="22"/>
              </w:rPr>
              <w:tab/>
              <w:t>The Company had in the past and still has any and all powers and permits required for owning the Assets and running the business of the Company in accordance with the applicable laws of the Czech Republic</w:t>
            </w:r>
            <w:r>
              <w:rPr>
                <w:rFonts w:ascii="Arial" w:hAnsi="Arial"/>
                <w:color w:val="auto"/>
                <w:sz w:val="22"/>
                <w:szCs w:val="22"/>
              </w:rPr>
              <w:t>.</w:t>
            </w:r>
            <w:r w:rsidRPr="008F2535">
              <w:rPr>
                <w:rFonts w:ascii="Arial" w:hAnsi="Arial"/>
                <w:color w:val="auto"/>
                <w:sz w:val="22"/>
                <w:szCs w:val="22"/>
              </w:rPr>
              <w:t xml:space="preserve">. </w:t>
            </w:r>
          </w:p>
        </w:tc>
      </w:tr>
      <w:tr w:rsidR="00637ACC" w:rsidRPr="008F2535" w14:paraId="4FB1820A" w14:textId="77777777" w:rsidTr="00871361">
        <w:tc>
          <w:tcPr>
            <w:tcW w:w="4644" w:type="dxa"/>
            <w:shd w:val="clear" w:color="auto" w:fill="auto"/>
            <w:tcMar>
              <w:left w:w="103" w:type="dxa"/>
            </w:tcMar>
          </w:tcPr>
          <w:p w14:paraId="1B7D6F58"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iii.</w:t>
            </w:r>
            <w:r w:rsidRPr="008F2535">
              <w:rPr>
                <w:rFonts w:ascii="Arial" w:hAnsi="Arial"/>
                <w:color w:val="auto"/>
                <w:sz w:val="22"/>
                <w:szCs w:val="22"/>
                <w:lang w:val="cs-CZ"/>
              </w:rPr>
              <w:tab/>
              <w:t xml:space="preserve">Společnost je oprávněna řádně a kvalifikovaně provozovat obchodní činnosti ve všech jurisdikcích, ve kterých v současnosti svoji činnost vykonává. </w:t>
            </w:r>
          </w:p>
        </w:tc>
        <w:tc>
          <w:tcPr>
            <w:tcW w:w="4644" w:type="dxa"/>
            <w:shd w:val="clear" w:color="auto" w:fill="auto"/>
            <w:tcMar>
              <w:left w:w="103" w:type="dxa"/>
            </w:tcMar>
          </w:tcPr>
          <w:p w14:paraId="36254AC0"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iii.</w:t>
            </w:r>
            <w:r w:rsidRPr="008F2535">
              <w:rPr>
                <w:rFonts w:ascii="Arial" w:hAnsi="Arial"/>
                <w:color w:val="auto"/>
                <w:sz w:val="22"/>
                <w:szCs w:val="22"/>
              </w:rPr>
              <w:tab/>
              <w:t xml:space="preserve">The Company is entitled to duly and competently run the business in any and all jurisdictions where it currently runs the business. </w:t>
            </w:r>
          </w:p>
        </w:tc>
      </w:tr>
      <w:tr w:rsidR="00637ACC" w:rsidRPr="008F2535" w14:paraId="09219CC5" w14:textId="77777777" w:rsidTr="00871361">
        <w:tc>
          <w:tcPr>
            <w:tcW w:w="4644" w:type="dxa"/>
            <w:shd w:val="clear" w:color="auto" w:fill="auto"/>
            <w:tcMar>
              <w:left w:w="103" w:type="dxa"/>
            </w:tcMar>
          </w:tcPr>
          <w:p w14:paraId="67D68EC0"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iv.</w:t>
            </w:r>
            <w:r w:rsidRPr="008F2535">
              <w:rPr>
                <w:rFonts w:ascii="Arial" w:hAnsi="Arial"/>
                <w:color w:val="auto"/>
                <w:sz w:val="22"/>
                <w:szCs w:val="22"/>
                <w:lang w:val="cs-CZ"/>
              </w:rPr>
              <w:tab/>
              <w:t xml:space="preserve">Společnost není účastníkem a neví ani o žádné skutečnosti, na základě které by se měla stát účastníkem, jakéhokoliv řízení u jakéhokoliv orgánu státní správy týkajícího se dobrovolného či nedobrovolného zrušení, likvidace či insolvence, nebyl jí ustanoven likvidátor či insolvenční správce a ve vztahu ke Společnosti </w:t>
            </w:r>
          </w:p>
        </w:tc>
        <w:tc>
          <w:tcPr>
            <w:tcW w:w="4644" w:type="dxa"/>
            <w:shd w:val="clear" w:color="auto" w:fill="auto"/>
            <w:tcMar>
              <w:left w:w="103" w:type="dxa"/>
            </w:tcMar>
          </w:tcPr>
          <w:p w14:paraId="2D2F42C7"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iv.</w:t>
            </w:r>
            <w:r w:rsidRPr="008F2535">
              <w:rPr>
                <w:rFonts w:ascii="Arial" w:hAnsi="Arial"/>
                <w:color w:val="auto"/>
                <w:sz w:val="22"/>
                <w:szCs w:val="22"/>
              </w:rPr>
              <w:tab/>
              <w:t xml:space="preserve">The Company is not a participant and is not aware of any fact, based on which it should become a party to any proceeding before any public authority related to voluntary or involuntary dissolution, liquidation or insolvency, a liquidator or insolvency administrator and related to the Company. </w:t>
            </w:r>
          </w:p>
        </w:tc>
      </w:tr>
      <w:tr w:rsidR="00637ACC" w:rsidRPr="008F2535" w14:paraId="3762E0EB" w14:textId="77777777" w:rsidTr="00871361">
        <w:tc>
          <w:tcPr>
            <w:tcW w:w="4644" w:type="dxa"/>
            <w:shd w:val="clear" w:color="auto" w:fill="auto"/>
            <w:tcMar>
              <w:left w:w="103" w:type="dxa"/>
            </w:tcMar>
          </w:tcPr>
          <w:p w14:paraId="6987E830"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v.</w:t>
            </w:r>
            <w:r w:rsidRPr="008F2535">
              <w:rPr>
                <w:rFonts w:ascii="Arial" w:hAnsi="Arial"/>
                <w:color w:val="auto"/>
                <w:sz w:val="22"/>
                <w:szCs w:val="22"/>
                <w:lang w:val="cs-CZ"/>
              </w:rPr>
              <w:tab/>
              <w:t xml:space="preserve">Společenská smlouva představuje aktuální, správnou, úplnou a účinnou verzi zakladatelského právního jednání Společnosti. </w:t>
            </w:r>
          </w:p>
        </w:tc>
        <w:tc>
          <w:tcPr>
            <w:tcW w:w="4644" w:type="dxa"/>
            <w:shd w:val="clear" w:color="auto" w:fill="auto"/>
            <w:tcMar>
              <w:left w:w="103" w:type="dxa"/>
            </w:tcMar>
          </w:tcPr>
          <w:p w14:paraId="1DE3633D"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v.</w:t>
            </w:r>
            <w:r w:rsidRPr="008F2535">
              <w:rPr>
                <w:rFonts w:ascii="Arial" w:hAnsi="Arial"/>
                <w:color w:val="auto"/>
                <w:sz w:val="22"/>
                <w:szCs w:val="22"/>
              </w:rPr>
              <w:tab/>
              <w:t xml:space="preserve">The Articles of Association constitutes the current, correct, full and effective version of a legal founding act of the Company. </w:t>
            </w:r>
          </w:p>
        </w:tc>
      </w:tr>
      <w:tr w:rsidR="00637ACC" w:rsidRPr="008F2535" w14:paraId="35A00E42" w14:textId="77777777" w:rsidTr="00871361">
        <w:tc>
          <w:tcPr>
            <w:tcW w:w="4644" w:type="dxa"/>
            <w:shd w:val="clear" w:color="auto" w:fill="auto"/>
            <w:tcMar>
              <w:left w:w="103" w:type="dxa"/>
            </w:tcMar>
          </w:tcPr>
          <w:p w14:paraId="675B7554"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3AB10F2D" w14:textId="77777777" w:rsidR="00637ACC" w:rsidRPr="008F2535" w:rsidRDefault="00637ACC" w:rsidP="0082145F">
            <w:pPr>
              <w:jc w:val="both"/>
              <w:rPr>
                <w:rFonts w:ascii="Arial" w:hAnsi="Arial" w:cs="Arial"/>
                <w:color w:val="auto"/>
                <w:sz w:val="22"/>
                <w:szCs w:val="22"/>
              </w:rPr>
            </w:pPr>
          </w:p>
        </w:tc>
      </w:tr>
      <w:tr w:rsidR="00637ACC" w:rsidRPr="008F2535" w14:paraId="6AD3CBD9" w14:textId="77777777" w:rsidTr="00871361">
        <w:tc>
          <w:tcPr>
            <w:tcW w:w="4644" w:type="dxa"/>
            <w:shd w:val="clear" w:color="auto" w:fill="auto"/>
            <w:tcMar>
              <w:left w:w="103" w:type="dxa"/>
            </w:tcMar>
          </w:tcPr>
          <w:p w14:paraId="584FDCCE" w14:textId="77777777" w:rsidR="00637ACC" w:rsidRPr="008F2535" w:rsidRDefault="00637ACC" w:rsidP="0082145F">
            <w:pPr>
              <w:tabs>
                <w:tab w:val="left" w:pos="885"/>
              </w:tabs>
              <w:jc w:val="both"/>
              <w:rPr>
                <w:rFonts w:ascii="Arial" w:hAnsi="Arial" w:cs="Arial"/>
                <w:color w:val="auto"/>
                <w:sz w:val="22"/>
                <w:szCs w:val="22"/>
                <w:lang w:val="cs-CZ"/>
              </w:rPr>
            </w:pPr>
            <w:bookmarkStart w:id="6" w:name="_Ref485727827"/>
            <w:r w:rsidRPr="008F2535">
              <w:rPr>
                <w:rFonts w:ascii="Arial" w:hAnsi="Arial"/>
                <w:color w:val="auto"/>
                <w:sz w:val="22"/>
                <w:szCs w:val="22"/>
                <w:lang w:val="cs-CZ"/>
              </w:rPr>
              <w:t>(g)</w:t>
            </w:r>
            <w:r w:rsidRPr="008F2535">
              <w:rPr>
                <w:rFonts w:ascii="Arial" w:hAnsi="Arial"/>
                <w:color w:val="auto"/>
                <w:sz w:val="22"/>
                <w:szCs w:val="22"/>
                <w:lang w:val="cs-CZ"/>
              </w:rPr>
              <w:tab/>
            </w:r>
            <w:r w:rsidRPr="008F2535">
              <w:rPr>
                <w:rFonts w:ascii="Arial" w:hAnsi="Arial"/>
                <w:b/>
                <w:color w:val="auto"/>
                <w:sz w:val="22"/>
                <w:szCs w:val="22"/>
                <w:lang w:val="cs-CZ"/>
              </w:rPr>
              <w:t>Základní kapitál:</w:t>
            </w:r>
            <w:bookmarkEnd w:id="6"/>
            <w:r w:rsidRPr="008F2535">
              <w:rPr>
                <w:rFonts w:ascii="Arial" w:hAnsi="Arial"/>
                <w:color w:val="auto"/>
                <w:sz w:val="22"/>
                <w:szCs w:val="22"/>
                <w:lang w:val="cs-CZ"/>
              </w:rPr>
              <w:t xml:space="preserve"> </w:t>
            </w:r>
          </w:p>
        </w:tc>
        <w:tc>
          <w:tcPr>
            <w:tcW w:w="4644" w:type="dxa"/>
            <w:shd w:val="clear" w:color="auto" w:fill="auto"/>
            <w:tcMar>
              <w:left w:w="103" w:type="dxa"/>
            </w:tcMar>
          </w:tcPr>
          <w:p w14:paraId="0AD6BB15"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(g)</w:t>
            </w:r>
            <w:r w:rsidRPr="008F2535">
              <w:rPr>
                <w:rFonts w:ascii="Arial" w:hAnsi="Arial"/>
                <w:color w:val="auto"/>
                <w:sz w:val="22"/>
                <w:szCs w:val="22"/>
              </w:rPr>
              <w:tab/>
            </w:r>
            <w:r w:rsidRPr="008F2535">
              <w:rPr>
                <w:rFonts w:ascii="Arial" w:hAnsi="Arial"/>
                <w:b/>
                <w:color w:val="auto"/>
                <w:sz w:val="22"/>
                <w:szCs w:val="22"/>
              </w:rPr>
              <w:t>Registered Capital:</w:t>
            </w:r>
            <w:r w:rsidRPr="008F2535">
              <w:rPr>
                <w:rFonts w:ascii="Arial" w:hAnsi="Arial"/>
                <w:color w:val="auto"/>
                <w:sz w:val="22"/>
                <w:szCs w:val="22"/>
              </w:rPr>
              <w:t xml:space="preserve"> </w:t>
            </w:r>
          </w:p>
        </w:tc>
      </w:tr>
      <w:tr w:rsidR="00637ACC" w:rsidRPr="008F2535" w14:paraId="37CDE644" w14:textId="77777777" w:rsidTr="00871361">
        <w:tc>
          <w:tcPr>
            <w:tcW w:w="4644" w:type="dxa"/>
            <w:shd w:val="clear" w:color="auto" w:fill="auto"/>
            <w:tcMar>
              <w:left w:w="103" w:type="dxa"/>
            </w:tcMar>
          </w:tcPr>
          <w:p w14:paraId="5A403F03"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 xml:space="preserve">Základní kapitál Společnosti ve výši 2.000.000,- Kč byl splacen v plné výši a nebylo přijato žádné rozhodnutí o jakémkoliv zvýšení anebo snížení základního kapitálu Společnosti. </w:t>
            </w:r>
          </w:p>
        </w:tc>
        <w:tc>
          <w:tcPr>
            <w:tcW w:w="4644" w:type="dxa"/>
            <w:shd w:val="clear" w:color="auto" w:fill="auto"/>
            <w:tcMar>
              <w:left w:w="103" w:type="dxa"/>
            </w:tcMar>
          </w:tcPr>
          <w:p w14:paraId="6DBE479B"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 xml:space="preserve">The Registered Capital of the Company amounting to CZK 2,000,000 has been fully paid and no decision on increasing or decreasing the Registered Capital of the Company has been adopted. </w:t>
            </w:r>
          </w:p>
        </w:tc>
      </w:tr>
      <w:tr w:rsidR="00637ACC" w:rsidRPr="008F2535" w14:paraId="0DB8DE8A" w14:textId="77777777" w:rsidTr="00871361">
        <w:tc>
          <w:tcPr>
            <w:tcW w:w="4644" w:type="dxa"/>
            <w:shd w:val="clear" w:color="auto" w:fill="auto"/>
            <w:tcMar>
              <w:left w:w="103" w:type="dxa"/>
            </w:tcMar>
          </w:tcPr>
          <w:p w14:paraId="71079A56"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w:t>
            </w:r>
            <w:r w:rsidRPr="008F2535">
              <w:rPr>
                <w:rFonts w:ascii="Arial" w:hAnsi="Arial"/>
                <w:color w:val="auto"/>
                <w:sz w:val="22"/>
                <w:szCs w:val="22"/>
                <w:lang w:val="cs-CZ"/>
              </w:rPr>
              <w:tab/>
              <w:t>S vlastnictvím Podílů jsou v plném rozsahu spojena práva a povinnosti vyplývající z právních předpisů, zejména pak hlasovací právo a právo na podíl ze zisku Společnosti, včetně práv na jiné rozdělení vlastních zdrojů</w:t>
            </w:r>
            <w:r w:rsidRPr="008F2535">
              <w:rPr>
                <w:color w:val="auto"/>
                <w:lang w:val="cs-CZ" w:eastAsia="ar-SA"/>
              </w:rPr>
              <w:t xml:space="preserve"> </w:t>
            </w:r>
            <w:r w:rsidRPr="008F2535">
              <w:rPr>
                <w:rFonts w:ascii="Arial" w:hAnsi="Arial"/>
                <w:color w:val="auto"/>
                <w:sz w:val="22"/>
                <w:szCs w:val="22"/>
                <w:lang w:val="cs-CZ"/>
              </w:rPr>
              <w:t xml:space="preserve">vzniklých nebo zaplacených, nebo které mají vzniknout nebo být zaplaceny po uzavření této Smlouvy, jakož i podíl na případném likvidačním zůstatku, jakož i veškerá jiná samostatně oddělitelná práva; žádné samostatně oddělitelné právo nebylo od žádného z Podílů odděleno. </w:t>
            </w:r>
          </w:p>
        </w:tc>
        <w:tc>
          <w:tcPr>
            <w:tcW w:w="4644" w:type="dxa"/>
            <w:shd w:val="clear" w:color="auto" w:fill="auto"/>
            <w:tcMar>
              <w:left w:w="103" w:type="dxa"/>
            </w:tcMar>
          </w:tcPr>
          <w:p w14:paraId="4BB8DB10"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w:t>
            </w:r>
            <w:r w:rsidRPr="008F2535">
              <w:rPr>
                <w:rFonts w:ascii="Arial" w:hAnsi="Arial"/>
                <w:color w:val="auto"/>
                <w:sz w:val="22"/>
                <w:szCs w:val="22"/>
              </w:rPr>
              <w:tab/>
              <w:t xml:space="preserve">Ownership of the Shares is fully associated with the rights and obligations arising from the statutory regulations, in particular, the voting right and right to share in the Company profit, including the rights to other distribution of the Company resources created or paid, or those to be created or paid after conclusion of this Agreement, as well as the share in eventual liquidation balance and any other separable rights; none of the separable rights has been separated from any of the Shares. </w:t>
            </w:r>
          </w:p>
        </w:tc>
      </w:tr>
      <w:tr w:rsidR="00637ACC" w:rsidRPr="008F2535" w14:paraId="5F1327D9" w14:textId="77777777" w:rsidTr="00871361">
        <w:tc>
          <w:tcPr>
            <w:tcW w:w="4644" w:type="dxa"/>
            <w:shd w:val="clear" w:color="auto" w:fill="auto"/>
            <w:tcMar>
              <w:left w:w="103" w:type="dxa"/>
            </w:tcMar>
          </w:tcPr>
          <w:p w14:paraId="083E12ED"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iii.</w:t>
            </w:r>
            <w:r w:rsidRPr="008F2535">
              <w:rPr>
                <w:rFonts w:ascii="Arial" w:hAnsi="Arial"/>
                <w:color w:val="auto"/>
                <w:sz w:val="22"/>
                <w:szCs w:val="22"/>
                <w:lang w:val="cs-CZ"/>
              </w:rPr>
              <w:tab/>
              <w:t>Podíly jsou plně splaceny a neexistuje žádný závazek k zaplacení jakýchkoliv dalších příplatků mimo základní kapitál Společnosti.</w:t>
            </w:r>
          </w:p>
        </w:tc>
        <w:tc>
          <w:tcPr>
            <w:tcW w:w="4644" w:type="dxa"/>
            <w:shd w:val="clear" w:color="auto" w:fill="auto"/>
            <w:tcMar>
              <w:left w:w="103" w:type="dxa"/>
            </w:tcMar>
          </w:tcPr>
          <w:p w14:paraId="5068C9D1"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iii.</w:t>
            </w:r>
            <w:r w:rsidRPr="008F2535">
              <w:rPr>
                <w:rFonts w:ascii="Arial" w:hAnsi="Arial"/>
                <w:color w:val="auto"/>
                <w:sz w:val="22"/>
                <w:szCs w:val="22"/>
              </w:rPr>
              <w:tab/>
              <w:t>The Shares have been fully paid and there is not any obligation to pay any other additional investments outside the Registered Capital of the Company.</w:t>
            </w:r>
          </w:p>
        </w:tc>
      </w:tr>
      <w:tr w:rsidR="00637ACC" w:rsidRPr="008F2535" w14:paraId="08B90774" w14:textId="77777777" w:rsidTr="00871361">
        <w:tc>
          <w:tcPr>
            <w:tcW w:w="4644" w:type="dxa"/>
            <w:shd w:val="clear" w:color="auto" w:fill="auto"/>
            <w:tcMar>
              <w:left w:w="103" w:type="dxa"/>
            </w:tcMar>
          </w:tcPr>
          <w:p w14:paraId="7CEC9043"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1A6751C7" w14:textId="77777777" w:rsidR="00637ACC" w:rsidRPr="008F2535" w:rsidRDefault="00637ACC" w:rsidP="0082145F">
            <w:pPr>
              <w:jc w:val="both"/>
              <w:rPr>
                <w:rFonts w:ascii="Arial" w:hAnsi="Arial" w:cs="Arial"/>
                <w:color w:val="auto"/>
                <w:sz w:val="22"/>
                <w:szCs w:val="22"/>
              </w:rPr>
            </w:pPr>
          </w:p>
        </w:tc>
      </w:tr>
      <w:tr w:rsidR="00637ACC" w:rsidRPr="008F2535" w14:paraId="62195969" w14:textId="77777777" w:rsidTr="00871361">
        <w:tc>
          <w:tcPr>
            <w:tcW w:w="4644" w:type="dxa"/>
            <w:shd w:val="clear" w:color="auto" w:fill="auto"/>
            <w:tcMar>
              <w:left w:w="103" w:type="dxa"/>
            </w:tcMar>
          </w:tcPr>
          <w:p w14:paraId="3D5F9D8B" w14:textId="77777777" w:rsidR="00637ACC" w:rsidRPr="008F2535" w:rsidRDefault="00637ACC" w:rsidP="0082145F">
            <w:pPr>
              <w:tabs>
                <w:tab w:val="left" w:pos="885"/>
              </w:tabs>
              <w:jc w:val="both"/>
              <w:rPr>
                <w:rFonts w:ascii="Arial" w:hAnsi="Arial" w:cs="Arial"/>
                <w:color w:val="auto"/>
                <w:sz w:val="22"/>
                <w:szCs w:val="22"/>
                <w:lang w:val="cs-CZ"/>
              </w:rPr>
            </w:pPr>
            <w:r w:rsidRPr="008F2535">
              <w:rPr>
                <w:rFonts w:ascii="Arial" w:hAnsi="Arial"/>
                <w:color w:val="auto"/>
                <w:sz w:val="22"/>
                <w:szCs w:val="22"/>
                <w:lang w:val="cs-CZ"/>
              </w:rPr>
              <w:t>(h)</w:t>
            </w:r>
            <w:r w:rsidRPr="008F2535">
              <w:rPr>
                <w:rFonts w:ascii="Arial" w:hAnsi="Arial"/>
                <w:color w:val="auto"/>
                <w:sz w:val="22"/>
                <w:szCs w:val="22"/>
                <w:lang w:val="cs-CZ"/>
              </w:rPr>
              <w:tab/>
            </w:r>
            <w:r w:rsidRPr="008F2535">
              <w:rPr>
                <w:rFonts w:ascii="Arial" w:hAnsi="Arial"/>
                <w:b/>
                <w:color w:val="auto"/>
                <w:sz w:val="22"/>
                <w:szCs w:val="22"/>
                <w:lang w:val="cs-CZ"/>
              </w:rPr>
              <w:t>Závazky:</w:t>
            </w:r>
            <w:r w:rsidRPr="008F2535">
              <w:rPr>
                <w:rFonts w:ascii="Arial" w:hAnsi="Arial"/>
                <w:color w:val="auto"/>
                <w:sz w:val="22"/>
                <w:szCs w:val="22"/>
                <w:lang w:val="cs-CZ"/>
              </w:rPr>
              <w:t xml:space="preserve"> </w:t>
            </w:r>
          </w:p>
        </w:tc>
        <w:tc>
          <w:tcPr>
            <w:tcW w:w="4644" w:type="dxa"/>
            <w:shd w:val="clear" w:color="auto" w:fill="auto"/>
            <w:tcMar>
              <w:left w:w="103" w:type="dxa"/>
            </w:tcMar>
          </w:tcPr>
          <w:p w14:paraId="182BC460"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(h)</w:t>
            </w:r>
            <w:r w:rsidRPr="008F2535">
              <w:rPr>
                <w:rFonts w:ascii="Arial" w:hAnsi="Arial"/>
                <w:color w:val="auto"/>
                <w:sz w:val="22"/>
                <w:szCs w:val="22"/>
              </w:rPr>
              <w:tab/>
            </w:r>
            <w:r w:rsidRPr="008F2535">
              <w:rPr>
                <w:rFonts w:ascii="Arial" w:hAnsi="Arial"/>
                <w:b/>
                <w:color w:val="auto"/>
                <w:sz w:val="22"/>
                <w:szCs w:val="22"/>
              </w:rPr>
              <w:t>Payables:</w:t>
            </w:r>
            <w:r w:rsidRPr="008F2535">
              <w:rPr>
                <w:rFonts w:ascii="Arial" w:hAnsi="Arial"/>
                <w:color w:val="auto"/>
                <w:sz w:val="22"/>
                <w:szCs w:val="22"/>
              </w:rPr>
              <w:t xml:space="preserve"> </w:t>
            </w:r>
          </w:p>
        </w:tc>
      </w:tr>
      <w:tr w:rsidR="00637ACC" w:rsidRPr="008F2535" w14:paraId="19DAF81E" w14:textId="77777777" w:rsidTr="00871361">
        <w:tc>
          <w:tcPr>
            <w:tcW w:w="4644" w:type="dxa"/>
            <w:shd w:val="clear" w:color="auto" w:fill="auto"/>
            <w:tcMar>
              <w:left w:w="103" w:type="dxa"/>
            </w:tcMar>
          </w:tcPr>
          <w:p w14:paraId="0187F660" w14:textId="76A769C9"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Společnost má ke dni podpisu Smlouvy pouze ty Závazky anebo Pasiva, které si řádně přivodila a které jsou zachyceny v  Manažerských výkazech, v této Smlouvě nebo v jejích přílohách nebo vyplývají z dokumentů a informací obsažených v Seznamu dokumentů Data roomu.</w:t>
            </w:r>
          </w:p>
        </w:tc>
        <w:tc>
          <w:tcPr>
            <w:tcW w:w="4644" w:type="dxa"/>
            <w:shd w:val="clear" w:color="auto" w:fill="auto"/>
            <w:tcMar>
              <w:left w:w="103" w:type="dxa"/>
            </w:tcMar>
          </w:tcPr>
          <w:p w14:paraId="5803838F" w14:textId="1BF7305D"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On the date of the Agreement, the Company has only the Payables or Liabilities which are duly incurred and reflected in  Managerial Accounts, in this Agreement or Annexes thereto or are arising from the documents and information contained in the List of Documents from Data Room.</w:t>
            </w:r>
          </w:p>
        </w:tc>
      </w:tr>
      <w:tr w:rsidR="00637ACC" w:rsidRPr="008F2535" w14:paraId="30D6935B" w14:textId="77777777" w:rsidTr="00871361">
        <w:tc>
          <w:tcPr>
            <w:tcW w:w="4644" w:type="dxa"/>
            <w:shd w:val="clear" w:color="auto" w:fill="auto"/>
            <w:tcMar>
              <w:left w:w="103" w:type="dxa"/>
            </w:tcMar>
          </w:tcPr>
          <w:p w14:paraId="006D5CD0" w14:textId="7D144E01" w:rsidR="00637ACC" w:rsidRPr="008F2535" w:rsidRDefault="00637ACC" w:rsidP="0082145F">
            <w:pPr>
              <w:jc w:val="both"/>
              <w:rPr>
                <w:color w:val="auto"/>
                <w:lang w:val="cs-CZ"/>
              </w:rPr>
            </w:pPr>
            <w:r w:rsidRPr="008F2535">
              <w:rPr>
                <w:rFonts w:ascii="Arial" w:hAnsi="Arial"/>
                <w:color w:val="auto"/>
                <w:sz w:val="22"/>
                <w:szCs w:val="22"/>
                <w:lang w:val="cs-CZ"/>
              </w:rPr>
              <w:t>ii.</w:t>
            </w:r>
            <w:r w:rsidRPr="008F2535">
              <w:rPr>
                <w:rFonts w:ascii="Arial" w:hAnsi="Arial"/>
                <w:color w:val="auto"/>
                <w:sz w:val="22"/>
                <w:szCs w:val="22"/>
                <w:lang w:val="cs-CZ"/>
              </w:rPr>
              <w:tab/>
              <w:t xml:space="preserve">Veškeré pohledávky Společnosti, které jsou vedeny v účetních knihách a záznamech Společnosti, jsou v plném rozsahu použitelné v zaznamenaných částkách  </w:t>
            </w:r>
          </w:p>
        </w:tc>
        <w:tc>
          <w:tcPr>
            <w:tcW w:w="4644" w:type="dxa"/>
            <w:shd w:val="clear" w:color="auto" w:fill="auto"/>
            <w:tcMar>
              <w:left w:w="103" w:type="dxa"/>
            </w:tcMar>
          </w:tcPr>
          <w:p w14:paraId="7E8E36BB" w14:textId="6417D3C2"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w:t>
            </w:r>
            <w:r w:rsidRPr="008F2535">
              <w:rPr>
                <w:rFonts w:ascii="Arial" w:hAnsi="Arial"/>
                <w:color w:val="auto"/>
                <w:sz w:val="22"/>
                <w:szCs w:val="22"/>
              </w:rPr>
              <w:tab/>
              <w:t xml:space="preserve">Any and all receivables of the Company recorded in the ledgers and accounting records of the Company are fully usable in the recorded amounts </w:t>
            </w:r>
          </w:p>
        </w:tc>
      </w:tr>
      <w:tr w:rsidR="00637ACC" w:rsidRPr="008F2535" w14:paraId="494EB7EB" w14:textId="77777777" w:rsidTr="00871361">
        <w:tc>
          <w:tcPr>
            <w:tcW w:w="4644" w:type="dxa"/>
            <w:shd w:val="clear" w:color="auto" w:fill="auto"/>
            <w:tcMar>
              <w:left w:w="103" w:type="dxa"/>
            </w:tcMar>
          </w:tcPr>
          <w:p w14:paraId="32DFCCF8" w14:textId="1FECFDD8" w:rsidR="00637ACC" w:rsidRPr="008F2535" w:rsidRDefault="00637ACC" w:rsidP="0082145F">
            <w:pPr>
              <w:jc w:val="both"/>
              <w:rPr>
                <w:color w:val="auto"/>
                <w:lang w:val="cs-CZ"/>
              </w:rPr>
            </w:pPr>
            <w:r w:rsidRPr="008F2535">
              <w:rPr>
                <w:rFonts w:ascii="Arial" w:hAnsi="Arial"/>
                <w:color w:val="auto"/>
                <w:sz w:val="22"/>
                <w:szCs w:val="22"/>
                <w:lang w:val="cs-CZ"/>
              </w:rPr>
              <w:t>iii.</w:t>
            </w:r>
            <w:r w:rsidRPr="008F2535">
              <w:rPr>
                <w:rFonts w:ascii="Arial" w:hAnsi="Arial"/>
                <w:color w:val="auto"/>
                <w:sz w:val="22"/>
                <w:szCs w:val="22"/>
                <w:lang w:val="cs-CZ"/>
              </w:rPr>
              <w:tab/>
              <w:t>Společnost nemá žádné jiné Závazky než ty, které jsou řádně a správně, v souladu s Účetními zásadami, vedené nebo na které je řádně a správně, v souladu s Účetními zásadami, vytvořena rezerva v účetních záznamech a knihách Společnosti.</w:t>
            </w:r>
          </w:p>
        </w:tc>
        <w:tc>
          <w:tcPr>
            <w:tcW w:w="4644" w:type="dxa"/>
            <w:shd w:val="clear" w:color="auto" w:fill="auto"/>
            <w:tcMar>
              <w:left w:w="103" w:type="dxa"/>
            </w:tcMar>
          </w:tcPr>
          <w:p w14:paraId="4EC727CD" w14:textId="4BF0CDA9"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iii.</w:t>
            </w:r>
            <w:r w:rsidRPr="008F2535">
              <w:rPr>
                <w:rFonts w:ascii="Arial" w:hAnsi="Arial"/>
                <w:color w:val="auto"/>
                <w:sz w:val="22"/>
                <w:szCs w:val="22"/>
              </w:rPr>
              <w:tab/>
              <w:t>The Company does not have any Payables other than those duly and correctly recorded in line with the Accounting Policies or which are duly and correctly provided for in the accounting records and ledgers of the Company in line with the Accounting Policies.</w:t>
            </w:r>
          </w:p>
        </w:tc>
      </w:tr>
      <w:tr w:rsidR="00637ACC" w:rsidRPr="008F2535" w14:paraId="2416DFA4" w14:textId="77777777" w:rsidTr="00871361">
        <w:tc>
          <w:tcPr>
            <w:tcW w:w="4644" w:type="dxa"/>
            <w:shd w:val="clear" w:color="auto" w:fill="auto"/>
            <w:tcMar>
              <w:left w:w="103" w:type="dxa"/>
            </w:tcMar>
          </w:tcPr>
          <w:p w14:paraId="6BF2810B"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514D788F" w14:textId="77777777" w:rsidR="00637ACC" w:rsidRPr="008F2535" w:rsidRDefault="00637ACC" w:rsidP="0082145F">
            <w:pPr>
              <w:jc w:val="both"/>
              <w:rPr>
                <w:rFonts w:ascii="Arial" w:hAnsi="Arial" w:cs="Arial"/>
                <w:color w:val="auto"/>
                <w:sz w:val="22"/>
                <w:szCs w:val="22"/>
              </w:rPr>
            </w:pPr>
          </w:p>
        </w:tc>
      </w:tr>
      <w:tr w:rsidR="00637ACC" w:rsidRPr="008F2535" w14:paraId="4E5ACA24" w14:textId="77777777" w:rsidTr="00871361">
        <w:tc>
          <w:tcPr>
            <w:tcW w:w="4644" w:type="dxa"/>
            <w:shd w:val="clear" w:color="auto" w:fill="auto"/>
            <w:tcMar>
              <w:left w:w="103" w:type="dxa"/>
            </w:tcMar>
          </w:tcPr>
          <w:p w14:paraId="1C8E5A51" w14:textId="77777777" w:rsidR="00637ACC" w:rsidRPr="008F2535" w:rsidRDefault="00637ACC" w:rsidP="0082145F">
            <w:pPr>
              <w:tabs>
                <w:tab w:val="left" w:pos="885"/>
              </w:tabs>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r>
            <w:r w:rsidRPr="008F2535">
              <w:rPr>
                <w:rFonts w:ascii="Arial" w:hAnsi="Arial"/>
                <w:b/>
                <w:color w:val="auto"/>
                <w:sz w:val="22"/>
                <w:szCs w:val="22"/>
                <w:lang w:val="cs-CZ"/>
              </w:rPr>
              <w:t>Soudní spory:</w:t>
            </w:r>
            <w:r w:rsidRPr="008F2535">
              <w:rPr>
                <w:rFonts w:ascii="Arial" w:hAnsi="Arial"/>
                <w:color w:val="auto"/>
                <w:sz w:val="22"/>
                <w:szCs w:val="22"/>
                <w:lang w:val="cs-CZ"/>
              </w:rPr>
              <w:t xml:space="preserve"> Prodávajícímu není známo, že by u jakéhokoliv příslušného i jiného soudu (včetně rozhodčích soudů) byl kdykoliv před podpisem této Smlouvy zahájen jakýkoliv spor vůči Společnosti. </w:t>
            </w:r>
          </w:p>
        </w:tc>
        <w:tc>
          <w:tcPr>
            <w:tcW w:w="4644" w:type="dxa"/>
            <w:shd w:val="clear" w:color="auto" w:fill="auto"/>
            <w:tcMar>
              <w:left w:w="103" w:type="dxa"/>
            </w:tcMar>
          </w:tcPr>
          <w:p w14:paraId="1C2B90B2"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r>
            <w:r w:rsidRPr="008F2535">
              <w:rPr>
                <w:rFonts w:ascii="Arial" w:hAnsi="Arial"/>
                <w:b/>
                <w:color w:val="auto"/>
                <w:sz w:val="22"/>
                <w:szCs w:val="22"/>
              </w:rPr>
              <w:t>Legal Disputes:</w:t>
            </w:r>
            <w:r w:rsidRPr="008F2535">
              <w:rPr>
                <w:rFonts w:ascii="Arial" w:hAnsi="Arial"/>
                <w:color w:val="auto"/>
                <w:sz w:val="22"/>
                <w:szCs w:val="22"/>
              </w:rPr>
              <w:t xml:space="preserve"> The Seller is not aware of any dispute having been initiated against the Company with any competent or other court (including the arbitration courts) at any time before this Agreement conclusion. </w:t>
            </w:r>
          </w:p>
        </w:tc>
      </w:tr>
      <w:tr w:rsidR="00637ACC" w:rsidRPr="008F2535" w14:paraId="0DAB82AB" w14:textId="77777777" w:rsidTr="00871361">
        <w:tc>
          <w:tcPr>
            <w:tcW w:w="4644" w:type="dxa"/>
            <w:shd w:val="clear" w:color="auto" w:fill="auto"/>
            <w:tcMar>
              <w:left w:w="103" w:type="dxa"/>
            </w:tcMar>
          </w:tcPr>
          <w:p w14:paraId="0C0999E1" w14:textId="77777777" w:rsidR="00637ACC" w:rsidRPr="008F2535" w:rsidRDefault="00637ACC" w:rsidP="0082145F">
            <w:pPr>
              <w:jc w:val="both"/>
              <w:rPr>
                <w:rFonts w:ascii="Arial" w:hAnsi="Arial" w:cs="Arial"/>
                <w:color w:val="auto"/>
                <w:sz w:val="22"/>
                <w:szCs w:val="22"/>
                <w:lang w:val="cs-CZ"/>
              </w:rPr>
            </w:pPr>
            <w:bookmarkStart w:id="7" w:name="_Ref485728505"/>
          </w:p>
        </w:tc>
        <w:tc>
          <w:tcPr>
            <w:tcW w:w="4644" w:type="dxa"/>
            <w:shd w:val="clear" w:color="auto" w:fill="auto"/>
            <w:tcMar>
              <w:left w:w="103" w:type="dxa"/>
            </w:tcMar>
          </w:tcPr>
          <w:p w14:paraId="6760F533" w14:textId="77777777" w:rsidR="00637ACC" w:rsidRPr="008F2535" w:rsidRDefault="00637ACC" w:rsidP="0082145F">
            <w:pPr>
              <w:jc w:val="both"/>
              <w:rPr>
                <w:rFonts w:ascii="Arial" w:hAnsi="Arial" w:cs="Arial"/>
                <w:color w:val="auto"/>
                <w:sz w:val="22"/>
                <w:szCs w:val="22"/>
              </w:rPr>
            </w:pPr>
          </w:p>
        </w:tc>
      </w:tr>
      <w:tr w:rsidR="00637ACC" w:rsidRPr="008F2535" w14:paraId="099FF15D" w14:textId="77777777" w:rsidTr="00871361">
        <w:tc>
          <w:tcPr>
            <w:tcW w:w="4644" w:type="dxa"/>
            <w:shd w:val="clear" w:color="auto" w:fill="auto"/>
            <w:tcMar>
              <w:left w:w="103" w:type="dxa"/>
            </w:tcMar>
          </w:tcPr>
          <w:p w14:paraId="07C08522" w14:textId="77777777" w:rsidR="00637ACC" w:rsidRPr="008F2535" w:rsidRDefault="00637ACC" w:rsidP="0082145F">
            <w:pPr>
              <w:tabs>
                <w:tab w:val="left" w:pos="885"/>
              </w:tabs>
              <w:jc w:val="both"/>
              <w:rPr>
                <w:rFonts w:ascii="Arial" w:hAnsi="Arial" w:cs="Arial"/>
                <w:color w:val="auto"/>
                <w:sz w:val="22"/>
                <w:szCs w:val="22"/>
                <w:lang w:val="cs-CZ"/>
              </w:rPr>
            </w:pPr>
            <w:r w:rsidRPr="008F2535">
              <w:rPr>
                <w:rFonts w:ascii="Arial" w:hAnsi="Arial"/>
                <w:color w:val="auto"/>
                <w:sz w:val="22"/>
                <w:szCs w:val="22"/>
                <w:lang w:val="cs-CZ"/>
              </w:rPr>
              <w:t>(j)</w:t>
            </w:r>
            <w:r w:rsidRPr="008F2535">
              <w:rPr>
                <w:rFonts w:ascii="Arial" w:hAnsi="Arial"/>
                <w:color w:val="auto"/>
                <w:sz w:val="22"/>
                <w:szCs w:val="22"/>
                <w:lang w:val="cs-CZ"/>
              </w:rPr>
              <w:tab/>
            </w:r>
            <w:r w:rsidRPr="008F2535">
              <w:rPr>
                <w:rFonts w:ascii="Arial" w:hAnsi="Arial"/>
                <w:b/>
                <w:color w:val="auto"/>
                <w:sz w:val="22"/>
                <w:szCs w:val="22"/>
                <w:lang w:val="cs-CZ"/>
              </w:rPr>
              <w:t>Manažerské výkazy a účetnictví:</w:t>
            </w:r>
            <w:bookmarkEnd w:id="7"/>
            <w:r w:rsidRPr="008F2535">
              <w:rPr>
                <w:rFonts w:ascii="Arial" w:hAnsi="Arial"/>
                <w:color w:val="auto"/>
                <w:sz w:val="22"/>
                <w:szCs w:val="22"/>
                <w:lang w:val="cs-CZ"/>
              </w:rPr>
              <w:t xml:space="preserve"> </w:t>
            </w:r>
          </w:p>
        </w:tc>
        <w:tc>
          <w:tcPr>
            <w:tcW w:w="4644" w:type="dxa"/>
            <w:shd w:val="clear" w:color="auto" w:fill="auto"/>
            <w:tcMar>
              <w:left w:w="103" w:type="dxa"/>
            </w:tcMar>
          </w:tcPr>
          <w:p w14:paraId="7FC026DD"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(j)</w:t>
            </w:r>
            <w:r w:rsidRPr="008F2535">
              <w:rPr>
                <w:rFonts w:ascii="Arial" w:hAnsi="Arial"/>
                <w:color w:val="auto"/>
                <w:sz w:val="22"/>
                <w:szCs w:val="22"/>
              </w:rPr>
              <w:tab/>
            </w:r>
            <w:r w:rsidRPr="008F2535">
              <w:rPr>
                <w:rFonts w:ascii="Arial" w:hAnsi="Arial"/>
                <w:b/>
                <w:color w:val="auto"/>
                <w:sz w:val="22"/>
                <w:szCs w:val="22"/>
              </w:rPr>
              <w:t>Managerial Accounts and Accounting:</w:t>
            </w:r>
            <w:r w:rsidRPr="008F2535">
              <w:rPr>
                <w:rFonts w:ascii="Arial" w:hAnsi="Arial"/>
                <w:color w:val="auto"/>
                <w:sz w:val="22"/>
                <w:szCs w:val="22"/>
              </w:rPr>
              <w:t xml:space="preserve"> </w:t>
            </w:r>
          </w:p>
        </w:tc>
      </w:tr>
      <w:tr w:rsidR="00637ACC" w:rsidRPr="008F2535" w14:paraId="1475DF39" w14:textId="77777777" w:rsidTr="00871361">
        <w:tc>
          <w:tcPr>
            <w:tcW w:w="4644" w:type="dxa"/>
            <w:shd w:val="clear" w:color="auto" w:fill="auto"/>
            <w:tcMar>
              <w:left w:w="103" w:type="dxa"/>
            </w:tcMar>
          </w:tcPr>
          <w:p w14:paraId="57FB20AD"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Manažerské výkazy (i) byly vyhotoveny v souladu s veškerými aplikovatelnými zákony České republiky     a s Účetními zásadami důsledně uplatňovanými během celého období     existence Společnosti tak, jako by se jednalo o řádnou účetní závěrku, včetně všech závěrkových operací,  (ii) jsou ve všech podstatných ohledech správné, (iii) řádně, úplně a přesně vyjadřují finanční postavení Společnosti a výsledky její činnosti k uvedeným datům a za celé období existence Společnosti; a (iv) jsou v souladu s účetními záznamy Společnosti, s výjimkou [disclosure letter];</w:t>
            </w:r>
          </w:p>
        </w:tc>
        <w:tc>
          <w:tcPr>
            <w:tcW w:w="4644" w:type="dxa"/>
            <w:shd w:val="clear" w:color="auto" w:fill="auto"/>
            <w:tcMar>
              <w:left w:w="103" w:type="dxa"/>
            </w:tcMar>
          </w:tcPr>
          <w:p w14:paraId="582166E9"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The Managerial Accounts (i) were compiled in line with any and all applicable laws of the Czech Republic and with the Accounting Policies consistently applied for the entire duration of the Company existence as if these were the regular financial statements, including the closing operations, (ii) are correct in any and all fundamental aspects, (iii) duly, completely and precisely reflects the financial standing of the Company and its operating results as of the mentioned dates and for the entire duration of the Company existence, and (iv) are consistent with the accounting records of the Company, with an exception [disclosure letter];</w:t>
            </w:r>
          </w:p>
        </w:tc>
      </w:tr>
      <w:tr w:rsidR="00637ACC" w:rsidRPr="008F2535" w14:paraId="45CC7A7E" w14:textId="77777777" w:rsidTr="00871361">
        <w:tc>
          <w:tcPr>
            <w:tcW w:w="4644" w:type="dxa"/>
            <w:shd w:val="clear" w:color="auto" w:fill="auto"/>
            <w:tcMar>
              <w:left w:w="103" w:type="dxa"/>
            </w:tcMar>
          </w:tcPr>
          <w:p w14:paraId="09015ABD" w14:textId="7F359104"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 xml:space="preserve">ii. Účetní knihy a záznamy Společnosti, včetně poslední řádné účetní závěrky za rok </w:t>
            </w:r>
            <w:r w:rsidRPr="005B1D76">
              <w:rPr>
                <w:rFonts w:ascii="Arial" w:hAnsi="Arial"/>
                <w:color w:val="auto"/>
                <w:sz w:val="22"/>
                <w:szCs w:val="22"/>
                <w:lang w:val="cs-CZ"/>
              </w:rPr>
              <w:t>20</w:t>
            </w:r>
            <w:r>
              <w:rPr>
                <w:rFonts w:ascii="Arial" w:hAnsi="Arial"/>
                <w:color w:val="auto"/>
                <w:sz w:val="22"/>
                <w:szCs w:val="22"/>
                <w:lang w:val="cs-CZ"/>
              </w:rPr>
              <w:t>21</w:t>
            </w:r>
            <w:r w:rsidRPr="008F2535">
              <w:rPr>
                <w:rFonts w:ascii="Arial" w:hAnsi="Arial"/>
                <w:color w:val="auto"/>
                <w:sz w:val="22"/>
                <w:szCs w:val="22"/>
                <w:lang w:val="cs-CZ"/>
              </w:rPr>
              <w:t>, jakož i ty předešlé jsou a vždy byly vedeny a vyhotoveny v souladu s Účetními zásadami a věrně a pravdivě odrážejí všechny transakce a skutečnosti týkající se Společnosti, které jsou podle Účetních zásad předmětem účetnictví, finanční situaci a výsledky Společnosti za období, za které byly vyhotoveny, všechny položky příjmů a výdajů, aktiva a pasiva a časově rozlišená aktiva a pasiva Společnosti a zahrnují všechny úpravy, které jsou nezbytné pro to, aby byly údaje, které jsou tam uvedeny, pravdivé, úplné a správné;</w:t>
            </w:r>
          </w:p>
        </w:tc>
        <w:tc>
          <w:tcPr>
            <w:tcW w:w="4644" w:type="dxa"/>
            <w:shd w:val="clear" w:color="auto" w:fill="auto"/>
            <w:tcMar>
              <w:left w:w="103" w:type="dxa"/>
            </w:tcMar>
          </w:tcPr>
          <w:p w14:paraId="1402ADA6" w14:textId="45F856BA"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 The accounting ledgers and records of the Company, including the most recent regular financial statements for 20</w:t>
            </w:r>
            <w:r>
              <w:rPr>
                <w:rFonts w:ascii="Arial" w:hAnsi="Arial"/>
                <w:color w:val="auto"/>
                <w:sz w:val="22"/>
                <w:szCs w:val="22"/>
              </w:rPr>
              <w:t>21</w:t>
            </w:r>
            <w:r w:rsidRPr="008F2535">
              <w:rPr>
                <w:rFonts w:ascii="Arial" w:hAnsi="Arial"/>
                <w:color w:val="auto"/>
                <w:sz w:val="22"/>
                <w:szCs w:val="22"/>
              </w:rPr>
              <w:t>, as well as the previous ones, are and always have been conducted and compiled in line with the Accounting Policies and give a true and fair picture of any and all transactions and facts related to the Company which constitute the subject of accounting according to the Accounting Policies, financial standing and results of the Company for the subject period, any and all income and expense items, assets and liabilities of the Company and include any and all modifications which are required to ensure the figures stated therein are true, complete and correct;</w:t>
            </w:r>
          </w:p>
        </w:tc>
      </w:tr>
      <w:tr w:rsidR="00637ACC" w:rsidRPr="008F2535" w14:paraId="4C8CF09D" w14:textId="77777777" w:rsidTr="00871361">
        <w:tc>
          <w:tcPr>
            <w:tcW w:w="4644" w:type="dxa"/>
            <w:shd w:val="clear" w:color="auto" w:fill="auto"/>
            <w:tcMar>
              <w:left w:w="103" w:type="dxa"/>
            </w:tcMar>
          </w:tcPr>
          <w:p w14:paraId="50840EA9"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iii.</w:t>
            </w:r>
            <w:r w:rsidRPr="008F2535">
              <w:rPr>
                <w:rFonts w:ascii="Arial" w:hAnsi="Arial"/>
                <w:color w:val="auto"/>
                <w:sz w:val="22"/>
                <w:szCs w:val="22"/>
                <w:lang w:val="cs-CZ"/>
              </w:rPr>
              <w:tab/>
              <w:t>Žádná částka zahrnutá v Účetní závěrce týkající se jakéhokoliv majetku, ať již fixního nebo běžného, nepřevyšuje jeho (i) kupní cenu nebo (ii) výrobní náklady na nedokončené a hotové výrobky Společnosti;</w:t>
            </w:r>
          </w:p>
        </w:tc>
        <w:tc>
          <w:tcPr>
            <w:tcW w:w="4644" w:type="dxa"/>
            <w:shd w:val="clear" w:color="auto" w:fill="auto"/>
            <w:tcMar>
              <w:left w:w="103" w:type="dxa"/>
            </w:tcMar>
          </w:tcPr>
          <w:p w14:paraId="75334FE5"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iii.</w:t>
            </w:r>
            <w:r w:rsidRPr="008F2535">
              <w:rPr>
                <w:rFonts w:ascii="Arial" w:hAnsi="Arial"/>
                <w:color w:val="auto"/>
                <w:sz w:val="22"/>
                <w:szCs w:val="22"/>
              </w:rPr>
              <w:tab/>
              <w:t>None of the amounts contained in the Financial Statements related to any asset, whether fixed or current, exceeds its (i) purchase price or (ii) production costs of WIP and finished goods of the Company;</w:t>
            </w:r>
          </w:p>
        </w:tc>
      </w:tr>
      <w:tr w:rsidR="00637ACC" w:rsidRPr="008F2535" w14:paraId="632FEDEE" w14:textId="77777777" w:rsidTr="00871361">
        <w:tc>
          <w:tcPr>
            <w:tcW w:w="4644" w:type="dxa"/>
            <w:shd w:val="clear" w:color="auto" w:fill="auto"/>
            <w:tcMar>
              <w:left w:w="103" w:type="dxa"/>
            </w:tcMar>
          </w:tcPr>
          <w:p w14:paraId="55F78A94"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iv.</w:t>
            </w:r>
            <w:r w:rsidRPr="008F2535">
              <w:rPr>
                <w:rFonts w:ascii="Arial" w:hAnsi="Arial"/>
                <w:color w:val="auto"/>
                <w:sz w:val="22"/>
                <w:szCs w:val="22"/>
                <w:lang w:val="cs-CZ"/>
              </w:rPr>
              <w:tab/>
              <w:t xml:space="preserve">Veškeré účty, knihy, účetní knihy, finanční a jiné záznamy jakéhokoliv druhu Společnosti jsou v držení Společnosti a pod její kontrolou, jsou aktuální a byly vedeny v souladu se všemi aplikovatelnými zákony a Účetními zásadami použitelnými pro Společnost v průběhu posledních 10 let na řádném a pravidelném základě a obsahují úplné a přesné informace o veškerých informacích, které v nich mají být zaznamenávány; </w:t>
            </w:r>
          </w:p>
        </w:tc>
        <w:tc>
          <w:tcPr>
            <w:tcW w:w="4644" w:type="dxa"/>
            <w:shd w:val="clear" w:color="auto" w:fill="auto"/>
            <w:tcMar>
              <w:left w:w="103" w:type="dxa"/>
            </w:tcMar>
          </w:tcPr>
          <w:p w14:paraId="148C3DEA"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iv.</w:t>
            </w:r>
            <w:r w:rsidRPr="008F2535">
              <w:rPr>
                <w:rFonts w:ascii="Arial" w:hAnsi="Arial"/>
                <w:color w:val="auto"/>
                <w:sz w:val="22"/>
                <w:szCs w:val="22"/>
              </w:rPr>
              <w:tab/>
              <w:t xml:space="preserve">Any and all accounts, ledgers, books, financial and other records of the Company of any kind are hold by and are under control of the Company, they are up-to-date and have been conducted in line with any and all valid laws and Accounting Policies applicable to the Company in the past 10 years on the proper and regular basis and contain complete and accurate information that is to be recorded therein; </w:t>
            </w:r>
          </w:p>
        </w:tc>
      </w:tr>
      <w:tr w:rsidR="00637ACC" w:rsidRPr="008F2535" w14:paraId="58A3A03D" w14:textId="77777777" w:rsidTr="00871361">
        <w:tc>
          <w:tcPr>
            <w:tcW w:w="4644" w:type="dxa"/>
            <w:shd w:val="clear" w:color="auto" w:fill="auto"/>
            <w:tcMar>
              <w:left w:w="103" w:type="dxa"/>
            </w:tcMar>
          </w:tcPr>
          <w:p w14:paraId="40C7BEF1"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49F50A94" w14:textId="77777777" w:rsidR="00637ACC" w:rsidRPr="008F2535" w:rsidRDefault="00637ACC" w:rsidP="0082145F">
            <w:pPr>
              <w:jc w:val="both"/>
              <w:rPr>
                <w:rFonts w:ascii="Arial" w:hAnsi="Arial" w:cs="Arial"/>
                <w:color w:val="auto"/>
                <w:sz w:val="22"/>
                <w:szCs w:val="22"/>
              </w:rPr>
            </w:pPr>
          </w:p>
        </w:tc>
      </w:tr>
      <w:tr w:rsidR="00637ACC" w:rsidRPr="008F2535" w14:paraId="605E7A48" w14:textId="77777777" w:rsidTr="00871361">
        <w:tc>
          <w:tcPr>
            <w:tcW w:w="4644" w:type="dxa"/>
            <w:shd w:val="clear" w:color="auto" w:fill="auto"/>
            <w:tcMar>
              <w:left w:w="103" w:type="dxa"/>
            </w:tcMar>
          </w:tcPr>
          <w:p w14:paraId="18472126"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7BCF723D" w14:textId="77777777" w:rsidR="00637ACC" w:rsidRPr="008F2535" w:rsidRDefault="00637ACC" w:rsidP="0082145F">
            <w:pPr>
              <w:jc w:val="both"/>
              <w:rPr>
                <w:rFonts w:ascii="Arial" w:hAnsi="Arial" w:cs="Arial"/>
                <w:color w:val="auto"/>
                <w:sz w:val="22"/>
                <w:szCs w:val="22"/>
              </w:rPr>
            </w:pPr>
          </w:p>
        </w:tc>
      </w:tr>
      <w:tr w:rsidR="00637ACC" w:rsidRPr="008F2535" w14:paraId="44481EF7" w14:textId="77777777" w:rsidTr="00871361">
        <w:tc>
          <w:tcPr>
            <w:tcW w:w="4644" w:type="dxa"/>
            <w:shd w:val="clear" w:color="auto" w:fill="auto"/>
            <w:tcMar>
              <w:left w:w="103" w:type="dxa"/>
            </w:tcMar>
          </w:tcPr>
          <w:p w14:paraId="2385FA31" w14:textId="77777777" w:rsidR="00637ACC" w:rsidRPr="008F2535" w:rsidRDefault="00637ACC" w:rsidP="0082145F">
            <w:pPr>
              <w:tabs>
                <w:tab w:val="left" w:pos="885"/>
              </w:tabs>
              <w:jc w:val="both"/>
              <w:rPr>
                <w:rFonts w:ascii="Arial" w:hAnsi="Arial" w:cs="Arial"/>
                <w:color w:val="auto"/>
                <w:sz w:val="22"/>
                <w:szCs w:val="22"/>
                <w:lang w:val="cs-CZ"/>
              </w:rPr>
            </w:pPr>
            <w:r w:rsidRPr="008F2535">
              <w:rPr>
                <w:rFonts w:ascii="Arial" w:hAnsi="Arial"/>
                <w:color w:val="auto"/>
                <w:sz w:val="22"/>
                <w:szCs w:val="22"/>
                <w:lang w:val="cs-CZ"/>
              </w:rPr>
              <w:t>(k)</w:t>
            </w:r>
            <w:r w:rsidRPr="008F2535">
              <w:rPr>
                <w:rFonts w:ascii="Arial" w:hAnsi="Arial"/>
                <w:color w:val="auto"/>
                <w:sz w:val="22"/>
                <w:szCs w:val="22"/>
                <w:lang w:val="cs-CZ"/>
              </w:rPr>
              <w:tab/>
            </w:r>
            <w:r w:rsidRPr="008F2535">
              <w:rPr>
                <w:rFonts w:ascii="Arial" w:hAnsi="Arial"/>
                <w:b/>
                <w:color w:val="auto"/>
                <w:sz w:val="22"/>
                <w:szCs w:val="22"/>
                <w:lang w:val="cs-CZ"/>
              </w:rPr>
              <w:t>Žádné aktivity Mimo rámec běžné obchodní činnosti:</w:t>
            </w:r>
            <w:r w:rsidRPr="008F2535">
              <w:rPr>
                <w:rFonts w:ascii="Arial" w:hAnsi="Arial"/>
                <w:color w:val="auto"/>
                <w:sz w:val="22"/>
                <w:szCs w:val="22"/>
                <w:lang w:val="cs-CZ"/>
              </w:rPr>
              <w:t xml:space="preserve"> </w:t>
            </w:r>
          </w:p>
        </w:tc>
        <w:tc>
          <w:tcPr>
            <w:tcW w:w="4644" w:type="dxa"/>
            <w:shd w:val="clear" w:color="auto" w:fill="auto"/>
            <w:tcMar>
              <w:left w:w="103" w:type="dxa"/>
            </w:tcMar>
          </w:tcPr>
          <w:p w14:paraId="65DC0210"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(k)</w:t>
            </w:r>
            <w:r w:rsidRPr="008F2535">
              <w:rPr>
                <w:rFonts w:ascii="Arial" w:hAnsi="Arial"/>
                <w:color w:val="auto"/>
                <w:sz w:val="22"/>
                <w:szCs w:val="22"/>
              </w:rPr>
              <w:tab/>
            </w:r>
            <w:r w:rsidRPr="008F2535">
              <w:rPr>
                <w:rFonts w:ascii="Arial" w:hAnsi="Arial"/>
                <w:b/>
                <w:color w:val="auto"/>
                <w:sz w:val="22"/>
                <w:szCs w:val="22"/>
              </w:rPr>
              <w:t>No Activities Outside the Ordinary Course of Business:</w:t>
            </w:r>
            <w:r w:rsidRPr="008F2535">
              <w:rPr>
                <w:rFonts w:ascii="Arial" w:hAnsi="Arial"/>
                <w:color w:val="auto"/>
                <w:sz w:val="22"/>
                <w:szCs w:val="22"/>
              </w:rPr>
              <w:t xml:space="preserve"> </w:t>
            </w:r>
          </w:p>
        </w:tc>
      </w:tr>
      <w:tr w:rsidR="00637ACC" w:rsidRPr="008F2535" w14:paraId="69B898D6" w14:textId="77777777" w:rsidTr="00871361">
        <w:tc>
          <w:tcPr>
            <w:tcW w:w="4644" w:type="dxa"/>
            <w:shd w:val="clear" w:color="auto" w:fill="auto"/>
            <w:tcMar>
              <w:left w:w="103" w:type="dxa"/>
            </w:tcMar>
          </w:tcPr>
          <w:p w14:paraId="1DD8CCF0" w14:textId="590001C2" w:rsidR="00637ACC" w:rsidRPr="008F2535" w:rsidRDefault="00637ACC" w:rsidP="0082145F">
            <w:pPr>
              <w:tabs>
                <w:tab w:val="left" w:pos="0"/>
                <w:tab w:val="left" w:pos="315"/>
              </w:tabs>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 xml:space="preserve">Od </w:t>
            </w:r>
            <w:r w:rsidR="00C06369">
              <w:rPr>
                <w:rFonts w:ascii="Arial" w:hAnsi="Arial"/>
                <w:color w:val="auto"/>
                <w:sz w:val="22"/>
                <w:szCs w:val="22"/>
                <w:lang w:val="cs-CZ"/>
              </w:rPr>
              <w:t>1.10.2022</w:t>
            </w:r>
            <w:r w:rsidRPr="008F2535">
              <w:rPr>
                <w:rFonts w:ascii="Arial" w:hAnsi="Arial"/>
                <w:color w:val="auto"/>
                <w:sz w:val="22"/>
                <w:szCs w:val="22"/>
                <w:lang w:val="cs-CZ"/>
              </w:rPr>
              <w:t xml:space="preserve"> nedošlo:</w:t>
            </w:r>
          </w:p>
        </w:tc>
        <w:tc>
          <w:tcPr>
            <w:tcW w:w="4644" w:type="dxa"/>
            <w:shd w:val="clear" w:color="auto" w:fill="auto"/>
            <w:tcMar>
              <w:left w:w="103" w:type="dxa"/>
            </w:tcMar>
          </w:tcPr>
          <w:p w14:paraId="213AD98C" w14:textId="4F010CC7" w:rsidR="00637ACC" w:rsidRPr="008F2535" w:rsidRDefault="00637ACC" w:rsidP="0082145F">
            <w:pPr>
              <w:tabs>
                <w:tab w:val="left" w:pos="181"/>
              </w:tabs>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 xml:space="preserve">As from </w:t>
            </w:r>
            <w:r w:rsidR="00C06369">
              <w:rPr>
                <w:rFonts w:ascii="Arial" w:hAnsi="Arial"/>
                <w:color w:val="auto"/>
                <w:sz w:val="22"/>
                <w:szCs w:val="22"/>
              </w:rPr>
              <w:t>1.10.2022</w:t>
            </w:r>
            <w:r w:rsidRPr="008F2535">
              <w:rPr>
                <w:rFonts w:ascii="Arial" w:hAnsi="Arial"/>
                <w:color w:val="auto"/>
                <w:sz w:val="22"/>
                <w:szCs w:val="22"/>
              </w:rPr>
              <w:t>, there has not been any:</w:t>
            </w:r>
          </w:p>
        </w:tc>
      </w:tr>
      <w:tr w:rsidR="00637ACC" w:rsidRPr="008F2535" w14:paraId="07D2E67A" w14:textId="77777777" w:rsidTr="00871361">
        <w:tc>
          <w:tcPr>
            <w:tcW w:w="4644" w:type="dxa"/>
            <w:shd w:val="clear" w:color="auto" w:fill="auto"/>
            <w:tcMar>
              <w:left w:w="103" w:type="dxa"/>
            </w:tcMar>
          </w:tcPr>
          <w:p w14:paraId="69CC46CC" w14:textId="77777777" w:rsidR="00637ACC" w:rsidRPr="008F2535" w:rsidRDefault="00637ACC" w:rsidP="0082145F">
            <w:pPr>
              <w:tabs>
                <w:tab w:val="left" w:pos="315"/>
                <w:tab w:val="left" w:pos="2127"/>
              </w:tabs>
              <w:jc w:val="both"/>
              <w:rPr>
                <w:rFonts w:ascii="Arial" w:hAnsi="Arial" w:cs="Arial"/>
                <w:color w:val="auto"/>
                <w:sz w:val="22"/>
                <w:szCs w:val="22"/>
                <w:lang w:val="cs-CZ"/>
              </w:rPr>
            </w:pPr>
            <w:r w:rsidRPr="008F2535">
              <w:rPr>
                <w:rFonts w:ascii="Arial" w:hAnsi="Arial"/>
                <w:color w:val="auto"/>
                <w:sz w:val="22"/>
                <w:szCs w:val="22"/>
                <w:lang w:val="cs-CZ"/>
              </w:rPr>
              <w:t>1.</w:t>
            </w:r>
            <w:r w:rsidRPr="008F2535">
              <w:rPr>
                <w:rFonts w:ascii="Arial" w:hAnsi="Arial"/>
                <w:color w:val="auto"/>
                <w:sz w:val="22"/>
                <w:szCs w:val="22"/>
                <w:lang w:val="cs-CZ"/>
              </w:rPr>
              <w:tab/>
              <w:t>k žádné změně či změnám finančních podmínek, Aktiv či Pasiv Společnosti, které by jednotlivě či společně zásadně nepříznivě ovlivnily či mohly zásadně nepříznivě ovlivnit její finanční stav, Aktiva, Pasiva, jmění, podnikání či činnost, to vše s výjimkami uvedenými v Seznamu obchodních případů;</w:t>
            </w:r>
          </w:p>
        </w:tc>
        <w:tc>
          <w:tcPr>
            <w:tcW w:w="4644" w:type="dxa"/>
            <w:shd w:val="clear" w:color="auto" w:fill="auto"/>
            <w:tcMar>
              <w:left w:w="103" w:type="dxa"/>
            </w:tcMar>
          </w:tcPr>
          <w:p w14:paraId="3CF57F19" w14:textId="77777777" w:rsidR="00637ACC" w:rsidRPr="008F2535" w:rsidRDefault="00637ACC" w:rsidP="0082145F">
            <w:pPr>
              <w:tabs>
                <w:tab w:val="left" w:pos="321"/>
              </w:tabs>
              <w:jc w:val="both"/>
              <w:rPr>
                <w:rFonts w:ascii="Arial" w:hAnsi="Arial"/>
                <w:color w:val="auto"/>
                <w:sz w:val="22"/>
                <w:szCs w:val="22"/>
              </w:rPr>
            </w:pPr>
            <w:r w:rsidRPr="008F2535">
              <w:rPr>
                <w:rFonts w:ascii="Arial" w:hAnsi="Arial"/>
                <w:color w:val="auto"/>
                <w:sz w:val="22"/>
                <w:szCs w:val="22"/>
              </w:rPr>
              <w:t>1.</w:t>
            </w:r>
            <w:r w:rsidRPr="008F2535">
              <w:rPr>
                <w:rFonts w:ascii="Arial" w:hAnsi="Arial"/>
                <w:color w:val="auto"/>
                <w:sz w:val="22"/>
                <w:szCs w:val="22"/>
              </w:rPr>
              <w:tab/>
              <w:t>change or changes in financial conditions, Assets or Liabilities of the Company that would or might individually or jointly have a major influence on its financial condition, Assets, Liabilities, capital, business or activity, all with the exceptions specified in the List of Business Transactions;</w:t>
            </w:r>
          </w:p>
          <w:p w14:paraId="5CC4E004" w14:textId="3CE1C954" w:rsidR="00637ACC" w:rsidRPr="008F2535" w:rsidRDefault="00637ACC" w:rsidP="0082145F">
            <w:pPr>
              <w:tabs>
                <w:tab w:val="left" w:pos="321"/>
              </w:tabs>
              <w:jc w:val="both"/>
              <w:rPr>
                <w:rFonts w:ascii="Arial" w:hAnsi="Arial" w:cs="Arial"/>
                <w:color w:val="auto"/>
                <w:sz w:val="22"/>
                <w:szCs w:val="22"/>
                <w:lang w:val="en-US"/>
              </w:rPr>
            </w:pPr>
          </w:p>
        </w:tc>
      </w:tr>
      <w:tr w:rsidR="00637ACC" w:rsidRPr="008F2535" w14:paraId="297F27FA" w14:textId="77777777" w:rsidTr="00871361">
        <w:tc>
          <w:tcPr>
            <w:tcW w:w="4644" w:type="dxa"/>
            <w:shd w:val="clear" w:color="auto" w:fill="auto"/>
            <w:tcMar>
              <w:left w:w="103" w:type="dxa"/>
            </w:tcMar>
          </w:tcPr>
          <w:p w14:paraId="40E094D0" w14:textId="77777777" w:rsidR="00637ACC" w:rsidRPr="008F2535" w:rsidRDefault="00637ACC" w:rsidP="0082145F">
            <w:pPr>
              <w:tabs>
                <w:tab w:val="left" w:pos="315"/>
              </w:tabs>
              <w:jc w:val="both"/>
              <w:rPr>
                <w:rFonts w:ascii="Arial" w:hAnsi="Arial" w:cs="Arial"/>
                <w:color w:val="auto"/>
                <w:sz w:val="22"/>
                <w:szCs w:val="22"/>
                <w:lang w:val="cs-CZ"/>
              </w:rPr>
            </w:pPr>
            <w:r w:rsidRPr="008F2535">
              <w:rPr>
                <w:rFonts w:ascii="Arial" w:hAnsi="Arial"/>
                <w:color w:val="auto"/>
                <w:sz w:val="22"/>
                <w:szCs w:val="22"/>
                <w:lang w:val="cs-CZ"/>
              </w:rPr>
              <w:t>2.</w:t>
            </w:r>
            <w:r w:rsidRPr="008F2535">
              <w:rPr>
                <w:rFonts w:ascii="Arial" w:hAnsi="Arial"/>
                <w:color w:val="auto"/>
                <w:sz w:val="22"/>
                <w:szCs w:val="22"/>
                <w:lang w:val="cs-CZ"/>
              </w:rPr>
              <w:tab/>
              <w:t>k žádné škodě, zničení či ztrátě, ať už kryté pojištěním či nikoliv, která by zásadně a nepříznivě ovlivnila majetek či podnikání Společnosti, zejména pak nedošlo k Podstatné změně okolností; a dále nedošlo</w:t>
            </w:r>
          </w:p>
        </w:tc>
        <w:tc>
          <w:tcPr>
            <w:tcW w:w="4644" w:type="dxa"/>
            <w:shd w:val="clear" w:color="auto" w:fill="auto"/>
            <w:tcMar>
              <w:left w:w="103" w:type="dxa"/>
            </w:tcMar>
          </w:tcPr>
          <w:p w14:paraId="02B9B5C6" w14:textId="0D72142D" w:rsidR="00637ACC" w:rsidRPr="008F2535" w:rsidRDefault="00637ACC" w:rsidP="0082145F">
            <w:pPr>
              <w:tabs>
                <w:tab w:val="left" w:pos="321"/>
              </w:tabs>
              <w:jc w:val="both"/>
              <w:rPr>
                <w:rFonts w:ascii="Arial" w:hAnsi="Arial" w:cs="Arial"/>
                <w:color w:val="auto"/>
                <w:sz w:val="22"/>
                <w:szCs w:val="22"/>
              </w:rPr>
            </w:pPr>
            <w:r w:rsidRPr="008F2535">
              <w:rPr>
                <w:rFonts w:ascii="Arial" w:hAnsi="Arial"/>
                <w:color w:val="auto"/>
                <w:sz w:val="22"/>
                <w:szCs w:val="22"/>
              </w:rPr>
              <w:t>2.</w:t>
            </w:r>
            <w:r w:rsidRPr="008F2535">
              <w:rPr>
                <w:rFonts w:ascii="Arial" w:hAnsi="Arial"/>
                <w:color w:val="auto"/>
                <w:sz w:val="22"/>
                <w:szCs w:val="22"/>
              </w:rPr>
              <w:tab/>
              <w:t>damage, destruction or loss, whether covered by insurance or not, that would have a major and negative influence on the Company property or business, in particular, Material Adverse Change; and</w:t>
            </w:r>
          </w:p>
        </w:tc>
      </w:tr>
      <w:tr w:rsidR="00637ACC" w:rsidRPr="008F2535" w14:paraId="5D403A68" w14:textId="77777777" w:rsidTr="00871361">
        <w:tc>
          <w:tcPr>
            <w:tcW w:w="4644" w:type="dxa"/>
            <w:shd w:val="clear" w:color="auto" w:fill="auto"/>
            <w:tcMar>
              <w:left w:w="103" w:type="dxa"/>
            </w:tcMar>
          </w:tcPr>
          <w:p w14:paraId="0E2D5A66" w14:textId="77777777" w:rsidR="00637ACC" w:rsidRPr="00E650A5" w:rsidRDefault="00637ACC" w:rsidP="0082145F">
            <w:pPr>
              <w:tabs>
                <w:tab w:val="left" w:pos="315"/>
              </w:tabs>
              <w:jc w:val="both"/>
              <w:rPr>
                <w:rFonts w:ascii="Arial" w:hAnsi="Arial" w:cs="Arial"/>
                <w:color w:val="auto"/>
                <w:sz w:val="22"/>
                <w:szCs w:val="22"/>
                <w:lang w:val="cs-CZ"/>
              </w:rPr>
            </w:pPr>
            <w:r w:rsidRPr="00E650A5">
              <w:rPr>
                <w:rFonts w:ascii="Arial" w:hAnsi="Arial"/>
                <w:color w:val="auto"/>
                <w:sz w:val="22"/>
                <w:szCs w:val="22"/>
                <w:lang w:val="cs-CZ"/>
              </w:rPr>
              <w:t>3.</w:t>
            </w:r>
            <w:r w:rsidRPr="00E650A5">
              <w:rPr>
                <w:rFonts w:ascii="Arial" w:hAnsi="Arial"/>
                <w:color w:val="auto"/>
                <w:sz w:val="22"/>
                <w:szCs w:val="22"/>
                <w:lang w:val="cs-CZ"/>
              </w:rPr>
              <w:tab/>
              <w:t xml:space="preserve">k žádnému zvýšení platů a/nebo odměn či jiných výhod splatných v současnosti či v budoucnosti Společností jejím zaměstnancům a smluvním partnerům, ani k žádnému zvýšení platů či jiných výhod splatných v současnosti či v budoucnosti jakémukoliv členovi vedení či řediteli Společnosti, s výjimkou [disclosure letter], </w:t>
            </w:r>
          </w:p>
        </w:tc>
        <w:tc>
          <w:tcPr>
            <w:tcW w:w="4644" w:type="dxa"/>
            <w:shd w:val="clear" w:color="auto" w:fill="auto"/>
            <w:tcMar>
              <w:left w:w="103" w:type="dxa"/>
            </w:tcMar>
          </w:tcPr>
          <w:p w14:paraId="7CF1A47D" w14:textId="77777777" w:rsidR="00637ACC" w:rsidRPr="00E650A5" w:rsidRDefault="00637ACC" w:rsidP="0082145F">
            <w:pPr>
              <w:tabs>
                <w:tab w:val="left" w:pos="321"/>
              </w:tabs>
              <w:jc w:val="both"/>
              <w:rPr>
                <w:rFonts w:ascii="Arial" w:hAnsi="Arial" w:cs="Arial"/>
                <w:color w:val="auto"/>
                <w:sz w:val="22"/>
                <w:szCs w:val="22"/>
              </w:rPr>
            </w:pPr>
            <w:r w:rsidRPr="00E650A5">
              <w:rPr>
                <w:rFonts w:ascii="Arial" w:hAnsi="Arial"/>
                <w:color w:val="auto"/>
                <w:sz w:val="22"/>
                <w:szCs w:val="22"/>
              </w:rPr>
              <w:t>3.</w:t>
            </w:r>
            <w:r w:rsidRPr="00E650A5">
              <w:rPr>
                <w:rFonts w:ascii="Arial" w:hAnsi="Arial"/>
                <w:color w:val="auto"/>
                <w:sz w:val="22"/>
                <w:szCs w:val="22"/>
              </w:rPr>
              <w:tab/>
              <w:t xml:space="preserve">increase in salaries and/or remunerations or other benefits payable currently or in the future to its employees and contractual partners, and increase in salaries or other bonuses payable currently or in the future to any member of the Company management or to the Company director, with an exception [disclosure letter], </w:t>
            </w:r>
          </w:p>
        </w:tc>
      </w:tr>
      <w:tr w:rsidR="00637ACC" w:rsidRPr="008F2535" w14:paraId="3BABC849" w14:textId="77777777" w:rsidTr="00871361">
        <w:tc>
          <w:tcPr>
            <w:tcW w:w="4644" w:type="dxa"/>
            <w:shd w:val="clear" w:color="auto" w:fill="auto"/>
            <w:tcMar>
              <w:left w:w="103" w:type="dxa"/>
            </w:tcMar>
          </w:tcPr>
          <w:p w14:paraId="040D904F" w14:textId="6C7CAB55" w:rsidR="00637ACC" w:rsidRPr="008F2535" w:rsidRDefault="00637ACC" w:rsidP="0082145F">
            <w:pPr>
              <w:tabs>
                <w:tab w:val="left" w:pos="315"/>
              </w:tabs>
              <w:jc w:val="both"/>
              <w:rPr>
                <w:rFonts w:ascii="Arial" w:hAnsi="Arial" w:cs="Arial"/>
                <w:color w:val="auto"/>
                <w:sz w:val="22"/>
                <w:szCs w:val="22"/>
                <w:lang w:val="cs-CZ"/>
              </w:rPr>
            </w:pPr>
            <w:r w:rsidRPr="008F2535">
              <w:rPr>
                <w:rFonts w:ascii="Arial" w:hAnsi="Arial"/>
                <w:color w:val="auto"/>
                <w:sz w:val="22"/>
                <w:szCs w:val="22"/>
                <w:lang w:val="cs-CZ"/>
              </w:rPr>
              <w:t>4.</w:t>
            </w:r>
            <w:r w:rsidRPr="008F2535">
              <w:rPr>
                <w:rFonts w:ascii="Arial" w:hAnsi="Arial"/>
                <w:color w:val="auto"/>
                <w:sz w:val="22"/>
                <w:szCs w:val="22"/>
                <w:lang w:val="cs-CZ"/>
              </w:rPr>
              <w:tab/>
              <w:t>k jakékoliv platbě na Pohledávky DOBA s výjimkou platby smluvních úroků z těchto pohledávek;</w:t>
            </w:r>
          </w:p>
        </w:tc>
        <w:tc>
          <w:tcPr>
            <w:tcW w:w="4644" w:type="dxa"/>
            <w:shd w:val="clear" w:color="auto" w:fill="auto"/>
            <w:tcMar>
              <w:left w:w="103" w:type="dxa"/>
            </w:tcMar>
          </w:tcPr>
          <w:p w14:paraId="1765E917" w14:textId="05C5C36F" w:rsidR="00637ACC" w:rsidRPr="008F2535" w:rsidRDefault="00637ACC" w:rsidP="0082145F">
            <w:pPr>
              <w:tabs>
                <w:tab w:val="left" w:pos="321"/>
              </w:tabs>
              <w:jc w:val="both"/>
              <w:rPr>
                <w:rFonts w:ascii="Arial" w:hAnsi="Arial" w:cs="Arial"/>
                <w:strike/>
                <w:color w:val="auto"/>
                <w:sz w:val="22"/>
                <w:szCs w:val="22"/>
              </w:rPr>
            </w:pPr>
            <w:r w:rsidRPr="008F2535">
              <w:rPr>
                <w:rFonts w:ascii="Arial" w:hAnsi="Arial"/>
                <w:color w:val="auto"/>
                <w:sz w:val="22"/>
                <w:szCs w:val="22"/>
              </w:rPr>
              <w:t>4.</w:t>
            </w:r>
            <w:r w:rsidRPr="008F2535">
              <w:rPr>
                <w:rFonts w:ascii="Arial" w:hAnsi="Arial"/>
                <w:color w:val="auto"/>
                <w:sz w:val="22"/>
                <w:szCs w:val="22"/>
              </w:rPr>
              <w:tab/>
              <w:t>any payment for the DOBA Receivables, except for the payment of contractual interests on such receivables;</w:t>
            </w:r>
          </w:p>
        </w:tc>
      </w:tr>
      <w:tr w:rsidR="00637ACC" w:rsidRPr="008F2535" w14:paraId="706AF2DD" w14:textId="77777777" w:rsidTr="00871361">
        <w:tc>
          <w:tcPr>
            <w:tcW w:w="4644" w:type="dxa"/>
            <w:shd w:val="clear" w:color="auto" w:fill="auto"/>
            <w:tcMar>
              <w:left w:w="103" w:type="dxa"/>
            </w:tcMar>
          </w:tcPr>
          <w:p w14:paraId="482F6373"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5D06FED4" w14:textId="77777777" w:rsidR="00637ACC" w:rsidRPr="008F2535" w:rsidRDefault="00637ACC" w:rsidP="0082145F">
            <w:pPr>
              <w:jc w:val="both"/>
              <w:rPr>
                <w:rFonts w:ascii="Arial" w:hAnsi="Arial" w:cs="Arial"/>
                <w:color w:val="auto"/>
                <w:sz w:val="22"/>
                <w:szCs w:val="22"/>
              </w:rPr>
            </w:pPr>
          </w:p>
        </w:tc>
      </w:tr>
      <w:tr w:rsidR="00637ACC" w:rsidRPr="008F2535" w14:paraId="585141AA" w14:textId="77777777" w:rsidTr="00871361">
        <w:tc>
          <w:tcPr>
            <w:tcW w:w="4644" w:type="dxa"/>
            <w:shd w:val="clear" w:color="auto" w:fill="auto"/>
            <w:tcMar>
              <w:left w:w="103" w:type="dxa"/>
            </w:tcMar>
          </w:tcPr>
          <w:p w14:paraId="51F3FF0C" w14:textId="055F4F1A" w:rsidR="00637ACC" w:rsidRPr="008F2535" w:rsidRDefault="00637ACC" w:rsidP="0082145F">
            <w:pPr>
              <w:tabs>
                <w:tab w:val="left" w:pos="885"/>
              </w:tabs>
              <w:jc w:val="both"/>
              <w:rPr>
                <w:rFonts w:ascii="Arial" w:hAnsi="Arial" w:cs="Arial"/>
                <w:color w:val="auto"/>
                <w:sz w:val="22"/>
                <w:szCs w:val="22"/>
                <w:lang w:val="cs-CZ"/>
              </w:rPr>
            </w:pPr>
            <w:r w:rsidRPr="008F2535">
              <w:rPr>
                <w:rFonts w:ascii="Arial" w:hAnsi="Arial"/>
                <w:color w:val="auto"/>
                <w:sz w:val="22"/>
                <w:szCs w:val="22"/>
                <w:lang w:val="cs-CZ"/>
              </w:rPr>
              <w:t>(l)</w:t>
            </w:r>
            <w:r w:rsidRPr="008F2535">
              <w:rPr>
                <w:rFonts w:ascii="Arial" w:hAnsi="Arial"/>
                <w:color w:val="auto"/>
                <w:sz w:val="22"/>
                <w:szCs w:val="22"/>
                <w:lang w:val="cs-CZ"/>
              </w:rPr>
              <w:tab/>
            </w:r>
            <w:r w:rsidRPr="008F2535">
              <w:rPr>
                <w:rFonts w:ascii="Arial" w:hAnsi="Arial"/>
                <w:b/>
                <w:color w:val="auto"/>
                <w:sz w:val="22"/>
                <w:szCs w:val="22"/>
                <w:lang w:val="cs-CZ"/>
              </w:rPr>
              <w:t>Neexistence neobvyklých transakcí:</w:t>
            </w:r>
            <w:r w:rsidRPr="008F2535">
              <w:rPr>
                <w:rFonts w:ascii="Arial" w:hAnsi="Arial"/>
                <w:color w:val="auto"/>
                <w:sz w:val="22"/>
                <w:szCs w:val="22"/>
                <w:lang w:val="cs-CZ"/>
              </w:rPr>
              <w:t xml:space="preserve"> S výjimkou případů uvedených v Seznamu obchodních případů (Příloha č. 9) od </w:t>
            </w:r>
            <w:r w:rsidR="00C06369">
              <w:rPr>
                <w:rFonts w:ascii="Arial" w:hAnsi="Arial"/>
                <w:color w:val="auto"/>
                <w:sz w:val="22"/>
                <w:szCs w:val="22"/>
                <w:lang w:val="cs-CZ"/>
              </w:rPr>
              <w:t>1.10.2022</w:t>
            </w:r>
            <w:r w:rsidRPr="008F2535">
              <w:rPr>
                <w:rFonts w:ascii="Arial" w:hAnsi="Arial"/>
                <w:color w:val="auto"/>
                <w:sz w:val="22"/>
                <w:szCs w:val="22"/>
                <w:lang w:val="cs-CZ"/>
              </w:rPr>
              <w:t xml:space="preserve"> Společnost:</w:t>
            </w:r>
          </w:p>
        </w:tc>
        <w:tc>
          <w:tcPr>
            <w:tcW w:w="4644" w:type="dxa"/>
            <w:shd w:val="clear" w:color="auto" w:fill="auto"/>
            <w:tcMar>
              <w:left w:w="103" w:type="dxa"/>
            </w:tcMar>
          </w:tcPr>
          <w:p w14:paraId="188C4574" w14:textId="78552F00"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(l)</w:t>
            </w:r>
            <w:r w:rsidRPr="008F2535">
              <w:rPr>
                <w:rFonts w:ascii="Arial" w:hAnsi="Arial"/>
                <w:color w:val="auto"/>
                <w:sz w:val="22"/>
                <w:szCs w:val="22"/>
              </w:rPr>
              <w:tab/>
            </w:r>
            <w:r w:rsidRPr="008F2535">
              <w:rPr>
                <w:rFonts w:ascii="Arial" w:hAnsi="Arial"/>
                <w:b/>
                <w:color w:val="auto"/>
                <w:sz w:val="22"/>
                <w:szCs w:val="22"/>
              </w:rPr>
              <w:t>Absence of Unusual Transactions:</w:t>
            </w:r>
            <w:r w:rsidRPr="008F2535">
              <w:rPr>
                <w:rFonts w:ascii="Arial" w:hAnsi="Arial"/>
                <w:color w:val="auto"/>
                <w:sz w:val="22"/>
                <w:szCs w:val="22"/>
              </w:rPr>
              <w:t xml:space="preserve"> Except for the cases specified in the List of Business Transactions (Annex 9) as from</w:t>
            </w:r>
            <w:r w:rsidR="00C06369">
              <w:rPr>
                <w:rFonts w:ascii="Arial" w:hAnsi="Arial"/>
                <w:color w:val="auto"/>
                <w:sz w:val="22"/>
                <w:szCs w:val="22"/>
              </w:rPr>
              <w:t xml:space="preserve"> 1.10.2022</w:t>
            </w:r>
            <w:r w:rsidRPr="008F2535">
              <w:rPr>
                <w:rFonts w:ascii="Arial" w:hAnsi="Arial"/>
                <w:color w:val="auto"/>
                <w:sz w:val="22"/>
                <w:szCs w:val="22"/>
              </w:rPr>
              <w:t>, the Company:</w:t>
            </w:r>
          </w:p>
        </w:tc>
      </w:tr>
      <w:tr w:rsidR="00637ACC" w:rsidRPr="008F2535" w14:paraId="58C585E2" w14:textId="77777777" w:rsidTr="00871361">
        <w:tc>
          <w:tcPr>
            <w:tcW w:w="4644" w:type="dxa"/>
            <w:shd w:val="clear" w:color="auto" w:fill="auto"/>
            <w:tcMar>
              <w:left w:w="103" w:type="dxa"/>
            </w:tcMar>
          </w:tcPr>
          <w:p w14:paraId="4050FE62"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provozovala svou obchodní činnost běžným způsobem,</w:t>
            </w:r>
          </w:p>
        </w:tc>
        <w:tc>
          <w:tcPr>
            <w:tcW w:w="4644" w:type="dxa"/>
            <w:shd w:val="clear" w:color="auto" w:fill="auto"/>
            <w:tcMar>
              <w:left w:w="103" w:type="dxa"/>
            </w:tcMar>
          </w:tcPr>
          <w:p w14:paraId="7E3BD774"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ran its business in an ordinary manner,</w:t>
            </w:r>
          </w:p>
        </w:tc>
      </w:tr>
      <w:tr w:rsidR="00637ACC" w:rsidRPr="008F2535" w14:paraId="31BF8F53" w14:textId="77777777" w:rsidTr="00871361">
        <w:tc>
          <w:tcPr>
            <w:tcW w:w="4644" w:type="dxa"/>
            <w:shd w:val="clear" w:color="auto" w:fill="auto"/>
            <w:tcMar>
              <w:left w:w="103" w:type="dxa"/>
            </w:tcMar>
          </w:tcPr>
          <w:p w14:paraId="2CAE1BF9"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w:t>
            </w:r>
            <w:r w:rsidRPr="008F2535">
              <w:rPr>
                <w:rFonts w:ascii="Arial" w:hAnsi="Arial"/>
                <w:color w:val="auto"/>
                <w:sz w:val="22"/>
                <w:szCs w:val="22"/>
                <w:lang w:val="cs-CZ"/>
              </w:rPr>
              <w:tab/>
              <w:t>neučinila nová strategická rozhodnutí, tj. zejména rozhodnutí o jakýchkoliv investicích v rámci Společnosti a ani nevydala žádné prostředky na takové investice nad rámec investičního plánu Společnosti, který tvoří Dokumenty z Data roomu; nevstoupila do likvidace, není zúčastněnou společností jakékoliv přeměny, zejména fúze, rozdělení či změny právní formy,</w:t>
            </w:r>
          </w:p>
        </w:tc>
        <w:tc>
          <w:tcPr>
            <w:tcW w:w="4644" w:type="dxa"/>
            <w:shd w:val="clear" w:color="auto" w:fill="auto"/>
            <w:tcMar>
              <w:left w:w="103" w:type="dxa"/>
            </w:tcMar>
          </w:tcPr>
          <w:p w14:paraId="2E73F660"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w:t>
            </w:r>
            <w:r w:rsidRPr="008F2535">
              <w:rPr>
                <w:rFonts w:ascii="Arial" w:hAnsi="Arial"/>
                <w:color w:val="auto"/>
                <w:sz w:val="22"/>
                <w:szCs w:val="22"/>
              </w:rPr>
              <w:tab/>
              <w:t>has not made any strategic decisions, i.e. mainly the decisions on any investments of the Company and has not spent any funds on such investments in excess of the Company capital expenditure plan that is in the Documents from Data Room; has not initiated liquidation, is not a company participating in any transition, in particular, merger, division or change of a legal form,</w:t>
            </w:r>
          </w:p>
        </w:tc>
      </w:tr>
      <w:tr w:rsidR="00637ACC" w:rsidRPr="008F2535" w14:paraId="234F9A5B" w14:textId="77777777" w:rsidTr="00871361">
        <w:tc>
          <w:tcPr>
            <w:tcW w:w="4644" w:type="dxa"/>
            <w:shd w:val="clear" w:color="auto" w:fill="auto"/>
            <w:tcMar>
              <w:left w:w="103" w:type="dxa"/>
            </w:tcMar>
          </w:tcPr>
          <w:p w14:paraId="1CEA43D0"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iii.</w:t>
            </w:r>
            <w:r w:rsidRPr="008F2535">
              <w:rPr>
                <w:rFonts w:ascii="Arial" w:hAnsi="Arial"/>
                <w:color w:val="auto"/>
                <w:sz w:val="22"/>
                <w:szCs w:val="22"/>
                <w:lang w:val="cs-CZ"/>
              </w:rPr>
              <w:tab/>
              <w:t xml:space="preserve">nerozhodla o výplatě zisku ani nerozděleného zisku, ani Prodávajícím nevyplatila žádný podíl na zisku či jiných vlastních zdrojích Společnosti, </w:t>
            </w:r>
          </w:p>
        </w:tc>
        <w:tc>
          <w:tcPr>
            <w:tcW w:w="4644" w:type="dxa"/>
            <w:shd w:val="clear" w:color="auto" w:fill="auto"/>
            <w:tcMar>
              <w:left w:w="103" w:type="dxa"/>
            </w:tcMar>
          </w:tcPr>
          <w:p w14:paraId="6238422D"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iii.</w:t>
            </w:r>
            <w:r w:rsidRPr="008F2535">
              <w:rPr>
                <w:rFonts w:ascii="Arial" w:hAnsi="Arial"/>
                <w:color w:val="auto"/>
                <w:sz w:val="22"/>
                <w:szCs w:val="22"/>
              </w:rPr>
              <w:tab/>
              <w:t xml:space="preserve">has not adopted a decision on payment of profit or retained profit and has not paid any share in profit or other Company resources to the Sellers, </w:t>
            </w:r>
          </w:p>
        </w:tc>
      </w:tr>
      <w:tr w:rsidR="00637ACC" w:rsidRPr="008F2535" w14:paraId="55FEBCA3" w14:textId="77777777" w:rsidTr="00871361">
        <w:tc>
          <w:tcPr>
            <w:tcW w:w="4644" w:type="dxa"/>
            <w:shd w:val="clear" w:color="auto" w:fill="auto"/>
            <w:tcMar>
              <w:left w:w="103" w:type="dxa"/>
            </w:tcMar>
          </w:tcPr>
          <w:p w14:paraId="3FE15F03" w14:textId="77777777" w:rsidR="00637ACC" w:rsidRPr="008F2535" w:rsidRDefault="00637ACC" w:rsidP="0082145F">
            <w:pPr>
              <w:jc w:val="both"/>
              <w:rPr>
                <w:color w:val="auto"/>
                <w:lang w:val="cs-CZ"/>
              </w:rPr>
            </w:pPr>
            <w:r w:rsidRPr="008F2535">
              <w:rPr>
                <w:rFonts w:ascii="Arial" w:hAnsi="Arial"/>
                <w:color w:val="auto"/>
                <w:sz w:val="22"/>
                <w:szCs w:val="22"/>
                <w:lang w:val="cs-CZ"/>
              </w:rPr>
              <w:t>iv.</w:t>
            </w:r>
            <w:r w:rsidRPr="008F2535">
              <w:rPr>
                <w:rFonts w:ascii="Arial" w:hAnsi="Arial"/>
                <w:color w:val="auto"/>
                <w:sz w:val="22"/>
                <w:szCs w:val="22"/>
                <w:lang w:val="cs-CZ"/>
              </w:rPr>
              <w:tab/>
              <w:t xml:space="preserve">neuzavřela nové úvěrové či obdobné smlouvy týkající se financování Společnosti (úvěrová smlouva, smlouva o zápůjčce, leasingová smlouva, případně jiné právní jednání, na základě které je Společnosti poskytován dluh) než ty, které jsou uvedeny v dokumentech tvořící Dokumenty z Data roomu, </w:t>
            </w:r>
            <w:r w:rsidRPr="008F2535">
              <w:rPr>
                <w:rFonts w:ascii="Arial" w:hAnsi="Arial" w:cs="Arial"/>
                <w:color w:val="auto"/>
                <w:sz w:val="22"/>
                <w:szCs w:val="22"/>
                <w:lang w:val="cs-CZ"/>
              </w:rPr>
              <w:t>a neučinila rozhodnutí o splacení žádného z těchto úvěrů.</w:t>
            </w:r>
          </w:p>
        </w:tc>
        <w:tc>
          <w:tcPr>
            <w:tcW w:w="4644" w:type="dxa"/>
            <w:shd w:val="clear" w:color="auto" w:fill="auto"/>
            <w:tcMar>
              <w:left w:w="103" w:type="dxa"/>
            </w:tcMar>
          </w:tcPr>
          <w:p w14:paraId="4406DAA5" w14:textId="7593781D"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iv.</w:t>
            </w:r>
            <w:r w:rsidRPr="008F2535">
              <w:rPr>
                <w:rFonts w:ascii="Arial" w:hAnsi="Arial"/>
                <w:color w:val="auto"/>
                <w:sz w:val="22"/>
                <w:szCs w:val="22"/>
              </w:rPr>
              <w:tab/>
              <w:t xml:space="preserve">has not entered into new loan or similar agreements related to the Company funding (loan agreement, borrowing agreement, lease agreement, or other legal acts, under which the Company is provided a debt) other than those contained in the Documents from Data Room and has not decided on repayment of any of these loans. </w:t>
            </w:r>
          </w:p>
        </w:tc>
      </w:tr>
      <w:tr w:rsidR="00637ACC" w:rsidRPr="008F2535" w14:paraId="60251FC4" w14:textId="77777777" w:rsidTr="00871361">
        <w:tc>
          <w:tcPr>
            <w:tcW w:w="4644" w:type="dxa"/>
            <w:shd w:val="clear" w:color="auto" w:fill="auto"/>
            <w:tcMar>
              <w:left w:w="103" w:type="dxa"/>
            </w:tcMar>
          </w:tcPr>
          <w:p w14:paraId="2897AB1C"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v.</w:t>
            </w:r>
            <w:r w:rsidRPr="008F2535">
              <w:rPr>
                <w:rFonts w:ascii="Arial" w:hAnsi="Arial"/>
                <w:color w:val="auto"/>
                <w:sz w:val="22"/>
                <w:szCs w:val="22"/>
                <w:lang w:val="cs-CZ"/>
              </w:rPr>
              <w:tab/>
              <w:t>nekoupila nová dlouhodobá aktiva v hodnotě vyšší než 1.000.000,- Kč jednotlivě a 5.000.000,- Kč v součtu, mimo aktiv uvedených v investičním plánu Společnosti, který je součástí Data roomu.</w:t>
            </w:r>
          </w:p>
        </w:tc>
        <w:tc>
          <w:tcPr>
            <w:tcW w:w="4644" w:type="dxa"/>
            <w:shd w:val="clear" w:color="auto" w:fill="auto"/>
            <w:tcMar>
              <w:left w:w="103" w:type="dxa"/>
            </w:tcMar>
          </w:tcPr>
          <w:p w14:paraId="5D8C083E"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v.</w:t>
            </w:r>
            <w:r w:rsidRPr="008F2535">
              <w:rPr>
                <w:rFonts w:ascii="Arial" w:hAnsi="Arial"/>
                <w:color w:val="auto"/>
                <w:sz w:val="22"/>
                <w:szCs w:val="22"/>
              </w:rPr>
              <w:tab/>
              <w:t>has not purchased fixed assets in amount exceeding CZK 1,000,000 in individual cases and CZK 5,000,000 in aggregate, except for assets contained in the Company capital expenditure plan that is contained in the Data Room,</w:t>
            </w:r>
          </w:p>
        </w:tc>
      </w:tr>
      <w:tr w:rsidR="00637ACC" w:rsidRPr="008F2535" w14:paraId="0B6B45F0" w14:textId="77777777" w:rsidTr="00871361">
        <w:tc>
          <w:tcPr>
            <w:tcW w:w="4644" w:type="dxa"/>
            <w:shd w:val="clear" w:color="auto" w:fill="auto"/>
            <w:tcMar>
              <w:left w:w="103" w:type="dxa"/>
            </w:tcMar>
          </w:tcPr>
          <w:p w14:paraId="0B409BF7" w14:textId="77777777" w:rsidR="00637ACC" w:rsidRPr="008F2535" w:rsidRDefault="00637ACC" w:rsidP="0082145F">
            <w:pPr>
              <w:jc w:val="both"/>
              <w:rPr>
                <w:rFonts w:ascii="Arial" w:hAnsi="Arial"/>
                <w:color w:val="auto"/>
                <w:sz w:val="22"/>
                <w:lang w:val="cs-CZ"/>
              </w:rPr>
            </w:pPr>
            <w:r w:rsidRPr="008F2535">
              <w:rPr>
                <w:rFonts w:ascii="Arial" w:hAnsi="Arial"/>
                <w:color w:val="auto"/>
                <w:sz w:val="22"/>
                <w:lang w:val="cs-CZ"/>
              </w:rPr>
              <w:t>vi.</w:t>
            </w:r>
            <w:r w:rsidRPr="008F2535">
              <w:rPr>
                <w:rFonts w:ascii="Arial" w:hAnsi="Arial"/>
                <w:color w:val="auto"/>
                <w:sz w:val="22"/>
                <w:lang w:val="cs-CZ"/>
              </w:rPr>
              <w:tab/>
              <w:t>neuzavřela žádnou smlouvu, dohodu, neučinila nabídku k uzavření smlouvy ani nepotvrdila nabídku na uzavření smlouvy či neučinila jiné právní jednání, jejichž hodnota by byla vyšší než 1.000.000,- Kč</w:t>
            </w:r>
          </w:p>
        </w:tc>
        <w:tc>
          <w:tcPr>
            <w:tcW w:w="4644" w:type="dxa"/>
            <w:shd w:val="clear" w:color="auto" w:fill="auto"/>
            <w:tcMar>
              <w:left w:w="103" w:type="dxa"/>
            </w:tcMar>
          </w:tcPr>
          <w:p w14:paraId="48AC0C93" w14:textId="77777777" w:rsidR="00637ACC" w:rsidRPr="008F2535" w:rsidRDefault="00637ACC" w:rsidP="0082145F">
            <w:pPr>
              <w:jc w:val="both"/>
              <w:rPr>
                <w:rFonts w:ascii="Arial" w:hAnsi="Arial"/>
                <w:color w:val="auto"/>
                <w:sz w:val="22"/>
              </w:rPr>
            </w:pPr>
            <w:r w:rsidRPr="008F2535">
              <w:rPr>
                <w:rFonts w:ascii="Arial" w:hAnsi="Arial"/>
                <w:color w:val="auto"/>
                <w:sz w:val="22"/>
              </w:rPr>
              <w:t>vi.</w:t>
            </w:r>
            <w:r w:rsidRPr="008F2535">
              <w:rPr>
                <w:rFonts w:ascii="Arial" w:hAnsi="Arial"/>
                <w:color w:val="auto"/>
                <w:sz w:val="22"/>
              </w:rPr>
              <w:tab/>
              <w:t>has not entered into any contract, agreement, has not offered contract conclusion and has not confirmed an offer for contract conclusion and has not entered into any other legal act, the value of which exceeds CZK 1,000,000,</w:t>
            </w:r>
          </w:p>
        </w:tc>
      </w:tr>
      <w:tr w:rsidR="00637ACC" w:rsidRPr="008F2535" w14:paraId="37CC3555" w14:textId="77777777" w:rsidTr="00871361">
        <w:tc>
          <w:tcPr>
            <w:tcW w:w="4644" w:type="dxa"/>
            <w:shd w:val="clear" w:color="auto" w:fill="auto"/>
            <w:tcMar>
              <w:left w:w="103" w:type="dxa"/>
            </w:tcMar>
          </w:tcPr>
          <w:p w14:paraId="2D66B632" w14:textId="77777777" w:rsidR="00637ACC" w:rsidRPr="008F2535" w:rsidRDefault="00637ACC" w:rsidP="0082145F">
            <w:pPr>
              <w:jc w:val="both"/>
              <w:rPr>
                <w:rFonts w:ascii="Arial" w:hAnsi="Arial"/>
                <w:color w:val="auto"/>
                <w:sz w:val="22"/>
                <w:lang w:val="cs-CZ"/>
              </w:rPr>
            </w:pPr>
            <w:r w:rsidRPr="008F2535">
              <w:rPr>
                <w:rFonts w:ascii="Arial" w:hAnsi="Arial"/>
                <w:color w:val="auto"/>
                <w:sz w:val="22"/>
                <w:lang w:val="cs-CZ"/>
              </w:rPr>
              <w:t>vii.</w:t>
            </w:r>
            <w:r w:rsidRPr="008F2535">
              <w:rPr>
                <w:rFonts w:ascii="Arial" w:hAnsi="Arial"/>
                <w:color w:val="auto"/>
                <w:sz w:val="22"/>
                <w:lang w:val="cs-CZ"/>
              </w:rPr>
              <w:tab/>
              <w:t xml:space="preserve">neuzavřela žádný dodatek k již uzavřené smlouvě, jejíž hodnota je vyšší než 1.000.000 Kč, </w:t>
            </w:r>
          </w:p>
        </w:tc>
        <w:tc>
          <w:tcPr>
            <w:tcW w:w="4644" w:type="dxa"/>
            <w:shd w:val="clear" w:color="auto" w:fill="auto"/>
            <w:tcMar>
              <w:left w:w="103" w:type="dxa"/>
            </w:tcMar>
          </w:tcPr>
          <w:p w14:paraId="586863DF" w14:textId="77777777" w:rsidR="00637ACC" w:rsidRPr="008F2535" w:rsidRDefault="00637ACC" w:rsidP="0082145F">
            <w:pPr>
              <w:jc w:val="both"/>
              <w:rPr>
                <w:rFonts w:ascii="Arial" w:hAnsi="Arial"/>
                <w:color w:val="auto"/>
                <w:sz w:val="22"/>
              </w:rPr>
            </w:pPr>
            <w:r w:rsidRPr="008F2535">
              <w:rPr>
                <w:rFonts w:ascii="Arial" w:hAnsi="Arial"/>
                <w:color w:val="auto"/>
                <w:sz w:val="22"/>
              </w:rPr>
              <w:t>vii.</w:t>
            </w:r>
            <w:r w:rsidRPr="008F2535">
              <w:rPr>
                <w:rFonts w:ascii="Arial" w:hAnsi="Arial"/>
                <w:color w:val="auto"/>
                <w:sz w:val="22"/>
              </w:rPr>
              <w:tab/>
              <w:t xml:space="preserve">has not made any amendment to already concluded contract, the value of which exceeds CZK 1,000,000, </w:t>
            </w:r>
          </w:p>
        </w:tc>
      </w:tr>
      <w:tr w:rsidR="00637ACC" w:rsidRPr="008F2535" w14:paraId="69AB7537" w14:textId="77777777" w:rsidTr="00871361">
        <w:tc>
          <w:tcPr>
            <w:tcW w:w="4644" w:type="dxa"/>
            <w:shd w:val="clear" w:color="auto" w:fill="auto"/>
            <w:tcMar>
              <w:left w:w="103" w:type="dxa"/>
            </w:tcMar>
          </w:tcPr>
          <w:p w14:paraId="3026D71F"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viii.</w:t>
            </w:r>
            <w:r w:rsidRPr="008F2535">
              <w:rPr>
                <w:rFonts w:ascii="Arial" w:hAnsi="Arial"/>
                <w:color w:val="auto"/>
                <w:sz w:val="22"/>
                <w:szCs w:val="22"/>
                <w:lang w:val="cs-CZ"/>
              </w:rPr>
              <w:tab/>
            </w:r>
            <w:r w:rsidRPr="008F2535">
              <w:rPr>
                <w:rFonts w:ascii="Arial" w:hAnsi="Arial"/>
                <w:color w:val="auto"/>
                <w:sz w:val="22"/>
                <w:lang w:val="cs-CZ"/>
              </w:rPr>
              <w:t>neprodala dlouhodobá aktiva v hodnotě vyšší než 500.000,- Kč jednotlivě a 2.500.000,- Kč v součtu</w:t>
            </w:r>
            <w:r w:rsidRPr="008F2535">
              <w:rPr>
                <w:rFonts w:ascii="Arial" w:hAnsi="Arial"/>
                <w:color w:val="auto"/>
                <w:sz w:val="22"/>
                <w:szCs w:val="22"/>
                <w:lang w:val="cs-CZ"/>
              </w:rPr>
              <w:t>,</w:t>
            </w:r>
          </w:p>
        </w:tc>
        <w:tc>
          <w:tcPr>
            <w:tcW w:w="4644" w:type="dxa"/>
            <w:shd w:val="clear" w:color="auto" w:fill="auto"/>
            <w:tcMar>
              <w:left w:w="103" w:type="dxa"/>
            </w:tcMar>
          </w:tcPr>
          <w:p w14:paraId="5D17808C"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viii.</w:t>
            </w:r>
            <w:r w:rsidRPr="008F2535">
              <w:rPr>
                <w:rFonts w:ascii="Arial" w:hAnsi="Arial"/>
                <w:color w:val="auto"/>
                <w:sz w:val="22"/>
                <w:szCs w:val="22"/>
              </w:rPr>
              <w:tab/>
            </w:r>
            <w:r w:rsidRPr="008F2535">
              <w:rPr>
                <w:rFonts w:ascii="Arial" w:hAnsi="Arial"/>
                <w:color w:val="auto"/>
                <w:sz w:val="22"/>
              </w:rPr>
              <w:t>has not sold fixed assets in amount exceeding CZK 500,000 in individual cases and CZK 2,500,000 in aggregate</w:t>
            </w:r>
            <w:r w:rsidRPr="008F2535">
              <w:rPr>
                <w:rFonts w:ascii="Arial" w:hAnsi="Arial"/>
                <w:color w:val="auto"/>
                <w:sz w:val="22"/>
                <w:szCs w:val="22"/>
              </w:rPr>
              <w:t>,</w:t>
            </w:r>
          </w:p>
        </w:tc>
      </w:tr>
      <w:tr w:rsidR="00637ACC" w:rsidRPr="008F2535" w14:paraId="0B9AB32D" w14:textId="77777777" w:rsidTr="00871361">
        <w:tc>
          <w:tcPr>
            <w:tcW w:w="4644" w:type="dxa"/>
            <w:shd w:val="clear" w:color="auto" w:fill="auto"/>
            <w:tcMar>
              <w:left w:w="103" w:type="dxa"/>
            </w:tcMar>
          </w:tcPr>
          <w:p w14:paraId="71BCB092"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ix.</w:t>
            </w:r>
            <w:r w:rsidRPr="008F2535">
              <w:rPr>
                <w:rFonts w:ascii="Arial" w:hAnsi="Arial"/>
                <w:color w:val="auto"/>
                <w:sz w:val="22"/>
                <w:szCs w:val="22"/>
                <w:lang w:val="cs-CZ"/>
              </w:rPr>
              <w:tab/>
              <w:t>neuzavřela žádnou smlouvu, dohodu, neučinila nabídku k uzavření smlouvy či neučinila jiný právní akt, v nichž by byla sjednána výpovědní doba delší než 3 měsíce,</w:t>
            </w:r>
          </w:p>
        </w:tc>
        <w:tc>
          <w:tcPr>
            <w:tcW w:w="4644" w:type="dxa"/>
            <w:shd w:val="clear" w:color="auto" w:fill="auto"/>
            <w:tcMar>
              <w:left w:w="103" w:type="dxa"/>
            </w:tcMar>
          </w:tcPr>
          <w:p w14:paraId="6ECEB8F6"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ix.</w:t>
            </w:r>
            <w:r w:rsidRPr="008F2535">
              <w:rPr>
                <w:rFonts w:ascii="Arial" w:hAnsi="Arial"/>
                <w:color w:val="auto"/>
                <w:sz w:val="22"/>
                <w:szCs w:val="22"/>
              </w:rPr>
              <w:tab/>
              <w:t>has not entered into any contract, agreement, has not made an offer for contract conclusion and has not taken any other legal act that would stipulate the notice of termination exceeding 3 months,</w:t>
            </w:r>
          </w:p>
        </w:tc>
      </w:tr>
      <w:tr w:rsidR="00637ACC" w:rsidRPr="008F2535" w14:paraId="721F3ADA" w14:textId="77777777" w:rsidTr="00871361">
        <w:tc>
          <w:tcPr>
            <w:tcW w:w="4644" w:type="dxa"/>
            <w:shd w:val="clear" w:color="auto" w:fill="auto"/>
            <w:tcMar>
              <w:left w:w="103" w:type="dxa"/>
            </w:tcMar>
          </w:tcPr>
          <w:p w14:paraId="48D877ED"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x.</w:t>
            </w:r>
            <w:r w:rsidRPr="008F2535">
              <w:rPr>
                <w:rFonts w:ascii="Arial" w:hAnsi="Arial"/>
                <w:color w:val="auto"/>
                <w:sz w:val="22"/>
                <w:szCs w:val="22"/>
                <w:lang w:val="cs-CZ"/>
              </w:rPr>
              <w:tab/>
              <w:t xml:space="preserve">neuzavřela žádné smlouvy zatěžující Společnost podrozvahovými či kontingenčními závazky; </w:t>
            </w:r>
          </w:p>
        </w:tc>
        <w:tc>
          <w:tcPr>
            <w:tcW w:w="4644" w:type="dxa"/>
            <w:shd w:val="clear" w:color="auto" w:fill="auto"/>
            <w:tcMar>
              <w:left w:w="103" w:type="dxa"/>
            </w:tcMar>
          </w:tcPr>
          <w:p w14:paraId="337D89E1"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x.</w:t>
            </w:r>
            <w:r w:rsidRPr="008F2535">
              <w:rPr>
                <w:rFonts w:ascii="Arial" w:hAnsi="Arial"/>
                <w:color w:val="auto"/>
                <w:sz w:val="22"/>
                <w:szCs w:val="22"/>
              </w:rPr>
              <w:tab/>
              <w:t xml:space="preserve">has not entered into any contracts burdening the Company with off balance-sheet or contingent commitments; </w:t>
            </w:r>
          </w:p>
        </w:tc>
      </w:tr>
      <w:tr w:rsidR="00637ACC" w:rsidRPr="008F2535" w14:paraId="141DA178" w14:textId="77777777" w:rsidTr="00871361">
        <w:tc>
          <w:tcPr>
            <w:tcW w:w="4644" w:type="dxa"/>
            <w:shd w:val="clear" w:color="auto" w:fill="auto"/>
            <w:tcMar>
              <w:left w:w="103" w:type="dxa"/>
            </w:tcMar>
          </w:tcPr>
          <w:p w14:paraId="3321AD4A"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xi.</w:t>
            </w:r>
            <w:r w:rsidRPr="008F2535">
              <w:rPr>
                <w:rFonts w:ascii="Arial" w:hAnsi="Arial"/>
                <w:color w:val="auto"/>
                <w:sz w:val="22"/>
                <w:szCs w:val="22"/>
                <w:lang w:val="cs-CZ"/>
              </w:rPr>
              <w:tab/>
              <w:t>neprovedla korporátní změny (převod nebo Zatížení celého či části závodu, změny základního kapitálu, změna podílu, přijetí dobrovolného příplatku do vlastního kapitálu mimo základní kapitál, atp.)</w:t>
            </w:r>
          </w:p>
        </w:tc>
        <w:tc>
          <w:tcPr>
            <w:tcW w:w="4644" w:type="dxa"/>
            <w:shd w:val="clear" w:color="auto" w:fill="auto"/>
            <w:tcMar>
              <w:left w:w="103" w:type="dxa"/>
            </w:tcMar>
          </w:tcPr>
          <w:p w14:paraId="2E01BF88"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xi.</w:t>
            </w:r>
            <w:r w:rsidRPr="008F2535">
              <w:rPr>
                <w:rFonts w:ascii="Arial" w:hAnsi="Arial"/>
                <w:color w:val="auto"/>
                <w:sz w:val="22"/>
                <w:szCs w:val="22"/>
              </w:rPr>
              <w:tab/>
              <w:t>has not made any corporate changes (transfer or burdening of the whole plant or its part, registered capital change, share change, acceptance of voluntary additional investment in the equity outside the registered capital, etc.),</w:t>
            </w:r>
          </w:p>
        </w:tc>
      </w:tr>
      <w:tr w:rsidR="00637ACC" w:rsidRPr="008F2535" w14:paraId="4E21038D" w14:textId="77777777" w:rsidTr="00871361">
        <w:tc>
          <w:tcPr>
            <w:tcW w:w="4644" w:type="dxa"/>
            <w:shd w:val="clear" w:color="auto" w:fill="auto"/>
            <w:tcMar>
              <w:left w:w="103" w:type="dxa"/>
            </w:tcMar>
          </w:tcPr>
          <w:p w14:paraId="4FC842FF" w14:textId="684BBA0B"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xii.</w:t>
            </w:r>
            <w:r w:rsidRPr="008F2535">
              <w:rPr>
                <w:rFonts w:ascii="Arial" w:hAnsi="Arial"/>
                <w:color w:val="auto"/>
                <w:sz w:val="22"/>
                <w:szCs w:val="22"/>
                <w:lang w:val="cs-CZ"/>
              </w:rPr>
              <w:tab/>
              <w:t xml:space="preserve">neprovedla výplatu odměn či plnění Prodávajícím a ani nevznikly žádné nové závazky Společnosti vůči Prodávajícím s výjimkou výplaty částek odpovídajících případným mzdovým nárokům do </w:t>
            </w:r>
            <w:r>
              <w:rPr>
                <w:rFonts w:ascii="Arial" w:hAnsi="Arial"/>
                <w:color w:val="auto"/>
                <w:sz w:val="22"/>
                <w:szCs w:val="22"/>
                <w:lang w:val="cs-CZ"/>
              </w:rPr>
              <w:t>150.000</w:t>
            </w:r>
            <w:r w:rsidRPr="00543F9E">
              <w:rPr>
                <w:rFonts w:ascii="Arial" w:hAnsi="Arial"/>
                <w:color w:val="auto"/>
                <w:sz w:val="22"/>
                <w:szCs w:val="22"/>
                <w:lang w:val="cs-CZ"/>
              </w:rPr>
              <w:t>,- Kč měsíčně,</w:t>
            </w:r>
          </w:p>
        </w:tc>
        <w:tc>
          <w:tcPr>
            <w:tcW w:w="4644" w:type="dxa"/>
            <w:shd w:val="clear" w:color="auto" w:fill="auto"/>
            <w:tcMar>
              <w:left w:w="103" w:type="dxa"/>
            </w:tcMar>
          </w:tcPr>
          <w:p w14:paraId="50BF18A3" w14:textId="7CEDA6DE"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xii.</w:t>
            </w:r>
            <w:r w:rsidRPr="008F2535">
              <w:rPr>
                <w:rFonts w:ascii="Arial" w:hAnsi="Arial"/>
                <w:color w:val="auto"/>
                <w:sz w:val="22"/>
                <w:szCs w:val="22"/>
              </w:rPr>
              <w:tab/>
              <w:t xml:space="preserve">has not paid remunerations or benefits to the Sellers and there have not been any new commitments of the Company to the Sellers, except for payment of the amounts corresponding to eventual wage claims up to CZK </w:t>
            </w:r>
            <w:r>
              <w:rPr>
                <w:rFonts w:ascii="Arial" w:hAnsi="Arial"/>
                <w:color w:val="auto"/>
                <w:sz w:val="22"/>
                <w:szCs w:val="22"/>
              </w:rPr>
              <w:t>150.000</w:t>
            </w:r>
            <w:r w:rsidRPr="008F2535">
              <w:rPr>
                <w:rFonts w:ascii="Arial" w:hAnsi="Arial"/>
                <w:color w:val="auto"/>
                <w:sz w:val="22"/>
                <w:szCs w:val="22"/>
              </w:rPr>
              <w:t>,</w:t>
            </w:r>
          </w:p>
        </w:tc>
      </w:tr>
      <w:tr w:rsidR="00637ACC" w:rsidRPr="008F2535" w14:paraId="4A81F30A" w14:textId="77777777" w:rsidTr="00871361">
        <w:tc>
          <w:tcPr>
            <w:tcW w:w="4644" w:type="dxa"/>
            <w:shd w:val="clear" w:color="auto" w:fill="auto"/>
            <w:tcMar>
              <w:left w:w="103" w:type="dxa"/>
            </w:tcMar>
          </w:tcPr>
          <w:p w14:paraId="639205FF"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xiii.</w:t>
            </w:r>
            <w:r w:rsidRPr="008F2535">
              <w:rPr>
                <w:rFonts w:ascii="Arial" w:hAnsi="Arial"/>
                <w:color w:val="auto"/>
                <w:sz w:val="22"/>
                <w:szCs w:val="22"/>
                <w:lang w:val="cs-CZ"/>
              </w:rPr>
              <w:tab/>
              <w:t>neprominula žádný dluh, nepřevedla či nezřídila Zatížení k Aktivům Společnosti, žádné závazky třetích osob či Prodávajícího či Osoby spřízněné nebyly Společností převzaty, odškodněny nebo vynaloženy a ani k nim nebylo přistoupeno,</w:t>
            </w:r>
          </w:p>
        </w:tc>
        <w:tc>
          <w:tcPr>
            <w:tcW w:w="4644" w:type="dxa"/>
            <w:shd w:val="clear" w:color="auto" w:fill="auto"/>
            <w:tcMar>
              <w:left w:w="103" w:type="dxa"/>
            </w:tcMar>
          </w:tcPr>
          <w:p w14:paraId="73FCF64E"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xiii.</w:t>
            </w:r>
            <w:r w:rsidRPr="008F2535">
              <w:rPr>
                <w:rFonts w:ascii="Arial" w:hAnsi="Arial"/>
                <w:color w:val="auto"/>
                <w:sz w:val="22"/>
                <w:szCs w:val="22"/>
              </w:rPr>
              <w:tab/>
              <w:t>has not forgiven any debt, has not transferred or burdened the Company Assets, no obligations of the third parties or the Seller or its Affiliate have been assumed, compensated for or incurred by the Company and have not been accepted,</w:t>
            </w:r>
          </w:p>
        </w:tc>
      </w:tr>
      <w:tr w:rsidR="00637ACC" w:rsidRPr="008F2535" w14:paraId="1F6A5A08" w14:textId="77777777" w:rsidTr="00871361">
        <w:tc>
          <w:tcPr>
            <w:tcW w:w="4644" w:type="dxa"/>
            <w:shd w:val="clear" w:color="auto" w:fill="auto"/>
            <w:tcMar>
              <w:left w:w="103" w:type="dxa"/>
            </w:tcMar>
          </w:tcPr>
          <w:p w14:paraId="7655A544"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4EB20B5A" w14:textId="77777777" w:rsidR="00637ACC" w:rsidRPr="008F2535" w:rsidRDefault="00637ACC" w:rsidP="0082145F">
            <w:pPr>
              <w:jc w:val="both"/>
              <w:rPr>
                <w:rFonts w:ascii="Arial" w:hAnsi="Arial" w:cs="Arial"/>
                <w:color w:val="auto"/>
                <w:sz w:val="22"/>
                <w:szCs w:val="22"/>
              </w:rPr>
            </w:pPr>
          </w:p>
        </w:tc>
      </w:tr>
      <w:tr w:rsidR="00637ACC" w:rsidRPr="008F2535" w14:paraId="37E1BB71" w14:textId="77777777" w:rsidTr="00871361">
        <w:tc>
          <w:tcPr>
            <w:tcW w:w="4644" w:type="dxa"/>
            <w:shd w:val="clear" w:color="auto" w:fill="auto"/>
            <w:tcMar>
              <w:left w:w="103" w:type="dxa"/>
            </w:tcMar>
          </w:tcPr>
          <w:p w14:paraId="4E0CB2AE" w14:textId="77777777" w:rsidR="00637ACC" w:rsidRPr="008F2535" w:rsidRDefault="00637ACC" w:rsidP="0082145F">
            <w:pPr>
              <w:tabs>
                <w:tab w:val="left" w:pos="885"/>
              </w:tabs>
              <w:jc w:val="both"/>
              <w:rPr>
                <w:rFonts w:ascii="Arial" w:hAnsi="Arial" w:cs="Arial"/>
                <w:color w:val="auto"/>
                <w:sz w:val="22"/>
                <w:szCs w:val="22"/>
                <w:lang w:val="cs-CZ"/>
              </w:rPr>
            </w:pPr>
            <w:r w:rsidRPr="008F2535">
              <w:rPr>
                <w:rFonts w:ascii="Arial" w:hAnsi="Arial"/>
                <w:color w:val="auto"/>
                <w:sz w:val="22"/>
                <w:szCs w:val="22"/>
                <w:lang w:val="cs-CZ"/>
              </w:rPr>
              <w:t>(m)</w:t>
            </w:r>
            <w:r w:rsidRPr="008F2535">
              <w:rPr>
                <w:rFonts w:ascii="Arial" w:hAnsi="Arial"/>
                <w:color w:val="auto"/>
                <w:sz w:val="22"/>
                <w:szCs w:val="22"/>
                <w:lang w:val="cs-CZ"/>
              </w:rPr>
              <w:tab/>
            </w:r>
            <w:r w:rsidRPr="008F2535">
              <w:rPr>
                <w:rFonts w:ascii="Arial" w:hAnsi="Arial"/>
                <w:b/>
                <w:color w:val="auto"/>
                <w:sz w:val="22"/>
                <w:szCs w:val="22"/>
                <w:lang w:val="cs-CZ"/>
              </w:rPr>
              <w:t>Vlastnické právo k majetku a Aktivům:</w:t>
            </w:r>
            <w:r w:rsidRPr="008F2535">
              <w:rPr>
                <w:rFonts w:ascii="Arial" w:hAnsi="Arial"/>
                <w:color w:val="auto"/>
                <w:sz w:val="22"/>
                <w:szCs w:val="22"/>
                <w:lang w:val="cs-CZ"/>
              </w:rPr>
              <w:t xml:space="preserve"> </w:t>
            </w:r>
          </w:p>
        </w:tc>
        <w:tc>
          <w:tcPr>
            <w:tcW w:w="4644" w:type="dxa"/>
            <w:shd w:val="clear" w:color="auto" w:fill="auto"/>
            <w:tcMar>
              <w:left w:w="103" w:type="dxa"/>
            </w:tcMar>
          </w:tcPr>
          <w:p w14:paraId="582FABE1"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(m)</w:t>
            </w:r>
            <w:r w:rsidRPr="008F2535">
              <w:rPr>
                <w:rFonts w:ascii="Arial" w:hAnsi="Arial"/>
                <w:color w:val="auto"/>
                <w:sz w:val="22"/>
                <w:szCs w:val="22"/>
              </w:rPr>
              <w:tab/>
            </w:r>
            <w:r w:rsidRPr="008F2535">
              <w:rPr>
                <w:rFonts w:ascii="Arial" w:hAnsi="Arial"/>
                <w:b/>
                <w:color w:val="auto"/>
                <w:sz w:val="22"/>
                <w:szCs w:val="22"/>
              </w:rPr>
              <w:t>Title to the Property and Assets:</w:t>
            </w:r>
            <w:r w:rsidRPr="008F2535">
              <w:rPr>
                <w:rFonts w:ascii="Arial" w:hAnsi="Arial"/>
                <w:color w:val="auto"/>
                <w:sz w:val="22"/>
                <w:szCs w:val="22"/>
              </w:rPr>
              <w:t xml:space="preserve"> </w:t>
            </w:r>
          </w:p>
        </w:tc>
      </w:tr>
      <w:tr w:rsidR="00637ACC" w:rsidRPr="008F2535" w14:paraId="17BEBBE5" w14:textId="77777777" w:rsidTr="00871361">
        <w:tc>
          <w:tcPr>
            <w:tcW w:w="4644" w:type="dxa"/>
            <w:shd w:val="clear" w:color="auto" w:fill="auto"/>
            <w:tcMar>
              <w:left w:w="103" w:type="dxa"/>
            </w:tcMar>
          </w:tcPr>
          <w:p w14:paraId="69E0BCAF"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Společnost vlastní a drží Aktiva vč. účetnictví a její vlastnické právo k  Aktivům je bez veškerých zatížení či požadavků jakéhokoliv charakteru či druhu s výjimkou Povoleného zatížení. Veškerá Aktiva jsou v dobrém provozním stavu a jsou odpovídajícím způsobem udržována a opravovaná.</w:t>
            </w:r>
          </w:p>
        </w:tc>
        <w:tc>
          <w:tcPr>
            <w:tcW w:w="4644" w:type="dxa"/>
            <w:shd w:val="clear" w:color="auto" w:fill="auto"/>
            <w:tcMar>
              <w:left w:w="103" w:type="dxa"/>
            </w:tcMar>
          </w:tcPr>
          <w:p w14:paraId="6DB36F38"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The Company owns and holds the Assets including accounting and its title to the Assets is free of any burden or claims of any kind or character, except for the Acceptable Burden. Any and all Assets are in good operating condition and are maintained and repaired accordingly.</w:t>
            </w:r>
          </w:p>
        </w:tc>
      </w:tr>
      <w:tr w:rsidR="00637ACC" w:rsidRPr="008F2535" w14:paraId="5240C6FC" w14:textId="77777777" w:rsidTr="00871361">
        <w:tc>
          <w:tcPr>
            <w:tcW w:w="4644" w:type="dxa"/>
            <w:shd w:val="clear" w:color="auto" w:fill="auto"/>
            <w:tcMar>
              <w:left w:w="103" w:type="dxa"/>
            </w:tcMar>
          </w:tcPr>
          <w:p w14:paraId="0B3B001C"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w:t>
            </w:r>
            <w:r w:rsidRPr="008F2535">
              <w:rPr>
                <w:rFonts w:ascii="Arial" w:hAnsi="Arial"/>
                <w:color w:val="auto"/>
                <w:sz w:val="22"/>
                <w:szCs w:val="22"/>
                <w:lang w:val="cs-CZ"/>
              </w:rPr>
              <w:tab/>
              <w:t>Společnost je jediným a výlučným vlastníkem Významných movitých věcí, jakož i Aktiv, o kterých účtuje Společnost jako o svém majetku.</w:t>
            </w:r>
          </w:p>
        </w:tc>
        <w:tc>
          <w:tcPr>
            <w:tcW w:w="4644" w:type="dxa"/>
            <w:shd w:val="clear" w:color="auto" w:fill="auto"/>
            <w:tcMar>
              <w:left w:w="103" w:type="dxa"/>
            </w:tcMar>
          </w:tcPr>
          <w:p w14:paraId="717FE352"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w:t>
            </w:r>
            <w:r w:rsidRPr="008F2535">
              <w:rPr>
                <w:rFonts w:ascii="Arial" w:hAnsi="Arial"/>
                <w:color w:val="auto"/>
                <w:sz w:val="22"/>
                <w:szCs w:val="22"/>
              </w:rPr>
              <w:tab/>
              <w:t>The Company is the sole and exclusive owner of the Major Movables and Assets which the Company records as its property.</w:t>
            </w:r>
          </w:p>
        </w:tc>
      </w:tr>
      <w:tr w:rsidR="00637ACC" w:rsidRPr="008F2535" w14:paraId="77B0EAAC" w14:textId="77777777" w:rsidTr="00871361">
        <w:tc>
          <w:tcPr>
            <w:tcW w:w="4644" w:type="dxa"/>
            <w:shd w:val="clear" w:color="auto" w:fill="auto"/>
            <w:tcMar>
              <w:left w:w="103" w:type="dxa"/>
            </w:tcMar>
          </w:tcPr>
          <w:p w14:paraId="1A1E97AD"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iii.</w:t>
            </w:r>
            <w:r w:rsidRPr="008F2535">
              <w:rPr>
                <w:rFonts w:ascii="Arial" w:hAnsi="Arial"/>
                <w:color w:val="auto"/>
                <w:sz w:val="22"/>
                <w:szCs w:val="22"/>
                <w:lang w:val="cs-CZ"/>
              </w:rPr>
              <w:tab/>
              <w:t>Společnost je oprávněna veškerá vlastněná Aktiva užívat. Tato Aktiva nebyla žádnou třetí osobou zadržena, nejsou předmětem řádného sporu a žádné třetí osoby nemají přednostní právo nabýt jejich vlastnictví, s výjimkou práv zapsaných v katastru nemovitostí na příslušných listech vlastnictví, na kterých je evidováno vlastnické právo k těmto nemovitým věcem.</w:t>
            </w:r>
          </w:p>
        </w:tc>
        <w:tc>
          <w:tcPr>
            <w:tcW w:w="4644" w:type="dxa"/>
            <w:shd w:val="clear" w:color="auto" w:fill="auto"/>
            <w:tcMar>
              <w:left w:w="103" w:type="dxa"/>
            </w:tcMar>
          </w:tcPr>
          <w:p w14:paraId="22AD916E"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iii.</w:t>
            </w:r>
            <w:r w:rsidRPr="008F2535">
              <w:rPr>
                <w:rFonts w:ascii="Arial" w:hAnsi="Arial"/>
                <w:color w:val="auto"/>
                <w:sz w:val="22"/>
                <w:szCs w:val="22"/>
              </w:rPr>
              <w:tab/>
              <w:t>The Company is entitled to use all of the Assets in its ownership. Such Assets have not been retained by any third party, are not subject of regular dispute and no third party has the pre-emption right to acquire the ownership thereof, except for the rights registered in the Land Registry in the respective Title Deeds, in which the title to such real estates is registered.</w:t>
            </w:r>
          </w:p>
        </w:tc>
      </w:tr>
      <w:tr w:rsidR="00637ACC" w:rsidRPr="008F2535" w14:paraId="3BCC9050" w14:textId="77777777" w:rsidTr="00871361">
        <w:tc>
          <w:tcPr>
            <w:tcW w:w="4644" w:type="dxa"/>
            <w:shd w:val="clear" w:color="auto" w:fill="auto"/>
            <w:tcMar>
              <w:left w:w="103" w:type="dxa"/>
            </w:tcMar>
          </w:tcPr>
          <w:p w14:paraId="5927ADC9" w14:textId="56136B58" w:rsidR="00637ACC" w:rsidRPr="008F2535" w:rsidRDefault="00637ACC" w:rsidP="0082145F">
            <w:pPr>
              <w:jc w:val="both"/>
              <w:rPr>
                <w:rFonts w:ascii="Arial" w:hAnsi="Arial" w:cs="Arial"/>
                <w:color w:val="auto"/>
                <w:sz w:val="22"/>
                <w:szCs w:val="22"/>
                <w:lang w:val="cs-CZ"/>
              </w:rPr>
            </w:pPr>
            <w:r w:rsidRPr="008F2535">
              <w:rPr>
                <w:rFonts w:ascii="Arial" w:hAnsi="Arial" w:cs="Arial"/>
                <w:color w:val="auto"/>
                <w:sz w:val="22"/>
                <w:szCs w:val="22"/>
                <w:lang w:val="cs-CZ"/>
              </w:rPr>
              <w:t>iv..</w:t>
            </w:r>
          </w:p>
        </w:tc>
        <w:tc>
          <w:tcPr>
            <w:tcW w:w="4644" w:type="dxa"/>
            <w:shd w:val="clear" w:color="auto" w:fill="auto"/>
            <w:tcMar>
              <w:left w:w="103" w:type="dxa"/>
            </w:tcMar>
          </w:tcPr>
          <w:p w14:paraId="6242E809" w14:textId="014451CB" w:rsidR="00637ACC" w:rsidRPr="008F2535" w:rsidRDefault="00637ACC" w:rsidP="0082145F">
            <w:pPr>
              <w:jc w:val="both"/>
              <w:rPr>
                <w:rFonts w:ascii="Arial" w:hAnsi="Arial" w:cs="Arial"/>
                <w:color w:val="auto"/>
                <w:sz w:val="22"/>
                <w:szCs w:val="22"/>
              </w:rPr>
            </w:pPr>
          </w:p>
        </w:tc>
      </w:tr>
      <w:tr w:rsidR="00637ACC" w:rsidRPr="008F2535" w14:paraId="2ECA2C88" w14:textId="77777777" w:rsidTr="00871361">
        <w:tc>
          <w:tcPr>
            <w:tcW w:w="4644" w:type="dxa"/>
            <w:shd w:val="clear" w:color="auto" w:fill="auto"/>
            <w:tcMar>
              <w:left w:w="103" w:type="dxa"/>
            </w:tcMar>
          </w:tcPr>
          <w:p w14:paraId="31C92E3F" w14:textId="77777777" w:rsidR="00637ACC" w:rsidRPr="008F2535" w:rsidRDefault="00637ACC" w:rsidP="0082145F">
            <w:pPr>
              <w:tabs>
                <w:tab w:val="left" w:pos="885"/>
              </w:tabs>
              <w:jc w:val="both"/>
              <w:rPr>
                <w:rFonts w:ascii="Arial" w:hAnsi="Arial" w:cs="Arial"/>
                <w:color w:val="auto"/>
                <w:sz w:val="22"/>
                <w:szCs w:val="22"/>
                <w:lang w:val="cs-CZ"/>
              </w:rPr>
            </w:pPr>
            <w:r w:rsidRPr="008F2535">
              <w:rPr>
                <w:rFonts w:ascii="Arial" w:hAnsi="Arial"/>
                <w:color w:val="auto"/>
                <w:sz w:val="22"/>
                <w:szCs w:val="22"/>
                <w:lang w:val="cs-CZ"/>
              </w:rPr>
              <w:t>(n)</w:t>
            </w:r>
            <w:r w:rsidRPr="008F2535">
              <w:rPr>
                <w:rFonts w:ascii="Arial" w:hAnsi="Arial"/>
                <w:color w:val="auto"/>
                <w:sz w:val="22"/>
                <w:szCs w:val="22"/>
                <w:lang w:val="cs-CZ"/>
              </w:rPr>
              <w:tab/>
            </w:r>
            <w:r w:rsidRPr="008F2535">
              <w:rPr>
                <w:rFonts w:ascii="Arial" w:hAnsi="Arial"/>
                <w:b/>
                <w:color w:val="auto"/>
                <w:sz w:val="22"/>
                <w:szCs w:val="22"/>
                <w:lang w:val="cs-CZ"/>
              </w:rPr>
              <w:t>Účast v jiných společnostech:</w:t>
            </w:r>
            <w:r w:rsidRPr="008F2535">
              <w:rPr>
                <w:rFonts w:ascii="Arial" w:hAnsi="Arial"/>
                <w:color w:val="auto"/>
                <w:sz w:val="22"/>
                <w:szCs w:val="22"/>
                <w:lang w:val="cs-CZ"/>
              </w:rPr>
              <w:t xml:space="preserve"> Společnost ke dni podpisu této Smlouvy nevlastní žádný podíl či akcie jiné společnosti ani není členem jakéhokoliv družstva a ani se jakkoliv jinak neúčastní podnikání jakékoliv jiné právnické, příp. fyzické osoby. </w:t>
            </w:r>
          </w:p>
        </w:tc>
        <w:tc>
          <w:tcPr>
            <w:tcW w:w="4644" w:type="dxa"/>
            <w:shd w:val="clear" w:color="auto" w:fill="auto"/>
            <w:tcMar>
              <w:left w:w="103" w:type="dxa"/>
            </w:tcMar>
          </w:tcPr>
          <w:p w14:paraId="0DFFF0EB" w14:textId="03C2C3CE"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(n)</w:t>
            </w:r>
            <w:r w:rsidRPr="008F2535">
              <w:rPr>
                <w:rFonts w:ascii="Arial" w:hAnsi="Arial"/>
                <w:color w:val="auto"/>
                <w:sz w:val="22"/>
                <w:szCs w:val="22"/>
              </w:rPr>
              <w:tab/>
            </w:r>
            <w:r w:rsidRPr="008F2535">
              <w:rPr>
                <w:rFonts w:ascii="Arial" w:hAnsi="Arial"/>
                <w:b/>
                <w:color w:val="auto"/>
                <w:sz w:val="22"/>
                <w:szCs w:val="22"/>
              </w:rPr>
              <w:t>Shareholdings in Other Companies:</w:t>
            </w:r>
            <w:r w:rsidRPr="008F2535">
              <w:rPr>
                <w:rFonts w:ascii="Arial" w:hAnsi="Arial"/>
                <w:color w:val="auto"/>
                <w:sz w:val="22"/>
                <w:szCs w:val="22"/>
              </w:rPr>
              <w:t xml:space="preserve"> On the date of this Agreement </w:t>
            </w:r>
            <w:r w:rsidRPr="008F2535">
              <w:rPr>
                <w:rFonts w:ascii="Arial" w:hAnsi="Arial"/>
                <w:strike/>
                <w:color w:val="auto"/>
                <w:sz w:val="22"/>
                <w:szCs w:val="22"/>
              </w:rPr>
              <w:t>date</w:t>
            </w:r>
            <w:r w:rsidRPr="008F2535">
              <w:rPr>
                <w:rFonts w:ascii="Arial" w:hAnsi="Arial"/>
                <w:color w:val="auto"/>
                <w:sz w:val="22"/>
                <w:szCs w:val="22"/>
              </w:rPr>
              <w:t xml:space="preserve">, the Company does not own any ownership interest or shares in other company and is not a member of any cooperative and does not participate in the business of other legal entity or natural person. </w:t>
            </w:r>
          </w:p>
        </w:tc>
      </w:tr>
      <w:tr w:rsidR="00637ACC" w:rsidRPr="008F2535" w14:paraId="7C4E39B0" w14:textId="77777777" w:rsidTr="00871361">
        <w:tc>
          <w:tcPr>
            <w:tcW w:w="4644" w:type="dxa"/>
            <w:shd w:val="clear" w:color="auto" w:fill="auto"/>
            <w:tcMar>
              <w:left w:w="103" w:type="dxa"/>
            </w:tcMar>
          </w:tcPr>
          <w:p w14:paraId="1D1B29FC"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36267473" w14:textId="77777777" w:rsidR="00637ACC" w:rsidRPr="008F2535" w:rsidRDefault="00637ACC" w:rsidP="0082145F">
            <w:pPr>
              <w:jc w:val="both"/>
              <w:rPr>
                <w:rFonts w:ascii="Arial" w:hAnsi="Arial" w:cs="Arial"/>
                <w:color w:val="auto"/>
                <w:sz w:val="22"/>
                <w:szCs w:val="22"/>
              </w:rPr>
            </w:pPr>
          </w:p>
        </w:tc>
      </w:tr>
      <w:tr w:rsidR="00637ACC" w:rsidRPr="008F2535" w14:paraId="4940FBC2" w14:textId="77777777" w:rsidTr="00871361">
        <w:tc>
          <w:tcPr>
            <w:tcW w:w="4644" w:type="dxa"/>
            <w:shd w:val="clear" w:color="auto" w:fill="auto"/>
            <w:tcMar>
              <w:left w:w="103" w:type="dxa"/>
            </w:tcMar>
          </w:tcPr>
          <w:p w14:paraId="600813F0" w14:textId="77777777" w:rsidR="00637ACC" w:rsidRPr="008F2535" w:rsidRDefault="00637ACC" w:rsidP="0082145F">
            <w:pPr>
              <w:tabs>
                <w:tab w:val="left" w:pos="885"/>
              </w:tabs>
              <w:jc w:val="both"/>
              <w:rPr>
                <w:rFonts w:ascii="Arial" w:hAnsi="Arial" w:cs="Arial"/>
                <w:color w:val="auto"/>
                <w:sz w:val="22"/>
                <w:szCs w:val="22"/>
                <w:lang w:val="cs-CZ"/>
              </w:rPr>
            </w:pPr>
            <w:r w:rsidRPr="008F2535">
              <w:rPr>
                <w:rFonts w:ascii="Arial" w:hAnsi="Arial"/>
                <w:color w:val="auto"/>
                <w:sz w:val="22"/>
                <w:szCs w:val="22"/>
                <w:lang w:val="cs-CZ"/>
              </w:rPr>
              <w:t>(o)</w:t>
            </w:r>
            <w:r w:rsidRPr="008F2535">
              <w:rPr>
                <w:rFonts w:ascii="Arial" w:hAnsi="Arial"/>
                <w:color w:val="auto"/>
                <w:sz w:val="22"/>
                <w:szCs w:val="22"/>
                <w:lang w:val="cs-CZ"/>
              </w:rPr>
              <w:tab/>
            </w:r>
            <w:r w:rsidRPr="008F2535">
              <w:rPr>
                <w:rFonts w:ascii="Arial" w:hAnsi="Arial"/>
                <w:b/>
                <w:color w:val="auto"/>
                <w:sz w:val="22"/>
                <w:szCs w:val="22"/>
                <w:lang w:val="cs-CZ"/>
              </w:rPr>
              <w:t>Průmyslové či duševní vlastnictví:</w:t>
            </w:r>
            <w:r w:rsidRPr="008F2535">
              <w:rPr>
                <w:rFonts w:ascii="Arial" w:hAnsi="Arial"/>
                <w:color w:val="auto"/>
                <w:sz w:val="22"/>
                <w:szCs w:val="22"/>
                <w:lang w:val="cs-CZ"/>
              </w:rPr>
              <w:t xml:space="preserve"> </w:t>
            </w:r>
          </w:p>
        </w:tc>
        <w:tc>
          <w:tcPr>
            <w:tcW w:w="4644" w:type="dxa"/>
            <w:shd w:val="clear" w:color="auto" w:fill="auto"/>
            <w:tcMar>
              <w:left w:w="103" w:type="dxa"/>
            </w:tcMar>
          </w:tcPr>
          <w:p w14:paraId="30F1D9E5"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(o)</w:t>
            </w:r>
            <w:r w:rsidRPr="008F2535">
              <w:rPr>
                <w:rFonts w:ascii="Arial" w:hAnsi="Arial"/>
                <w:color w:val="auto"/>
                <w:sz w:val="22"/>
                <w:szCs w:val="22"/>
              </w:rPr>
              <w:tab/>
            </w:r>
            <w:r w:rsidRPr="008F2535">
              <w:rPr>
                <w:rFonts w:ascii="Arial" w:hAnsi="Arial"/>
                <w:b/>
                <w:color w:val="auto"/>
                <w:sz w:val="22"/>
                <w:szCs w:val="22"/>
              </w:rPr>
              <w:t>Industrial or Intellectual Property:</w:t>
            </w:r>
            <w:r w:rsidRPr="008F2535">
              <w:rPr>
                <w:rFonts w:ascii="Arial" w:hAnsi="Arial"/>
                <w:color w:val="auto"/>
                <w:sz w:val="22"/>
                <w:szCs w:val="22"/>
              </w:rPr>
              <w:t xml:space="preserve"> </w:t>
            </w:r>
          </w:p>
        </w:tc>
      </w:tr>
      <w:tr w:rsidR="00637ACC" w:rsidRPr="008F2535" w14:paraId="3712A033" w14:textId="77777777" w:rsidTr="00871361">
        <w:tc>
          <w:tcPr>
            <w:tcW w:w="4644" w:type="dxa"/>
            <w:shd w:val="clear" w:color="auto" w:fill="auto"/>
            <w:tcMar>
              <w:left w:w="103" w:type="dxa"/>
            </w:tcMar>
          </w:tcPr>
          <w:p w14:paraId="5D072BF3" w14:textId="28CADF85"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Společnost není registrovaným vlastníkem ochranných známek. Společnost svoji činností neporušuje žádná práva Průmyslového a/nebo Duševního vlastnictví třetích osob, týkající se zejména obchodního jména, ochranné známky, patentu, autorského práva či jiného práva z průmyslového či duševního vlastnictví. Společnost je oprávněna užívat své obchodní jméno a logo Společnosti.</w:t>
            </w:r>
          </w:p>
        </w:tc>
        <w:tc>
          <w:tcPr>
            <w:tcW w:w="4644" w:type="dxa"/>
            <w:shd w:val="clear" w:color="auto" w:fill="auto"/>
            <w:tcMar>
              <w:left w:w="103" w:type="dxa"/>
            </w:tcMar>
          </w:tcPr>
          <w:p w14:paraId="772DE762" w14:textId="21F7871F"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The Company is not a registered owner of trademarks. The Company business does not violate any Industrial and/ or Intellectual Property Rights of third parties, mainly those related to the commercial name, trademark, patent, copyright or other intellectual or industrial property. The Company is authorized to use its commercial name and the Company’s logo.</w:t>
            </w:r>
          </w:p>
        </w:tc>
      </w:tr>
      <w:tr w:rsidR="00637ACC" w:rsidRPr="008F2535" w14:paraId="0E022A1E" w14:textId="77777777" w:rsidTr="00871361">
        <w:tc>
          <w:tcPr>
            <w:tcW w:w="4644" w:type="dxa"/>
            <w:shd w:val="clear" w:color="auto" w:fill="auto"/>
            <w:tcMar>
              <w:left w:w="103" w:type="dxa"/>
            </w:tcMar>
          </w:tcPr>
          <w:p w14:paraId="60989945" w14:textId="79BDF3AF"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w:t>
            </w:r>
            <w:r w:rsidRPr="008F2535">
              <w:rPr>
                <w:rFonts w:ascii="Arial" w:hAnsi="Arial"/>
                <w:color w:val="auto"/>
                <w:sz w:val="22"/>
                <w:szCs w:val="22"/>
                <w:lang w:val="cs-CZ"/>
              </w:rPr>
              <w:tab/>
              <w:t>Společnost vlastní nebo jí byla udělena příslušná licence k užívání Průmyslového a/nebo Duševního vlastnictví, které Společnost užívá.</w:t>
            </w:r>
          </w:p>
        </w:tc>
        <w:tc>
          <w:tcPr>
            <w:tcW w:w="4644" w:type="dxa"/>
            <w:shd w:val="clear" w:color="auto" w:fill="auto"/>
            <w:tcMar>
              <w:left w:w="103" w:type="dxa"/>
            </w:tcMar>
          </w:tcPr>
          <w:p w14:paraId="593CD69D" w14:textId="42391A2A"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w:t>
            </w:r>
            <w:r w:rsidRPr="008F2535">
              <w:rPr>
                <w:rFonts w:ascii="Arial" w:hAnsi="Arial"/>
                <w:color w:val="auto"/>
                <w:sz w:val="22"/>
                <w:szCs w:val="22"/>
              </w:rPr>
              <w:tab/>
              <w:t>The Company owns or has been granted the respective license to use the Intellectual Property and/ or Industrial Rights the Company uses.</w:t>
            </w:r>
          </w:p>
        </w:tc>
      </w:tr>
      <w:tr w:rsidR="00637ACC" w:rsidRPr="008F2535" w14:paraId="25ADD464" w14:textId="77777777" w:rsidTr="00871361">
        <w:tc>
          <w:tcPr>
            <w:tcW w:w="4644" w:type="dxa"/>
            <w:shd w:val="clear" w:color="auto" w:fill="auto"/>
            <w:tcMar>
              <w:left w:w="103" w:type="dxa"/>
            </w:tcMar>
          </w:tcPr>
          <w:p w14:paraId="07D8F01D" w14:textId="32C39D04" w:rsidR="00637ACC" w:rsidRPr="008F2535" w:rsidRDefault="00637ACC" w:rsidP="0082145F">
            <w:pPr>
              <w:jc w:val="both"/>
              <w:rPr>
                <w:rFonts w:ascii="Arial" w:hAnsi="Arial"/>
                <w:color w:val="auto"/>
                <w:sz w:val="22"/>
                <w:szCs w:val="22"/>
                <w:lang w:val="cs-CZ"/>
              </w:rPr>
            </w:pPr>
            <w:r w:rsidRPr="008F2535">
              <w:rPr>
                <w:rFonts w:ascii="Arial" w:hAnsi="Arial"/>
                <w:color w:val="auto"/>
                <w:sz w:val="22"/>
                <w:szCs w:val="22"/>
                <w:lang w:val="cs-CZ"/>
              </w:rPr>
              <w:t xml:space="preserve">iii. Prodávající si nejsou vědomi, že by Společnost porušila, přisvojila si jakákoliv práva průmyslového a duševního vlastnictví kterékoliv třetí strany, či že by nebyla jiným způsobem v souladu s jakýmikoli právy průmyslového či duševního vlastnictví kterékoliv třetí strany, přičemž: (i) při provádění podnikatelských aktivit tak, jak jsou v současnosti prováděny Společností, Společnost neporušuje, nepřisvojuje si, ani není jakkoliv jinak v rozporu s žádnými obchodními známkami, patenty či jinými právy průmyslového a duševního vlastnictví vlastněnými  či kontrolovanými třetími stranami; a (ii) Prodávajícím není známo, že by v současné době probíhaly či existovaly jakékoliv žaloby, řízení, arbitráže, rozsudky, soudní řízení, vyšetřování nebo nárokování jakéhokoliv druhu vztahující se k předcházejícímu (včetně, nikoliv však pouze, jakýchkoliv písemných požadavků na nutné licencování jakýchkoliv práv Průmyslového anebo duševního vlastnictví od kterékoliv třetí strany). </w:t>
            </w:r>
          </w:p>
          <w:p w14:paraId="041675A7" w14:textId="77777777" w:rsidR="00637ACC" w:rsidRPr="008F2535" w:rsidRDefault="00637ACC" w:rsidP="0082145F">
            <w:pPr>
              <w:jc w:val="both"/>
              <w:rPr>
                <w:rFonts w:ascii="Arial" w:hAnsi="Arial"/>
                <w:color w:val="auto"/>
                <w:sz w:val="22"/>
                <w:szCs w:val="22"/>
                <w:lang w:val="cs-CZ"/>
              </w:rPr>
            </w:pPr>
          </w:p>
        </w:tc>
        <w:tc>
          <w:tcPr>
            <w:tcW w:w="4644" w:type="dxa"/>
            <w:shd w:val="clear" w:color="auto" w:fill="auto"/>
            <w:tcMar>
              <w:left w:w="103" w:type="dxa"/>
            </w:tcMar>
          </w:tcPr>
          <w:p w14:paraId="6CAC3659" w14:textId="17F6D362" w:rsidR="00637ACC" w:rsidRPr="008F2535" w:rsidRDefault="00637ACC" w:rsidP="0082145F">
            <w:pPr>
              <w:pStyle w:val="Normlnweb"/>
              <w:jc w:val="both"/>
              <w:rPr>
                <w:rFonts w:ascii="Arial" w:hAnsi="Arial" w:cs="Arial"/>
                <w:color w:val="auto"/>
                <w:sz w:val="22"/>
                <w:szCs w:val="22"/>
                <w:lang w:val="en-US"/>
              </w:rPr>
            </w:pPr>
            <w:r w:rsidRPr="008F2535">
              <w:rPr>
                <w:rFonts w:ascii="Arial" w:hAnsi="Arial" w:cs="Arial"/>
                <w:color w:val="auto"/>
                <w:sz w:val="22"/>
                <w:szCs w:val="22"/>
                <w:lang w:val="en-US"/>
              </w:rPr>
              <w:t>iii. The Sellers are not aware that the Company has  infringed, misappropriated or otherwise conflicted with any Industrial of Intellectual Property Rights of any third-party; (i) the conduct of the business as currently conducted by the Company does not infringe upon, misappropriate, or otherwise conflict with, any trademark, patent or other Industrial or Intellectual Property Rights owned or controlled by any third-party; and (ii) there are currently no actions, suits, arbitrations, judgments, proceedings, investigations or claims of any kind whatsoever related to any of the foregoing (including, without limitation, any written demands or offers to license any Industrial or Intellectual Property Rights from any third-party.</w:t>
            </w:r>
          </w:p>
        </w:tc>
      </w:tr>
      <w:tr w:rsidR="00637ACC" w:rsidRPr="008F2535" w14:paraId="48337712" w14:textId="77777777" w:rsidTr="00871361">
        <w:tc>
          <w:tcPr>
            <w:tcW w:w="4644" w:type="dxa"/>
            <w:shd w:val="clear" w:color="auto" w:fill="auto"/>
            <w:tcMar>
              <w:left w:w="103" w:type="dxa"/>
            </w:tcMar>
          </w:tcPr>
          <w:p w14:paraId="18B9D513" w14:textId="77777777" w:rsidR="00637ACC" w:rsidRPr="008F2535" w:rsidRDefault="00637ACC" w:rsidP="0082145F">
            <w:pPr>
              <w:tabs>
                <w:tab w:val="left" w:pos="885"/>
              </w:tabs>
              <w:jc w:val="both"/>
              <w:rPr>
                <w:rFonts w:ascii="Arial" w:hAnsi="Arial" w:cs="Arial"/>
                <w:color w:val="auto"/>
                <w:sz w:val="22"/>
                <w:szCs w:val="22"/>
                <w:lang w:val="cs-CZ"/>
              </w:rPr>
            </w:pPr>
            <w:r w:rsidRPr="008F2535">
              <w:rPr>
                <w:rFonts w:ascii="Arial" w:hAnsi="Arial"/>
                <w:color w:val="auto"/>
                <w:sz w:val="22"/>
                <w:szCs w:val="22"/>
                <w:lang w:val="cs-CZ"/>
              </w:rPr>
              <w:t>(p)</w:t>
            </w:r>
            <w:r w:rsidRPr="008F2535">
              <w:rPr>
                <w:rFonts w:ascii="Arial" w:hAnsi="Arial"/>
                <w:color w:val="auto"/>
                <w:sz w:val="22"/>
                <w:szCs w:val="22"/>
                <w:lang w:val="cs-CZ"/>
              </w:rPr>
              <w:tab/>
            </w:r>
            <w:r w:rsidRPr="008F2535">
              <w:rPr>
                <w:rFonts w:ascii="Arial" w:hAnsi="Arial"/>
                <w:b/>
                <w:color w:val="auto"/>
                <w:sz w:val="22"/>
                <w:szCs w:val="22"/>
                <w:lang w:val="cs-CZ"/>
              </w:rPr>
              <w:t>Rozhodnutí Společnosti:</w:t>
            </w:r>
            <w:r w:rsidRPr="008F2535">
              <w:rPr>
                <w:rFonts w:ascii="Arial" w:hAnsi="Arial"/>
                <w:color w:val="auto"/>
                <w:sz w:val="22"/>
                <w:szCs w:val="22"/>
                <w:lang w:val="cs-CZ"/>
              </w:rPr>
              <w:t xml:space="preserve"> Všechna rozhodnutí orgánů Společnosti po celou dobu od jejího založení byla učiněna v souladu s aplikovatelnou legislativou České republiky, společenskou smlouvou, případně jinými předpisy upravujícími takové rozhodnutí. </w:t>
            </w:r>
          </w:p>
        </w:tc>
        <w:tc>
          <w:tcPr>
            <w:tcW w:w="4644" w:type="dxa"/>
            <w:shd w:val="clear" w:color="auto" w:fill="auto"/>
            <w:tcMar>
              <w:left w:w="103" w:type="dxa"/>
            </w:tcMar>
          </w:tcPr>
          <w:p w14:paraId="2C2FFE17" w14:textId="26536A10"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(p)</w:t>
            </w:r>
            <w:r w:rsidRPr="008F2535">
              <w:rPr>
                <w:rFonts w:ascii="Arial" w:hAnsi="Arial"/>
                <w:color w:val="auto"/>
                <w:sz w:val="22"/>
                <w:szCs w:val="22"/>
              </w:rPr>
              <w:tab/>
            </w:r>
            <w:r w:rsidRPr="008F2535">
              <w:rPr>
                <w:rFonts w:ascii="Arial" w:hAnsi="Arial"/>
                <w:b/>
                <w:color w:val="auto"/>
                <w:sz w:val="22"/>
                <w:szCs w:val="22"/>
              </w:rPr>
              <w:t>Decisions of the Company:</w:t>
            </w:r>
            <w:r w:rsidRPr="008F2535">
              <w:rPr>
                <w:rFonts w:ascii="Arial" w:hAnsi="Arial"/>
                <w:color w:val="auto"/>
                <w:sz w:val="22"/>
                <w:szCs w:val="22"/>
              </w:rPr>
              <w:t xml:space="preserve"> Any and all decisions of the Company bodies for the entire duration of its existence were made in line with the applicable laws of the Czech Republic, Articles of Association, or other regulations governing such decisions. </w:t>
            </w:r>
          </w:p>
        </w:tc>
      </w:tr>
      <w:tr w:rsidR="00637ACC" w:rsidRPr="008F2535" w14:paraId="36B2BD40" w14:textId="77777777" w:rsidTr="00871361">
        <w:tc>
          <w:tcPr>
            <w:tcW w:w="4644" w:type="dxa"/>
            <w:shd w:val="clear" w:color="auto" w:fill="auto"/>
            <w:tcMar>
              <w:left w:w="103" w:type="dxa"/>
            </w:tcMar>
          </w:tcPr>
          <w:p w14:paraId="796BC8A6" w14:textId="77777777" w:rsidR="00637ACC" w:rsidRPr="008F2535" w:rsidRDefault="00637ACC" w:rsidP="0082145F">
            <w:pPr>
              <w:rPr>
                <w:rFonts w:ascii="Arial" w:hAnsi="Arial" w:cs="Arial"/>
                <w:b/>
                <w:color w:val="auto"/>
                <w:sz w:val="22"/>
                <w:szCs w:val="22"/>
                <w:lang w:val="cs-CZ"/>
              </w:rPr>
            </w:pPr>
            <w:bookmarkStart w:id="8" w:name="_Ref485728562"/>
          </w:p>
        </w:tc>
        <w:tc>
          <w:tcPr>
            <w:tcW w:w="4644" w:type="dxa"/>
            <w:shd w:val="clear" w:color="auto" w:fill="auto"/>
            <w:tcMar>
              <w:left w:w="103" w:type="dxa"/>
            </w:tcMar>
          </w:tcPr>
          <w:p w14:paraId="36FD83B6" w14:textId="77777777" w:rsidR="00637ACC" w:rsidRPr="008F2535" w:rsidRDefault="00637ACC" w:rsidP="0082145F">
            <w:pPr>
              <w:rPr>
                <w:rFonts w:ascii="Arial" w:hAnsi="Arial" w:cs="Arial"/>
                <w:b/>
                <w:color w:val="auto"/>
                <w:sz w:val="22"/>
                <w:szCs w:val="22"/>
              </w:rPr>
            </w:pPr>
          </w:p>
        </w:tc>
      </w:tr>
      <w:tr w:rsidR="00637ACC" w:rsidRPr="008F2535" w14:paraId="6393876B" w14:textId="77777777" w:rsidTr="00871361">
        <w:tc>
          <w:tcPr>
            <w:tcW w:w="4644" w:type="dxa"/>
            <w:shd w:val="clear" w:color="auto" w:fill="auto"/>
            <w:tcMar>
              <w:left w:w="103" w:type="dxa"/>
            </w:tcMar>
          </w:tcPr>
          <w:p w14:paraId="02131BD1" w14:textId="77777777" w:rsidR="00637ACC" w:rsidRPr="008F2535" w:rsidRDefault="00637ACC" w:rsidP="0082145F">
            <w:pPr>
              <w:tabs>
                <w:tab w:val="left" w:pos="885"/>
              </w:tabs>
              <w:jc w:val="both"/>
              <w:rPr>
                <w:rFonts w:ascii="Arial" w:hAnsi="Arial" w:cs="Arial"/>
                <w:color w:val="auto"/>
                <w:sz w:val="22"/>
                <w:szCs w:val="22"/>
                <w:lang w:val="cs-CZ"/>
              </w:rPr>
            </w:pPr>
            <w:r w:rsidRPr="008F2535">
              <w:rPr>
                <w:rFonts w:ascii="Arial" w:hAnsi="Arial"/>
                <w:color w:val="auto"/>
                <w:sz w:val="22"/>
                <w:szCs w:val="22"/>
                <w:lang w:val="cs-CZ"/>
              </w:rPr>
              <w:t>(q)</w:t>
            </w:r>
            <w:r w:rsidRPr="008F2535">
              <w:rPr>
                <w:rFonts w:ascii="Arial" w:hAnsi="Arial"/>
                <w:color w:val="auto"/>
                <w:sz w:val="22"/>
                <w:szCs w:val="22"/>
                <w:lang w:val="cs-CZ"/>
              </w:rPr>
              <w:tab/>
            </w:r>
            <w:r w:rsidRPr="008F2535">
              <w:rPr>
                <w:rFonts w:ascii="Arial" w:hAnsi="Arial"/>
                <w:b/>
                <w:color w:val="auto"/>
                <w:sz w:val="22"/>
                <w:szCs w:val="22"/>
                <w:lang w:val="cs-CZ"/>
              </w:rPr>
              <w:t>Daňové otázky:</w:t>
            </w:r>
            <w:bookmarkEnd w:id="8"/>
            <w:r w:rsidRPr="008F2535">
              <w:rPr>
                <w:rFonts w:ascii="Arial" w:hAnsi="Arial"/>
                <w:color w:val="auto"/>
                <w:sz w:val="22"/>
                <w:szCs w:val="22"/>
                <w:lang w:val="cs-CZ"/>
              </w:rPr>
              <w:t xml:space="preserve"> </w:t>
            </w:r>
          </w:p>
        </w:tc>
        <w:tc>
          <w:tcPr>
            <w:tcW w:w="4644" w:type="dxa"/>
            <w:shd w:val="clear" w:color="auto" w:fill="auto"/>
            <w:tcMar>
              <w:left w:w="103" w:type="dxa"/>
            </w:tcMar>
          </w:tcPr>
          <w:p w14:paraId="321ED30E"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(q)</w:t>
            </w:r>
            <w:r w:rsidRPr="008F2535">
              <w:rPr>
                <w:rFonts w:ascii="Arial" w:hAnsi="Arial"/>
                <w:color w:val="auto"/>
                <w:sz w:val="22"/>
                <w:szCs w:val="22"/>
              </w:rPr>
              <w:tab/>
            </w:r>
            <w:r w:rsidRPr="008F2535">
              <w:rPr>
                <w:rFonts w:ascii="Arial" w:hAnsi="Arial"/>
                <w:b/>
                <w:color w:val="auto"/>
                <w:sz w:val="22"/>
                <w:szCs w:val="22"/>
              </w:rPr>
              <w:t>Tax Issues:</w:t>
            </w:r>
            <w:r w:rsidRPr="008F2535">
              <w:rPr>
                <w:rFonts w:ascii="Arial" w:hAnsi="Arial"/>
                <w:color w:val="auto"/>
                <w:sz w:val="22"/>
                <w:szCs w:val="22"/>
              </w:rPr>
              <w:t xml:space="preserve"> </w:t>
            </w:r>
          </w:p>
        </w:tc>
      </w:tr>
      <w:tr w:rsidR="00637ACC" w:rsidRPr="008F2535" w14:paraId="2276FF95" w14:textId="77777777" w:rsidTr="00871361">
        <w:tc>
          <w:tcPr>
            <w:tcW w:w="4644" w:type="dxa"/>
            <w:shd w:val="clear" w:color="auto" w:fill="auto"/>
            <w:tcMar>
              <w:left w:w="103" w:type="dxa"/>
            </w:tcMar>
          </w:tcPr>
          <w:p w14:paraId="2DBF01B8"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Společnost podala veškerá daňová přiznání, tvrzení a přehledy, která podat měla, zaplatila veškeré dlužné a splatné Daně, a uhradila veškeré výměry, přehodnocené výměry, penále, úroky a pokuty dlužné a splatné Společností. Prodávajícím nejsou známy žádné žaloby, soudní spory či jiná řízení, vyšetřování či nároky, které by v současnosti Společnosti hrozily nebo byly v přípravě, a které by měly souvislost s Daněmi, poplatky státu či výměry.</w:t>
            </w:r>
          </w:p>
        </w:tc>
        <w:tc>
          <w:tcPr>
            <w:tcW w:w="4644" w:type="dxa"/>
            <w:shd w:val="clear" w:color="auto" w:fill="auto"/>
            <w:tcMar>
              <w:left w:w="103" w:type="dxa"/>
            </w:tcMar>
          </w:tcPr>
          <w:p w14:paraId="13B1AE43"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The Company submitted all of the tax returns, statements and reports it was supposed to submit, paid any and all back and due taxes and paid any and all assessed amounts, re-assessed amounts, penalties, interests and fines due and payable by the Company. The Sellers are not aware of any actions, legal disputes or other proceedings, investigations or claims which are imminent to the Company or are being prepared and which would be related to the Taxes, charges or assessed amounts payable to the state.</w:t>
            </w:r>
          </w:p>
        </w:tc>
      </w:tr>
      <w:tr w:rsidR="00637ACC" w:rsidRPr="008F2535" w14:paraId="380B7684" w14:textId="77777777" w:rsidTr="00871361">
        <w:tc>
          <w:tcPr>
            <w:tcW w:w="4644" w:type="dxa"/>
            <w:shd w:val="clear" w:color="auto" w:fill="auto"/>
            <w:tcMar>
              <w:left w:w="103" w:type="dxa"/>
            </w:tcMar>
          </w:tcPr>
          <w:p w14:paraId="4A37B64B"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w:t>
            </w:r>
            <w:r w:rsidRPr="008F2535">
              <w:rPr>
                <w:rFonts w:ascii="Arial" w:hAnsi="Arial"/>
                <w:color w:val="auto"/>
                <w:sz w:val="22"/>
                <w:szCs w:val="22"/>
                <w:lang w:val="cs-CZ"/>
              </w:rPr>
              <w:tab/>
              <w:t>Společnost je daňovým rezidentem pouze v České republice.</w:t>
            </w:r>
          </w:p>
        </w:tc>
        <w:tc>
          <w:tcPr>
            <w:tcW w:w="4644" w:type="dxa"/>
            <w:shd w:val="clear" w:color="auto" w:fill="auto"/>
            <w:tcMar>
              <w:left w:w="103" w:type="dxa"/>
            </w:tcMar>
          </w:tcPr>
          <w:p w14:paraId="565939CE"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w:t>
            </w:r>
            <w:r w:rsidRPr="008F2535">
              <w:rPr>
                <w:rFonts w:ascii="Arial" w:hAnsi="Arial"/>
                <w:color w:val="auto"/>
                <w:sz w:val="22"/>
                <w:szCs w:val="22"/>
              </w:rPr>
              <w:tab/>
              <w:t>The Company is a tax resident only in the Czech Republic.</w:t>
            </w:r>
          </w:p>
        </w:tc>
      </w:tr>
      <w:tr w:rsidR="00637ACC" w:rsidRPr="008F2535" w14:paraId="62D97FE7" w14:textId="77777777" w:rsidTr="00871361">
        <w:tc>
          <w:tcPr>
            <w:tcW w:w="4644" w:type="dxa"/>
            <w:shd w:val="clear" w:color="auto" w:fill="auto"/>
            <w:tcMar>
              <w:left w:w="103" w:type="dxa"/>
            </w:tcMar>
          </w:tcPr>
          <w:p w14:paraId="2ACE8843"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iii.</w:t>
            </w:r>
            <w:r w:rsidRPr="008F2535">
              <w:rPr>
                <w:rFonts w:ascii="Arial" w:hAnsi="Arial"/>
                <w:color w:val="auto"/>
                <w:sz w:val="22"/>
                <w:szCs w:val="22"/>
                <w:lang w:val="cs-CZ"/>
              </w:rPr>
              <w:tab/>
              <w:t>Podle vědomí Prodávajících Společnost není účastníkem jakéhokoliv řízení či sporu týkajícího se Daní a žádné takové řízení či spor ani Společnosti nehrozí. Podle vědomí Prodávajících Společnost není předmětem ani žádné kontroly, vyšetřování, auditu nebo jiného řízení ze strany správce daně. Podle vědomí Prodávajících neexistují žádná daňová rozhodnutí, řízení nebo audity ze strany jakéhokoliv správce daně. Podle vědomosti Prodávajících nebylo Společnosti oznámeno zahájení žádné daňové kontroly ani nemá informace o chystané daňové kontrole ze strany jakéhokoliv správce daně.</w:t>
            </w:r>
          </w:p>
        </w:tc>
        <w:tc>
          <w:tcPr>
            <w:tcW w:w="4644" w:type="dxa"/>
            <w:shd w:val="clear" w:color="auto" w:fill="auto"/>
            <w:tcMar>
              <w:left w:w="103" w:type="dxa"/>
            </w:tcMar>
          </w:tcPr>
          <w:p w14:paraId="504E31CE"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iii.</w:t>
            </w:r>
            <w:r w:rsidRPr="008F2535">
              <w:rPr>
                <w:rFonts w:ascii="Arial" w:hAnsi="Arial"/>
                <w:color w:val="auto"/>
                <w:sz w:val="22"/>
                <w:szCs w:val="22"/>
              </w:rPr>
              <w:tab/>
              <w:t>To the Sellers’ knowledge, the Company is not a party to any proceedings or dispute related to the Taxes and there are not any imminent proceedings or disputes of this kind related to the Company. To the Sellers’ knowledge, the Company is not subjected to any inspection, investigation, audit or other procedure by the tax administrator. To the Sellers’ knowledge, there are not any tax decisions, procedures or audits conducted by any other tax administrator. To the Sellers’ knowledge, the Company has not been notified of initiation of a tax audit and does not have information about a planned tax audit by any tax administrator.</w:t>
            </w:r>
          </w:p>
        </w:tc>
      </w:tr>
      <w:tr w:rsidR="00637ACC" w:rsidRPr="008F2535" w14:paraId="007EE05F" w14:textId="77777777" w:rsidTr="00871361">
        <w:tc>
          <w:tcPr>
            <w:tcW w:w="4644" w:type="dxa"/>
            <w:shd w:val="clear" w:color="auto" w:fill="auto"/>
            <w:tcMar>
              <w:left w:w="103" w:type="dxa"/>
            </w:tcMar>
          </w:tcPr>
          <w:p w14:paraId="4D0CB97A"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7C34611F" w14:textId="77777777" w:rsidR="00637ACC" w:rsidRPr="008F2535" w:rsidRDefault="00637ACC" w:rsidP="0082145F">
            <w:pPr>
              <w:jc w:val="both"/>
              <w:rPr>
                <w:rFonts w:ascii="Arial" w:hAnsi="Arial" w:cs="Arial"/>
                <w:color w:val="auto"/>
                <w:sz w:val="22"/>
                <w:szCs w:val="22"/>
              </w:rPr>
            </w:pPr>
          </w:p>
        </w:tc>
      </w:tr>
      <w:tr w:rsidR="00637ACC" w:rsidRPr="008F2535" w14:paraId="47974FA4" w14:textId="77777777" w:rsidTr="00871361">
        <w:tc>
          <w:tcPr>
            <w:tcW w:w="4644" w:type="dxa"/>
            <w:shd w:val="clear" w:color="auto" w:fill="auto"/>
            <w:tcMar>
              <w:left w:w="103" w:type="dxa"/>
            </w:tcMar>
          </w:tcPr>
          <w:p w14:paraId="1E72449A" w14:textId="77777777" w:rsidR="00637ACC" w:rsidRPr="008F2535" w:rsidRDefault="00637ACC" w:rsidP="0082145F">
            <w:pPr>
              <w:tabs>
                <w:tab w:val="left" w:pos="885"/>
              </w:tabs>
              <w:jc w:val="both"/>
              <w:rPr>
                <w:rFonts w:ascii="Arial" w:hAnsi="Arial" w:cs="Arial"/>
                <w:b/>
                <w:bCs/>
                <w:color w:val="auto"/>
                <w:sz w:val="22"/>
                <w:szCs w:val="22"/>
                <w:lang w:val="cs-CZ"/>
              </w:rPr>
            </w:pPr>
            <w:r w:rsidRPr="008F2535">
              <w:rPr>
                <w:rFonts w:ascii="Arial" w:hAnsi="Arial"/>
                <w:bCs/>
                <w:color w:val="auto"/>
                <w:sz w:val="22"/>
                <w:szCs w:val="22"/>
                <w:lang w:val="cs-CZ"/>
              </w:rPr>
              <w:t>(r)</w:t>
            </w:r>
            <w:r w:rsidRPr="008F2535">
              <w:rPr>
                <w:rFonts w:ascii="Arial" w:hAnsi="Arial"/>
                <w:bCs/>
                <w:color w:val="auto"/>
                <w:sz w:val="22"/>
                <w:szCs w:val="22"/>
                <w:lang w:val="cs-CZ"/>
              </w:rPr>
              <w:tab/>
            </w:r>
            <w:r w:rsidRPr="008F2535">
              <w:rPr>
                <w:rFonts w:ascii="Arial" w:hAnsi="Arial"/>
                <w:b/>
                <w:color w:val="auto"/>
                <w:sz w:val="22"/>
                <w:szCs w:val="22"/>
                <w:lang w:val="cs-CZ"/>
              </w:rPr>
              <w:t>Zaměstnanci</w:t>
            </w:r>
            <w:r w:rsidRPr="008F2535">
              <w:rPr>
                <w:rFonts w:ascii="Arial" w:hAnsi="Arial"/>
                <w:b/>
                <w:bCs/>
                <w:color w:val="auto"/>
                <w:sz w:val="22"/>
                <w:szCs w:val="22"/>
                <w:lang w:val="cs-CZ"/>
              </w:rPr>
              <w:t xml:space="preserve"> a osoby spolupracující se Společností.</w:t>
            </w:r>
            <w:r w:rsidRPr="008F2535">
              <w:rPr>
                <w:rFonts w:ascii="Arial" w:hAnsi="Arial"/>
                <w:color w:val="auto"/>
                <w:sz w:val="22"/>
                <w:szCs w:val="22"/>
                <w:lang w:val="cs-CZ"/>
              </w:rPr>
              <w:t xml:space="preserve"> </w:t>
            </w:r>
          </w:p>
        </w:tc>
        <w:tc>
          <w:tcPr>
            <w:tcW w:w="4644" w:type="dxa"/>
            <w:shd w:val="clear" w:color="auto" w:fill="auto"/>
            <w:tcMar>
              <w:left w:w="103" w:type="dxa"/>
            </w:tcMar>
          </w:tcPr>
          <w:p w14:paraId="20BE823E" w14:textId="77777777" w:rsidR="00637ACC" w:rsidRPr="008F2535" w:rsidRDefault="00637ACC" w:rsidP="0082145F">
            <w:pPr>
              <w:tabs>
                <w:tab w:val="left" w:pos="885"/>
              </w:tabs>
              <w:jc w:val="both"/>
              <w:rPr>
                <w:rFonts w:ascii="Arial" w:hAnsi="Arial" w:cs="Arial"/>
                <w:bCs/>
                <w:color w:val="auto"/>
                <w:sz w:val="22"/>
                <w:szCs w:val="22"/>
              </w:rPr>
            </w:pPr>
            <w:r w:rsidRPr="008F2535">
              <w:rPr>
                <w:rFonts w:ascii="Arial" w:hAnsi="Arial"/>
                <w:bCs/>
                <w:color w:val="auto"/>
                <w:sz w:val="22"/>
                <w:szCs w:val="22"/>
              </w:rPr>
              <w:t>(r)</w:t>
            </w:r>
            <w:r w:rsidRPr="008F2535">
              <w:rPr>
                <w:rFonts w:ascii="Arial" w:hAnsi="Arial"/>
                <w:bCs/>
                <w:color w:val="auto"/>
                <w:sz w:val="22"/>
                <w:szCs w:val="22"/>
              </w:rPr>
              <w:tab/>
            </w:r>
            <w:r w:rsidRPr="008F2535">
              <w:rPr>
                <w:rFonts w:ascii="Arial" w:hAnsi="Arial"/>
                <w:b/>
                <w:color w:val="auto"/>
                <w:sz w:val="22"/>
                <w:szCs w:val="22"/>
              </w:rPr>
              <w:t xml:space="preserve">Employees of </w:t>
            </w:r>
            <w:r w:rsidRPr="008F2535">
              <w:rPr>
                <w:rFonts w:ascii="Arial" w:hAnsi="Arial"/>
                <w:b/>
                <w:bCs/>
                <w:color w:val="auto"/>
                <w:sz w:val="22"/>
                <w:szCs w:val="22"/>
              </w:rPr>
              <w:t>and Persons Cooperating with the Company</w:t>
            </w:r>
            <w:r w:rsidRPr="008F2535">
              <w:rPr>
                <w:rFonts w:ascii="Arial" w:hAnsi="Arial"/>
                <w:b/>
                <w:color w:val="auto"/>
                <w:sz w:val="22"/>
                <w:szCs w:val="22"/>
              </w:rPr>
              <w:t>.</w:t>
            </w:r>
            <w:r w:rsidRPr="008F2535">
              <w:rPr>
                <w:rFonts w:ascii="Arial" w:hAnsi="Arial"/>
                <w:color w:val="auto"/>
                <w:sz w:val="22"/>
                <w:szCs w:val="22"/>
              </w:rPr>
              <w:t xml:space="preserve"> </w:t>
            </w:r>
          </w:p>
        </w:tc>
      </w:tr>
      <w:tr w:rsidR="00637ACC" w:rsidRPr="008F2535" w14:paraId="586CBBA3" w14:textId="77777777" w:rsidTr="00871361">
        <w:tc>
          <w:tcPr>
            <w:tcW w:w="4644" w:type="dxa"/>
            <w:shd w:val="clear" w:color="auto" w:fill="auto"/>
            <w:tcMar>
              <w:left w:w="103" w:type="dxa"/>
            </w:tcMar>
          </w:tcPr>
          <w:p w14:paraId="12D710DF" w14:textId="77777777" w:rsidR="00637ACC" w:rsidRPr="008F2535" w:rsidRDefault="00637ACC" w:rsidP="0082145F">
            <w:pPr>
              <w:jc w:val="both"/>
              <w:rPr>
                <w:rFonts w:ascii="Arial" w:hAnsi="Arial" w:cs="Arial"/>
                <w:b/>
                <w:bCs/>
                <w:color w:val="auto"/>
                <w:sz w:val="22"/>
                <w:szCs w:val="22"/>
                <w:lang w:val="cs-CZ"/>
              </w:rPr>
            </w:pPr>
            <w:r w:rsidRPr="008F2535">
              <w:rPr>
                <w:rFonts w:ascii="Arial" w:hAnsi="Arial"/>
                <w:bCs/>
                <w:color w:val="auto"/>
                <w:sz w:val="22"/>
                <w:szCs w:val="22"/>
                <w:lang w:val="cs-CZ"/>
              </w:rPr>
              <w:t>i.</w:t>
            </w:r>
            <w:r w:rsidRPr="008F2535">
              <w:rPr>
                <w:rFonts w:ascii="Arial" w:hAnsi="Arial"/>
                <w:bCs/>
                <w:color w:val="auto"/>
                <w:sz w:val="22"/>
                <w:szCs w:val="22"/>
                <w:lang w:val="cs-CZ"/>
              </w:rPr>
              <w:tab/>
            </w:r>
            <w:r w:rsidRPr="008F2535">
              <w:rPr>
                <w:rFonts w:ascii="Arial" w:hAnsi="Arial"/>
                <w:color w:val="auto"/>
                <w:sz w:val="22"/>
                <w:szCs w:val="22"/>
                <w:lang w:val="cs-CZ"/>
              </w:rPr>
              <w:t xml:space="preserve">Smlouvy mezi Společností a jejími zaměstnanci a osobami spolupracujícími se Společností na základě živnostenského (či jiného) oprávnění jsou ve všech podstatných ohledech v souladu s aplikovatelnou legislativou České republiky a Společnost včas učinila veškerá nezbytná podání ve vztahu k zdravotním pojišťovnám a orgánům sociálního zabezpečení a zaplatila příslušné splatné platby a odvody, které byla povinna zaplatit z titulu zdravotního a sociálního pojištění. </w:t>
            </w:r>
          </w:p>
        </w:tc>
        <w:tc>
          <w:tcPr>
            <w:tcW w:w="4644" w:type="dxa"/>
            <w:shd w:val="clear" w:color="auto" w:fill="auto"/>
            <w:tcMar>
              <w:left w:w="103" w:type="dxa"/>
            </w:tcMar>
          </w:tcPr>
          <w:p w14:paraId="5FAF0557" w14:textId="77777777" w:rsidR="00637ACC" w:rsidRPr="008F2535" w:rsidRDefault="00637ACC" w:rsidP="0082145F">
            <w:pPr>
              <w:jc w:val="both"/>
              <w:rPr>
                <w:rFonts w:ascii="Arial" w:hAnsi="Arial" w:cs="Arial"/>
                <w:bCs/>
                <w:color w:val="auto"/>
                <w:sz w:val="22"/>
                <w:szCs w:val="22"/>
              </w:rPr>
            </w:pPr>
            <w:r w:rsidRPr="008F2535">
              <w:rPr>
                <w:rFonts w:ascii="Arial" w:hAnsi="Arial"/>
                <w:bCs/>
                <w:color w:val="auto"/>
                <w:sz w:val="22"/>
                <w:szCs w:val="22"/>
              </w:rPr>
              <w:t>i.</w:t>
            </w:r>
            <w:r w:rsidRPr="008F2535">
              <w:rPr>
                <w:rFonts w:ascii="Arial" w:hAnsi="Arial"/>
                <w:bCs/>
                <w:color w:val="auto"/>
                <w:sz w:val="22"/>
                <w:szCs w:val="22"/>
              </w:rPr>
              <w:tab/>
            </w:r>
            <w:r w:rsidRPr="008F2535">
              <w:rPr>
                <w:rFonts w:ascii="Arial" w:hAnsi="Arial"/>
                <w:color w:val="auto"/>
                <w:sz w:val="22"/>
                <w:szCs w:val="22"/>
              </w:rPr>
              <w:t xml:space="preserve">Contracts entered into by and between the Company and its employees and persons cooperating with the Company based on a trade (or other) license are fully compliant with the applicable laws of the Czech Republic and the Company made any and all submissions related to the health insurance companies and social security authorities in a timely manner and made the required due payments it had the obligation to pay in terms of the public health and social security insurance. </w:t>
            </w:r>
          </w:p>
        </w:tc>
      </w:tr>
      <w:tr w:rsidR="00637ACC" w:rsidRPr="008F2535" w14:paraId="4BD9E54B" w14:textId="77777777" w:rsidTr="00871361">
        <w:tc>
          <w:tcPr>
            <w:tcW w:w="4644" w:type="dxa"/>
            <w:shd w:val="clear" w:color="auto" w:fill="auto"/>
            <w:tcMar>
              <w:left w:w="103" w:type="dxa"/>
            </w:tcMar>
          </w:tcPr>
          <w:p w14:paraId="5E673EAB"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39DC19E3" w14:textId="77777777" w:rsidR="00637ACC" w:rsidRPr="008F2535" w:rsidRDefault="00637ACC" w:rsidP="0082145F">
            <w:pPr>
              <w:jc w:val="both"/>
              <w:rPr>
                <w:rFonts w:ascii="Arial" w:hAnsi="Arial" w:cs="Arial"/>
                <w:color w:val="auto"/>
                <w:sz w:val="22"/>
                <w:szCs w:val="22"/>
              </w:rPr>
            </w:pPr>
          </w:p>
        </w:tc>
      </w:tr>
      <w:tr w:rsidR="00637ACC" w:rsidRPr="008F2535" w14:paraId="600F5635" w14:textId="77777777" w:rsidTr="00871361">
        <w:tc>
          <w:tcPr>
            <w:tcW w:w="4644" w:type="dxa"/>
            <w:shd w:val="clear" w:color="auto" w:fill="auto"/>
            <w:tcMar>
              <w:left w:w="103" w:type="dxa"/>
            </w:tcMar>
          </w:tcPr>
          <w:p w14:paraId="013E4132" w14:textId="77777777" w:rsidR="00637ACC" w:rsidRPr="008F2535" w:rsidRDefault="00637ACC" w:rsidP="0082145F">
            <w:pPr>
              <w:tabs>
                <w:tab w:val="left" w:pos="885"/>
              </w:tabs>
              <w:jc w:val="both"/>
              <w:rPr>
                <w:color w:val="auto"/>
                <w:lang w:val="cs-CZ"/>
              </w:rPr>
            </w:pPr>
            <w:r w:rsidRPr="008F2535">
              <w:rPr>
                <w:rFonts w:ascii="Arial" w:hAnsi="Arial"/>
                <w:color w:val="auto"/>
                <w:sz w:val="22"/>
                <w:szCs w:val="22"/>
                <w:lang w:val="cs-CZ"/>
              </w:rPr>
              <w:t>(s)</w:t>
            </w:r>
            <w:r w:rsidRPr="008F2535">
              <w:rPr>
                <w:rFonts w:ascii="Arial" w:hAnsi="Arial"/>
                <w:color w:val="auto"/>
                <w:sz w:val="22"/>
                <w:szCs w:val="22"/>
                <w:lang w:val="cs-CZ"/>
              </w:rPr>
              <w:tab/>
            </w:r>
            <w:r w:rsidRPr="008F2535">
              <w:rPr>
                <w:rFonts w:ascii="Arial" w:hAnsi="Arial"/>
                <w:b/>
                <w:color w:val="auto"/>
                <w:sz w:val="22"/>
                <w:szCs w:val="22"/>
                <w:lang w:val="cs-CZ"/>
              </w:rPr>
              <w:t>Nezatajení jakýchkoliv důležitých skutečností:</w:t>
            </w:r>
            <w:r w:rsidRPr="008F2535">
              <w:rPr>
                <w:rFonts w:ascii="Arial" w:hAnsi="Arial"/>
                <w:color w:val="auto"/>
                <w:sz w:val="22"/>
                <w:szCs w:val="22"/>
                <w:lang w:val="cs-CZ"/>
              </w:rPr>
              <w:t xml:space="preserve"> Prodávající nezatajil vědomě před Kupujícím jakékoliv skutečnosti, které by souvisely s podnikáním Společnosti, Aktivy a Závazky Společnosti či Duševním vlastnictvím Společnosti nebo které by byly důležité pro Kupujícího při koupi Podílů. Prodávající výslovně garantují, že veškeré relevantní informace a dokumenty byly předány Kupujícímu v rozsahu požadovaném Kupujícím pro provedení řádné právní a finanční prověrky Společnosti a že tyto jsou obsaženy v Dokumentech z Data roomu. </w:t>
            </w:r>
          </w:p>
        </w:tc>
        <w:tc>
          <w:tcPr>
            <w:tcW w:w="4644" w:type="dxa"/>
            <w:shd w:val="clear" w:color="auto" w:fill="auto"/>
            <w:tcMar>
              <w:left w:w="103" w:type="dxa"/>
            </w:tcMar>
          </w:tcPr>
          <w:p w14:paraId="4C57D190" w14:textId="11CA9826"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(s)</w:t>
            </w:r>
            <w:r w:rsidRPr="008F2535">
              <w:rPr>
                <w:rFonts w:ascii="Arial" w:hAnsi="Arial"/>
                <w:color w:val="auto"/>
                <w:sz w:val="22"/>
                <w:szCs w:val="22"/>
              </w:rPr>
              <w:tab/>
            </w:r>
            <w:r w:rsidRPr="008F2535">
              <w:rPr>
                <w:rFonts w:ascii="Arial" w:hAnsi="Arial"/>
                <w:b/>
                <w:color w:val="auto"/>
                <w:sz w:val="22"/>
                <w:szCs w:val="22"/>
              </w:rPr>
              <w:t>Non-Concealment of Any Important Facts:</w:t>
            </w:r>
            <w:r w:rsidRPr="008F2535">
              <w:rPr>
                <w:rFonts w:ascii="Arial" w:hAnsi="Arial"/>
                <w:color w:val="auto"/>
                <w:sz w:val="22"/>
                <w:szCs w:val="22"/>
              </w:rPr>
              <w:t xml:space="preserve"> The Sellers did not intentionally conceal any facts to the Buyer which would be related to the Company business, Assets and Liabilities of the Company or its Intellectual Property or which would be important for the Buyer in relation to purchase of the Shares. The Sellers expressly guarantee that any and all relevant information and documents were submitted to the Buyer for performing proper legal and financial due diligence in the Company and that these are contained in the Documents from Data Room. </w:t>
            </w:r>
          </w:p>
        </w:tc>
      </w:tr>
      <w:tr w:rsidR="00637ACC" w:rsidRPr="008F2535" w14:paraId="393E1740" w14:textId="77777777" w:rsidTr="00871361">
        <w:tc>
          <w:tcPr>
            <w:tcW w:w="4644" w:type="dxa"/>
            <w:shd w:val="clear" w:color="auto" w:fill="auto"/>
            <w:tcMar>
              <w:left w:w="103" w:type="dxa"/>
            </w:tcMar>
          </w:tcPr>
          <w:p w14:paraId="476B0CD7" w14:textId="77777777" w:rsidR="00637ACC" w:rsidRPr="008F2535" w:rsidRDefault="00637ACC" w:rsidP="0082145F">
            <w:pPr>
              <w:jc w:val="both"/>
              <w:rPr>
                <w:rFonts w:ascii="Arial" w:hAnsi="Arial" w:cs="Arial"/>
                <w:color w:val="auto"/>
                <w:sz w:val="22"/>
                <w:szCs w:val="22"/>
                <w:lang w:val="cs-CZ"/>
              </w:rPr>
            </w:pPr>
          </w:p>
        </w:tc>
        <w:tc>
          <w:tcPr>
            <w:tcW w:w="4644" w:type="dxa"/>
            <w:shd w:val="clear" w:color="auto" w:fill="auto"/>
            <w:tcMar>
              <w:left w:w="103" w:type="dxa"/>
            </w:tcMar>
          </w:tcPr>
          <w:p w14:paraId="70D868EC" w14:textId="77777777" w:rsidR="00637ACC" w:rsidRPr="008F2535" w:rsidRDefault="00637ACC" w:rsidP="0082145F">
            <w:pPr>
              <w:jc w:val="both"/>
              <w:rPr>
                <w:rFonts w:ascii="Arial" w:hAnsi="Arial" w:cs="Arial"/>
                <w:color w:val="auto"/>
                <w:sz w:val="22"/>
                <w:szCs w:val="22"/>
              </w:rPr>
            </w:pPr>
          </w:p>
        </w:tc>
      </w:tr>
      <w:tr w:rsidR="00637ACC" w:rsidRPr="008F2535" w14:paraId="6EB07B6F" w14:textId="77777777" w:rsidTr="00871361">
        <w:tc>
          <w:tcPr>
            <w:tcW w:w="4644" w:type="dxa"/>
            <w:shd w:val="clear" w:color="auto" w:fill="auto"/>
            <w:tcMar>
              <w:left w:w="103" w:type="dxa"/>
            </w:tcMar>
          </w:tcPr>
          <w:p w14:paraId="1E0ED349" w14:textId="77777777" w:rsidR="00637ACC" w:rsidRPr="008F2535" w:rsidRDefault="00637ACC" w:rsidP="0082145F">
            <w:pPr>
              <w:tabs>
                <w:tab w:val="left" w:pos="885"/>
              </w:tabs>
              <w:jc w:val="both"/>
              <w:rPr>
                <w:rFonts w:ascii="Arial" w:hAnsi="Arial" w:cs="Arial"/>
                <w:b/>
                <w:color w:val="auto"/>
                <w:sz w:val="22"/>
                <w:szCs w:val="22"/>
                <w:lang w:val="cs-CZ"/>
              </w:rPr>
            </w:pPr>
            <w:r w:rsidRPr="008F2535">
              <w:rPr>
                <w:rFonts w:ascii="Arial" w:hAnsi="Arial"/>
                <w:color w:val="auto"/>
                <w:sz w:val="22"/>
                <w:szCs w:val="22"/>
                <w:lang w:val="cs-CZ"/>
              </w:rPr>
              <w:t>(t)</w:t>
            </w:r>
            <w:r w:rsidRPr="008F2535">
              <w:rPr>
                <w:rFonts w:ascii="Arial" w:hAnsi="Arial"/>
                <w:color w:val="auto"/>
                <w:sz w:val="22"/>
                <w:szCs w:val="22"/>
                <w:lang w:val="cs-CZ"/>
              </w:rPr>
              <w:tab/>
            </w:r>
            <w:r w:rsidRPr="008F2535">
              <w:rPr>
                <w:rFonts w:ascii="Arial" w:hAnsi="Arial"/>
                <w:b/>
                <w:color w:val="auto"/>
                <w:sz w:val="22"/>
                <w:szCs w:val="22"/>
                <w:lang w:val="cs-CZ"/>
              </w:rPr>
              <w:t>Předané dokumenty:</w:t>
            </w:r>
            <w:r w:rsidRPr="008F2535">
              <w:rPr>
                <w:rFonts w:ascii="Arial" w:hAnsi="Arial"/>
                <w:color w:val="auto"/>
                <w:sz w:val="22"/>
                <w:szCs w:val="22"/>
                <w:lang w:val="cs-CZ"/>
              </w:rPr>
              <w:t xml:space="preserve"> Podle vědomí Prodávajících jsou veškeré dokumenty a informace předané Kupujícímu anebo jeho odborným poradcům pro provedení řádné právní a finanční prověrky Společnosti aktuální, pravdivé a úplné a žádné informace ani dokumenty nebyly Kupujícímu anebo jeho odborným poradcům v rámci provádění Prověrky zamlčeny.</w:t>
            </w:r>
          </w:p>
        </w:tc>
        <w:tc>
          <w:tcPr>
            <w:tcW w:w="4644" w:type="dxa"/>
            <w:shd w:val="clear" w:color="auto" w:fill="auto"/>
            <w:tcMar>
              <w:left w:w="103" w:type="dxa"/>
            </w:tcMar>
          </w:tcPr>
          <w:p w14:paraId="39CC539D"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(t)</w:t>
            </w:r>
            <w:r w:rsidRPr="008F2535">
              <w:rPr>
                <w:rFonts w:ascii="Arial" w:hAnsi="Arial"/>
                <w:color w:val="auto"/>
                <w:sz w:val="22"/>
                <w:szCs w:val="22"/>
              </w:rPr>
              <w:tab/>
            </w:r>
            <w:r w:rsidRPr="008F2535">
              <w:rPr>
                <w:rFonts w:ascii="Arial" w:hAnsi="Arial"/>
                <w:b/>
                <w:color w:val="auto"/>
                <w:sz w:val="22"/>
                <w:szCs w:val="22"/>
              </w:rPr>
              <w:t>Submitted Documents:</w:t>
            </w:r>
            <w:r w:rsidRPr="008F2535">
              <w:rPr>
                <w:rFonts w:ascii="Arial" w:hAnsi="Arial"/>
                <w:color w:val="auto"/>
                <w:sz w:val="22"/>
                <w:szCs w:val="22"/>
              </w:rPr>
              <w:t xml:space="preserve"> To the Sellers’ knowledge, any and all documents and information submitted to the Buyer or its expert consultants for purposes of conducting proper legal and financial due diligence in the Company are current, true and complete and no information or documents were concealed to the Buyer or its expert consultants during the due diligence.</w:t>
            </w:r>
          </w:p>
        </w:tc>
      </w:tr>
      <w:tr w:rsidR="00637ACC" w:rsidRPr="008F2535" w14:paraId="43EAE151" w14:textId="77777777" w:rsidTr="00871361">
        <w:tc>
          <w:tcPr>
            <w:tcW w:w="4644" w:type="dxa"/>
            <w:shd w:val="clear" w:color="auto" w:fill="auto"/>
            <w:tcMar>
              <w:left w:w="103" w:type="dxa"/>
            </w:tcMar>
          </w:tcPr>
          <w:p w14:paraId="037C4385" w14:textId="77777777" w:rsidR="00637ACC" w:rsidRPr="008F2535" w:rsidRDefault="00637ACC" w:rsidP="0082145F">
            <w:pPr>
              <w:jc w:val="both"/>
              <w:rPr>
                <w:rFonts w:ascii="Arial" w:hAnsi="Arial" w:cs="Arial"/>
                <w:b/>
                <w:color w:val="auto"/>
                <w:sz w:val="22"/>
                <w:szCs w:val="22"/>
                <w:lang w:val="cs-CZ"/>
              </w:rPr>
            </w:pPr>
          </w:p>
        </w:tc>
        <w:tc>
          <w:tcPr>
            <w:tcW w:w="4644" w:type="dxa"/>
            <w:shd w:val="clear" w:color="auto" w:fill="auto"/>
            <w:tcMar>
              <w:left w:w="103" w:type="dxa"/>
            </w:tcMar>
          </w:tcPr>
          <w:p w14:paraId="5136F1E6" w14:textId="77777777" w:rsidR="00637ACC" w:rsidRPr="008F2535" w:rsidRDefault="00637ACC" w:rsidP="0082145F">
            <w:pPr>
              <w:jc w:val="both"/>
              <w:rPr>
                <w:rFonts w:ascii="Arial" w:hAnsi="Arial" w:cs="Arial"/>
                <w:b/>
                <w:color w:val="auto"/>
                <w:sz w:val="22"/>
                <w:szCs w:val="22"/>
              </w:rPr>
            </w:pPr>
          </w:p>
        </w:tc>
      </w:tr>
      <w:tr w:rsidR="00637ACC" w:rsidRPr="008F2535" w14:paraId="69171621" w14:textId="77777777" w:rsidTr="00871361">
        <w:tc>
          <w:tcPr>
            <w:tcW w:w="4644" w:type="dxa"/>
            <w:shd w:val="clear" w:color="auto" w:fill="auto"/>
            <w:tcMar>
              <w:left w:w="103" w:type="dxa"/>
            </w:tcMar>
          </w:tcPr>
          <w:p w14:paraId="0C2F518D" w14:textId="77777777" w:rsidR="00637ACC" w:rsidRPr="008F2535" w:rsidRDefault="00637ACC" w:rsidP="0082145F">
            <w:pPr>
              <w:tabs>
                <w:tab w:val="left" w:pos="885"/>
              </w:tabs>
              <w:jc w:val="both"/>
              <w:rPr>
                <w:rFonts w:ascii="Arial" w:hAnsi="Arial" w:cs="Arial"/>
                <w:b/>
                <w:color w:val="auto"/>
                <w:sz w:val="22"/>
                <w:szCs w:val="22"/>
                <w:lang w:val="cs-CZ"/>
              </w:rPr>
            </w:pPr>
            <w:r w:rsidRPr="008F2535">
              <w:rPr>
                <w:rFonts w:ascii="Arial" w:hAnsi="Arial"/>
                <w:color w:val="auto"/>
                <w:sz w:val="22"/>
                <w:szCs w:val="22"/>
                <w:lang w:val="cs-CZ"/>
              </w:rPr>
              <w:t>(u)</w:t>
            </w:r>
            <w:r w:rsidRPr="008F2535">
              <w:rPr>
                <w:rFonts w:ascii="Arial" w:hAnsi="Arial"/>
                <w:color w:val="auto"/>
                <w:sz w:val="22"/>
                <w:szCs w:val="22"/>
                <w:lang w:val="cs-CZ"/>
              </w:rPr>
              <w:tab/>
            </w:r>
            <w:r w:rsidRPr="008F2535">
              <w:rPr>
                <w:rFonts w:ascii="Arial" w:hAnsi="Arial"/>
                <w:b/>
                <w:color w:val="auto"/>
                <w:sz w:val="22"/>
                <w:szCs w:val="22"/>
                <w:lang w:val="cs-CZ"/>
              </w:rPr>
              <w:t>Nemovité věci:</w:t>
            </w:r>
          </w:p>
        </w:tc>
        <w:tc>
          <w:tcPr>
            <w:tcW w:w="4644" w:type="dxa"/>
            <w:shd w:val="clear" w:color="auto" w:fill="auto"/>
            <w:tcMar>
              <w:left w:w="103" w:type="dxa"/>
            </w:tcMar>
          </w:tcPr>
          <w:p w14:paraId="0E5835DD"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(u)</w:t>
            </w:r>
            <w:r w:rsidRPr="008F2535">
              <w:rPr>
                <w:rFonts w:ascii="Arial" w:hAnsi="Arial"/>
                <w:color w:val="auto"/>
                <w:sz w:val="22"/>
                <w:szCs w:val="22"/>
              </w:rPr>
              <w:tab/>
            </w:r>
            <w:r w:rsidRPr="008F2535">
              <w:rPr>
                <w:rFonts w:ascii="Arial" w:hAnsi="Arial"/>
                <w:b/>
                <w:color w:val="auto"/>
                <w:sz w:val="22"/>
                <w:szCs w:val="22"/>
              </w:rPr>
              <w:t>Real Estate:</w:t>
            </w:r>
          </w:p>
        </w:tc>
      </w:tr>
      <w:tr w:rsidR="00637ACC" w:rsidRPr="008F2535" w14:paraId="196C0A89" w14:textId="77777777" w:rsidTr="00871361">
        <w:tc>
          <w:tcPr>
            <w:tcW w:w="4644" w:type="dxa"/>
            <w:shd w:val="clear" w:color="auto" w:fill="auto"/>
            <w:tcMar>
              <w:left w:w="103" w:type="dxa"/>
            </w:tcMar>
          </w:tcPr>
          <w:p w14:paraId="35B8EEB1" w14:textId="09A4B9A4"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Společnost vlastní Nemovité věci popsané v této Smlouvě</w:t>
            </w:r>
            <w:r>
              <w:rPr>
                <w:rFonts w:ascii="Arial" w:hAnsi="Arial"/>
                <w:color w:val="auto"/>
                <w:sz w:val="22"/>
                <w:szCs w:val="22"/>
                <w:lang w:val="cs-CZ"/>
              </w:rPr>
              <w:t xml:space="preserve">. </w:t>
            </w:r>
            <w:r w:rsidRPr="008F2535">
              <w:rPr>
                <w:rFonts w:ascii="Arial" w:hAnsi="Arial"/>
                <w:color w:val="auto"/>
                <w:sz w:val="22"/>
                <w:szCs w:val="22"/>
                <w:lang w:val="cs-CZ"/>
              </w:rPr>
              <w:t>Užívání Nemovitých věcí Společností je v souladu s veškerými povinnostmi stanovenými příslušnými právními předpisy a kolaudačními souhlasy vydanými ohledně takových Nemovitých věcí.</w:t>
            </w:r>
          </w:p>
        </w:tc>
        <w:tc>
          <w:tcPr>
            <w:tcW w:w="4644" w:type="dxa"/>
            <w:shd w:val="clear" w:color="auto" w:fill="auto"/>
            <w:tcMar>
              <w:left w:w="103" w:type="dxa"/>
            </w:tcMar>
          </w:tcPr>
          <w:p w14:paraId="12A9DC10" w14:textId="40FAAAF1"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The Company does own Real Estate described in this Agreement</w:t>
            </w:r>
            <w:r>
              <w:rPr>
                <w:rFonts w:ascii="Arial" w:hAnsi="Arial"/>
                <w:color w:val="auto"/>
                <w:sz w:val="22"/>
                <w:szCs w:val="22"/>
              </w:rPr>
              <w:t xml:space="preserve">. </w:t>
            </w:r>
            <w:r w:rsidRPr="008F2535">
              <w:rPr>
                <w:rFonts w:ascii="Arial" w:hAnsi="Arial"/>
                <w:color w:val="auto"/>
                <w:sz w:val="22"/>
                <w:szCs w:val="22"/>
              </w:rPr>
              <w:t>Use of the Real Estate by the Company is in compliance with any and all obligations stipulated by the applicable statutory regulations and building approvals issued in connection with the Real Estate.</w:t>
            </w:r>
          </w:p>
        </w:tc>
      </w:tr>
      <w:tr w:rsidR="00637ACC" w:rsidRPr="008F2535" w14:paraId="0A1BEDF2" w14:textId="77777777" w:rsidTr="00871361">
        <w:tc>
          <w:tcPr>
            <w:tcW w:w="4644" w:type="dxa"/>
            <w:shd w:val="clear" w:color="auto" w:fill="auto"/>
            <w:tcMar>
              <w:left w:w="103" w:type="dxa"/>
            </w:tcMar>
          </w:tcPr>
          <w:p w14:paraId="281D431C" w14:textId="77777777" w:rsidR="00637ACC" w:rsidRPr="008F2535" w:rsidRDefault="00637ACC" w:rsidP="0082145F">
            <w:pPr>
              <w:jc w:val="both"/>
              <w:rPr>
                <w:rFonts w:ascii="Arial" w:hAnsi="Arial"/>
                <w:color w:val="auto"/>
                <w:sz w:val="22"/>
                <w:szCs w:val="22"/>
                <w:lang w:val="cs-CZ"/>
              </w:rPr>
            </w:pPr>
          </w:p>
        </w:tc>
        <w:tc>
          <w:tcPr>
            <w:tcW w:w="4644" w:type="dxa"/>
            <w:shd w:val="clear" w:color="auto" w:fill="auto"/>
            <w:tcMar>
              <w:left w:w="103" w:type="dxa"/>
            </w:tcMar>
          </w:tcPr>
          <w:p w14:paraId="05A445F1" w14:textId="77777777" w:rsidR="00637ACC" w:rsidRPr="008F2535" w:rsidRDefault="00637ACC" w:rsidP="0082145F">
            <w:pPr>
              <w:jc w:val="both"/>
              <w:rPr>
                <w:rFonts w:ascii="Arial" w:hAnsi="Arial"/>
                <w:color w:val="auto"/>
                <w:sz w:val="22"/>
                <w:szCs w:val="22"/>
              </w:rPr>
            </w:pPr>
          </w:p>
        </w:tc>
      </w:tr>
      <w:tr w:rsidR="00637ACC" w:rsidRPr="008F2535" w14:paraId="08DDAE05" w14:textId="77777777" w:rsidTr="00871361">
        <w:tc>
          <w:tcPr>
            <w:tcW w:w="4644" w:type="dxa"/>
            <w:shd w:val="clear" w:color="auto" w:fill="auto"/>
            <w:tcMar>
              <w:left w:w="103" w:type="dxa"/>
            </w:tcMar>
          </w:tcPr>
          <w:p w14:paraId="1E9DFD46" w14:textId="1A77C1DA" w:rsidR="00637ACC" w:rsidRPr="008F2535" w:rsidRDefault="00637ACC" w:rsidP="0082145F">
            <w:pPr>
              <w:jc w:val="both"/>
              <w:rPr>
                <w:rFonts w:ascii="Arial" w:hAnsi="Arial"/>
                <w:color w:val="auto"/>
                <w:sz w:val="22"/>
                <w:szCs w:val="22"/>
                <w:lang w:val="cs-CZ"/>
              </w:rPr>
            </w:pPr>
            <w:r w:rsidRPr="008F2535">
              <w:rPr>
                <w:rFonts w:ascii="Arial" w:hAnsi="Arial"/>
                <w:color w:val="auto"/>
                <w:sz w:val="22"/>
                <w:szCs w:val="22"/>
                <w:lang w:val="cs-CZ"/>
              </w:rPr>
              <w:t>(w) Prodávajícím není známo, že by Společnost ve významných ohledech nedodržovala kterékoliv příslušné zákony týkající se ochrany životního prostředí. Bez ohledu na výše uvedené Společnost: (a) má všechna povolení stanovená zákony týkajícími se životního prostředí pro vlastnictví, nájem provoz a užívání obchodní činnosti či aktiv Společnosti a tato povolení ve všech významných ohledech dodržuje; (b) má všechny zprávy, údaje, dokumenty a podání v souladu se všemi zákony týkajícími se životního prostředí.</w:t>
            </w:r>
          </w:p>
          <w:p w14:paraId="2054696E" w14:textId="77777777" w:rsidR="00637ACC" w:rsidRPr="008F2535" w:rsidRDefault="00637ACC" w:rsidP="0082145F">
            <w:pPr>
              <w:jc w:val="both"/>
              <w:rPr>
                <w:rFonts w:ascii="Arial" w:hAnsi="Arial"/>
                <w:color w:val="auto"/>
                <w:sz w:val="22"/>
                <w:szCs w:val="22"/>
                <w:lang w:val="cs-CZ"/>
              </w:rPr>
            </w:pPr>
          </w:p>
          <w:p w14:paraId="65E049F1" w14:textId="217DB8A3" w:rsidR="00637ACC" w:rsidRPr="008F2535" w:rsidRDefault="00637ACC" w:rsidP="0082145F">
            <w:pPr>
              <w:jc w:val="both"/>
              <w:rPr>
                <w:color w:val="auto"/>
                <w:lang w:val="cs-CZ"/>
              </w:rPr>
            </w:pPr>
            <w:r w:rsidRPr="008F2535">
              <w:rPr>
                <w:rFonts w:ascii="Arial" w:hAnsi="Arial"/>
                <w:color w:val="auto"/>
                <w:sz w:val="22"/>
                <w:szCs w:val="22"/>
                <w:lang w:val="cs-CZ"/>
              </w:rPr>
              <w:t xml:space="preserve">(c )Společnost uzavřela příslušné smlouvy a je smluvní stranou příslušných smluv vztahujících k likvidaci nebezpečného odpadu v souladu s příslušnou legislativou.  </w:t>
            </w:r>
          </w:p>
        </w:tc>
        <w:tc>
          <w:tcPr>
            <w:tcW w:w="4644" w:type="dxa"/>
            <w:shd w:val="clear" w:color="auto" w:fill="auto"/>
            <w:tcMar>
              <w:left w:w="103" w:type="dxa"/>
            </w:tcMar>
          </w:tcPr>
          <w:p w14:paraId="51CEBD16" w14:textId="11E6D001" w:rsidR="00637ACC" w:rsidRPr="008F2535" w:rsidRDefault="00637ACC" w:rsidP="0082145F">
            <w:pPr>
              <w:jc w:val="both"/>
              <w:rPr>
                <w:rFonts w:ascii="Arial" w:hAnsi="Arial" w:cs="Arial"/>
                <w:color w:val="auto"/>
                <w:sz w:val="22"/>
                <w:szCs w:val="22"/>
              </w:rPr>
            </w:pPr>
            <w:r w:rsidRPr="008F2535">
              <w:rPr>
                <w:rFonts w:ascii="Arial" w:hAnsi="Arial" w:cs="Arial"/>
                <w:color w:val="auto"/>
                <w:sz w:val="22"/>
                <w:szCs w:val="22"/>
              </w:rPr>
              <w:t xml:space="preserve">(w) The Sellers are not aware that the Company has not been in compliance in material aspects with any applicable environmental laws. Without limiting the foregoing, the Company: </w:t>
            </w:r>
          </w:p>
          <w:p w14:paraId="5614BFD7" w14:textId="77777777" w:rsidR="00637ACC" w:rsidRPr="008F2535" w:rsidRDefault="00637ACC" w:rsidP="0082145F">
            <w:pPr>
              <w:jc w:val="both"/>
              <w:rPr>
                <w:rFonts w:ascii="Arial" w:hAnsi="Arial" w:cs="Arial"/>
                <w:color w:val="auto"/>
                <w:sz w:val="22"/>
                <w:szCs w:val="22"/>
              </w:rPr>
            </w:pPr>
            <w:r w:rsidRPr="008F2535">
              <w:rPr>
                <w:rFonts w:ascii="Arial" w:hAnsi="Arial" w:cs="Arial"/>
                <w:color w:val="auto"/>
                <w:sz w:val="22"/>
                <w:szCs w:val="22"/>
              </w:rPr>
              <w:t xml:space="preserve">(a) has all permits required under environmental law for the ownership, lease, operation or use of the business or assets of the Company and is in compliance in all material respects with all these permits; </w:t>
            </w:r>
          </w:p>
          <w:p w14:paraId="7917EE79" w14:textId="45224E96" w:rsidR="00637ACC" w:rsidRPr="008F2535" w:rsidRDefault="00637ACC" w:rsidP="0082145F">
            <w:pPr>
              <w:jc w:val="both"/>
              <w:rPr>
                <w:rFonts w:ascii="Arial" w:hAnsi="Arial" w:cs="Arial"/>
                <w:color w:val="auto"/>
                <w:sz w:val="22"/>
                <w:szCs w:val="22"/>
              </w:rPr>
            </w:pPr>
            <w:r w:rsidRPr="008F2535">
              <w:rPr>
                <w:rFonts w:ascii="Arial" w:hAnsi="Arial" w:cs="Arial"/>
                <w:color w:val="auto"/>
                <w:sz w:val="22"/>
                <w:szCs w:val="22"/>
              </w:rPr>
              <w:t>(b) has all reports, data, documentation and filings required pursuant to any environmental law</w:t>
            </w:r>
            <w:r>
              <w:rPr>
                <w:rFonts w:ascii="Arial" w:hAnsi="Arial" w:cs="Arial"/>
                <w:color w:val="auto"/>
                <w:sz w:val="22"/>
                <w:szCs w:val="22"/>
              </w:rPr>
              <w:t>.</w:t>
            </w:r>
          </w:p>
          <w:p w14:paraId="0EBB9482" w14:textId="77777777" w:rsidR="00637ACC" w:rsidRPr="008F2535" w:rsidRDefault="00637ACC" w:rsidP="0082145F">
            <w:pPr>
              <w:jc w:val="both"/>
              <w:rPr>
                <w:rFonts w:ascii="Arial" w:hAnsi="Arial" w:cs="Arial"/>
                <w:color w:val="auto"/>
                <w:sz w:val="22"/>
                <w:szCs w:val="22"/>
              </w:rPr>
            </w:pPr>
          </w:p>
          <w:p w14:paraId="38FE24FC" w14:textId="3B60239E" w:rsidR="00637ACC" w:rsidRPr="008F2535" w:rsidRDefault="00637ACC" w:rsidP="0082145F">
            <w:pPr>
              <w:jc w:val="both"/>
              <w:rPr>
                <w:rFonts w:ascii="Arial" w:hAnsi="Arial" w:cs="Arial"/>
                <w:color w:val="auto"/>
                <w:sz w:val="22"/>
                <w:szCs w:val="22"/>
              </w:rPr>
            </w:pPr>
            <w:r w:rsidRPr="008F2535">
              <w:rPr>
                <w:rFonts w:ascii="Arial" w:hAnsi="Arial" w:cs="Arial"/>
                <w:color w:val="auto"/>
                <w:sz w:val="22"/>
                <w:szCs w:val="22"/>
              </w:rPr>
              <w:t xml:space="preserve">(c) The Company has entered into and is party to all and any appropriate agreements regarding disposal of hazardous waste in accordance with the applicable laws. </w:t>
            </w:r>
          </w:p>
        </w:tc>
      </w:tr>
      <w:tr w:rsidR="00637ACC" w:rsidRPr="008F2535" w14:paraId="4468B17F" w14:textId="77777777" w:rsidTr="00871361">
        <w:tc>
          <w:tcPr>
            <w:tcW w:w="4644" w:type="dxa"/>
            <w:shd w:val="clear" w:color="auto" w:fill="auto"/>
            <w:tcMar>
              <w:left w:w="103" w:type="dxa"/>
            </w:tcMar>
          </w:tcPr>
          <w:p w14:paraId="35099CEC" w14:textId="77777777" w:rsidR="00637ACC" w:rsidRPr="008F2535" w:rsidRDefault="00637ACC" w:rsidP="0082145F">
            <w:pPr>
              <w:jc w:val="both"/>
              <w:rPr>
                <w:rFonts w:ascii="Arial" w:hAnsi="Arial"/>
                <w:color w:val="auto"/>
                <w:sz w:val="22"/>
                <w:szCs w:val="22"/>
                <w:lang w:val="cs-CZ"/>
              </w:rPr>
            </w:pPr>
          </w:p>
        </w:tc>
        <w:tc>
          <w:tcPr>
            <w:tcW w:w="4644" w:type="dxa"/>
            <w:shd w:val="clear" w:color="auto" w:fill="auto"/>
            <w:tcMar>
              <w:left w:w="103" w:type="dxa"/>
            </w:tcMar>
          </w:tcPr>
          <w:p w14:paraId="4CD5E2C0" w14:textId="77777777" w:rsidR="00637ACC" w:rsidRPr="008F2535" w:rsidRDefault="00637ACC" w:rsidP="0082145F">
            <w:pPr>
              <w:jc w:val="both"/>
              <w:rPr>
                <w:rFonts w:ascii="Arial" w:hAnsi="Arial" w:cs="Arial"/>
                <w:color w:val="auto"/>
                <w:sz w:val="22"/>
                <w:szCs w:val="22"/>
              </w:rPr>
            </w:pPr>
          </w:p>
        </w:tc>
      </w:tr>
      <w:tr w:rsidR="00637ACC" w:rsidRPr="008F2535" w14:paraId="3528B5C5" w14:textId="77777777" w:rsidTr="00871361">
        <w:tc>
          <w:tcPr>
            <w:tcW w:w="4644" w:type="dxa"/>
            <w:shd w:val="clear" w:color="auto" w:fill="auto"/>
            <w:tcMar>
              <w:left w:w="103" w:type="dxa"/>
            </w:tcMar>
          </w:tcPr>
          <w:p w14:paraId="43AFDB95" w14:textId="40962F75" w:rsidR="00637ACC" w:rsidRPr="008F2535" w:rsidRDefault="00637ACC" w:rsidP="0082145F">
            <w:pPr>
              <w:jc w:val="both"/>
              <w:rPr>
                <w:rFonts w:ascii="Arial" w:hAnsi="Arial" w:cs="Arial"/>
                <w:color w:val="auto"/>
                <w:sz w:val="22"/>
                <w:szCs w:val="22"/>
                <w:lang w:val="cs-CZ"/>
              </w:rPr>
            </w:pPr>
            <w:r w:rsidRPr="008F2535">
              <w:rPr>
                <w:rFonts w:ascii="Arial" w:hAnsi="Arial" w:cs="Arial"/>
                <w:color w:val="auto"/>
                <w:sz w:val="22"/>
                <w:szCs w:val="22"/>
                <w:lang w:val="cs-CZ"/>
              </w:rPr>
              <w:t>(y) Společnost nedodala svým zákazníkům zboží, které by vykazovalo níže popsané vady,</w:t>
            </w:r>
            <w:r w:rsidRPr="008F2535">
              <w:rPr>
                <w:rFonts w:ascii="Arial" w:hAnsi="Arial" w:cs="Arial"/>
                <w:bCs/>
                <w:color w:val="auto"/>
                <w:sz w:val="22"/>
                <w:szCs w:val="22"/>
                <w:lang w:val="cs-CZ"/>
              </w:rPr>
              <w:t xml:space="preserve"> a odpovědnost Společnosti za tyto vady nevznikla, nebo pokud vznikla, tak již neexistuje či zanikla (</w:t>
            </w:r>
            <w:r w:rsidRPr="008F2535">
              <w:rPr>
                <w:rFonts w:ascii="Arial" w:hAnsi="Arial" w:cs="Arial"/>
                <w:color w:val="auto"/>
                <w:sz w:val="22"/>
                <w:szCs w:val="22"/>
                <w:lang w:val="cs-CZ"/>
              </w:rPr>
              <w:t xml:space="preserve">např. odstraněním vady, poskytnutím slevy, zaplacením pokuty, atp., a to </w:t>
            </w:r>
            <w:r w:rsidRPr="008F2535">
              <w:rPr>
                <w:rFonts w:ascii="Arial" w:hAnsi="Arial" w:cs="Arial"/>
                <w:bCs/>
                <w:color w:val="auto"/>
                <w:sz w:val="22"/>
                <w:szCs w:val="22"/>
                <w:lang w:val="cs-CZ"/>
              </w:rPr>
              <w:t xml:space="preserve">včetně nároků s vadou spojených – jako náhrada újmy, smluvní pokuty, penále, úroky z prodlení), </w:t>
            </w:r>
            <w:r w:rsidRPr="008F2535">
              <w:rPr>
                <w:rFonts w:ascii="Arial" w:hAnsi="Arial" w:cs="Arial"/>
                <w:color w:val="auto"/>
                <w:sz w:val="22"/>
                <w:szCs w:val="22"/>
                <w:lang w:val="cs-CZ"/>
              </w:rPr>
              <w:t>včetně případů vady, jejichž rozsah by znamenal odpovědnost Společnosti za tzv. typovou vadu, kterou se rozumí jakýkoliv z následujících případů:</w:t>
            </w:r>
          </w:p>
          <w:p w14:paraId="581133EA" w14:textId="77777777" w:rsidR="00637ACC" w:rsidRPr="008F2535" w:rsidRDefault="00637ACC" w:rsidP="0082145F">
            <w:pPr>
              <w:jc w:val="both"/>
              <w:rPr>
                <w:rFonts w:ascii="Arial" w:hAnsi="Arial" w:cs="Arial"/>
                <w:color w:val="auto"/>
                <w:sz w:val="22"/>
                <w:szCs w:val="22"/>
                <w:lang w:val="cs-CZ"/>
              </w:rPr>
            </w:pPr>
          </w:p>
          <w:p w14:paraId="06EBB147" w14:textId="77777777" w:rsidR="00637ACC" w:rsidRPr="008F2535" w:rsidRDefault="00637ACC" w:rsidP="0082145F">
            <w:pPr>
              <w:jc w:val="both"/>
              <w:rPr>
                <w:rFonts w:ascii="Arial" w:hAnsi="Arial" w:cs="Arial"/>
                <w:color w:val="auto"/>
                <w:sz w:val="22"/>
                <w:szCs w:val="22"/>
                <w:lang w:val="cs-CZ"/>
              </w:rPr>
            </w:pPr>
            <w:r w:rsidRPr="008F2535">
              <w:rPr>
                <w:rFonts w:ascii="Arial" w:hAnsi="Arial" w:cs="Arial"/>
                <w:color w:val="auto"/>
                <w:sz w:val="22"/>
                <w:szCs w:val="22"/>
                <w:lang w:val="cs-CZ"/>
              </w:rPr>
              <w:t>i) v případě, že předmětem dodávky či opakovaných dodávek je zboží stejného druhu a u zboží takto dodaného se ukáže shodná vada, je taková vada považována za typovou a/nebo</w:t>
            </w:r>
          </w:p>
          <w:p w14:paraId="523666A3" w14:textId="77777777" w:rsidR="00637ACC" w:rsidRPr="008F2535" w:rsidRDefault="00637ACC" w:rsidP="0082145F">
            <w:pPr>
              <w:jc w:val="both"/>
              <w:rPr>
                <w:rFonts w:ascii="Arial" w:hAnsi="Arial" w:cs="Arial"/>
                <w:color w:val="auto"/>
                <w:sz w:val="22"/>
                <w:szCs w:val="22"/>
                <w:lang w:val="cs-CZ"/>
              </w:rPr>
            </w:pPr>
            <w:r w:rsidRPr="008F2535">
              <w:rPr>
                <w:rFonts w:ascii="Arial" w:hAnsi="Arial" w:cs="Arial"/>
                <w:color w:val="auto"/>
                <w:sz w:val="22"/>
                <w:szCs w:val="22"/>
                <w:lang w:val="cs-CZ"/>
              </w:rPr>
              <w:t xml:space="preserve">ii) povinnost Společnosti v případě, že by byla vadná pouze část dodávky či dodávek zboží: </w:t>
            </w:r>
          </w:p>
          <w:p w14:paraId="52E24C55" w14:textId="77777777" w:rsidR="00637ACC" w:rsidRPr="008F2535" w:rsidRDefault="00637ACC" w:rsidP="0082145F">
            <w:pPr>
              <w:jc w:val="both"/>
              <w:rPr>
                <w:rFonts w:ascii="Arial" w:hAnsi="Arial" w:cs="Arial"/>
                <w:color w:val="auto"/>
                <w:sz w:val="22"/>
                <w:szCs w:val="22"/>
                <w:lang w:val="cs-CZ"/>
              </w:rPr>
            </w:pPr>
          </w:p>
          <w:p w14:paraId="1BFC3A36" w14:textId="77777777" w:rsidR="00637ACC" w:rsidRPr="008F2535" w:rsidRDefault="00637ACC" w:rsidP="0082145F">
            <w:pPr>
              <w:jc w:val="both"/>
              <w:rPr>
                <w:rFonts w:ascii="Arial" w:hAnsi="Arial" w:cs="Arial"/>
                <w:color w:val="auto"/>
                <w:sz w:val="22"/>
                <w:szCs w:val="22"/>
                <w:lang w:val="cs-CZ"/>
              </w:rPr>
            </w:pPr>
            <w:r w:rsidRPr="008F2535">
              <w:rPr>
                <w:rFonts w:ascii="Arial" w:hAnsi="Arial" w:cs="Arial"/>
                <w:color w:val="auto"/>
                <w:sz w:val="22"/>
                <w:szCs w:val="22"/>
                <w:lang w:val="cs-CZ"/>
              </w:rPr>
              <w:t>1. dodat celou novou dodávku či dodávky zboží a/nebo</w:t>
            </w:r>
          </w:p>
          <w:p w14:paraId="74EB410C" w14:textId="3651FA77" w:rsidR="00637ACC" w:rsidRPr="008F2535" w:rsidRDefault="00637ACC" w:rsidP="0082145F">
            <w:pPr>
              <w:jc w:val="both"/>
              <w:rPr>
                <w:rFonts w:ascii="Arial" w:hAnsi="Arial" w:cs="Arial"/>
                <w:color w:val="auto"/>
                <w:sz w:val="22"/>
                <w:szCs w:val="22"/>
                <w:lang w:val="cs-CZ"/>
              </w:rPr>
            </w:pPr>
            <w:r w:rsidRPr="008F2535">
              <w:rPr>
                <w:rFonts w:ascii="Arial" w:hAnsi="Arial" w:cs="Arial"/>
                <w:color w:val="auto"/>
                <w:sz w:val="22"/>
                <w:szCs w:val="22"/>
                <w:lang w:val="cs-CZ"/>
              </w:rPr>
              <w:t>2. opravit celou dodanou dodávku či dodávky zboží a/nebo</w:t>
            </w:r>
          </w:p>
          <w:p w14:paraId="002B5CC1" w14:textId="020280B3" w:rsidR="00637ACC" w:rsidRPr="008F2535" w:rsidRDefault="00637ACC" w:rsidP="0082145F">
            <w:pPr>
              <w:jc w:val="both"/>
              <w:rPr>
                <w:rFonts w:ascii="Arial" w:hAnsi="Arial" w:cs="Arial"/>
                <w:color w:val="auto"/>
                <w:sz w:val="22"/>
                <w:szCs w:val="22"/>
                <w:lang w:val="cs-CZ"/>
              </w:rPr>
            </w:pPr>
            <w:r w:rsidRPr="008F2535">
              <w:rPr>
                <w:rFonts w:ascii="Arial" w:hAnsi="Arial" w:cs="Arial"/>
                <w:color w:val="auto"/>
                <w:sz w:val="22"/>
                <w:szCs w:val="22"/>
                <w:lang w:val="cs-CZ"/>
              </w:rPr>
              <w:t>3.poskytnout slevu za celou dodanou dodávku či dodávky zboží a/nebo</w:t>
            </w:r>
          </w:p>
          <w:p w14:paraId="1A92011A" w14:textId="3365B302" w:rsidR="00637ACC" w:rsidRPr="008F2535" w:rsidRDefault="00637ACC" w:rsidP="0082145F">
            <w:pPr>
              <w:jc w:val="both"/>
              <w:rPr>
                <w:rFonts w:ascii="Arial" w:hAnsi="Arial" w:cs="Arial"/>
                <w:color w:val="auto"/>
                <w:sz w:val="22"/>
                <w:szCs w:val="22"/>
                <w:lang w:val="cs-CZ"/>
              </w:rPr>
            </w:pPr>
            <w:r w:rsidRPr="008F2535">
              <w:rPr>
                <w:rFonts w:ascii="Arial" w:hAnsi="Arial" w:cs="Arial"/>
                <w:color w:val="auto"/>
                <w:sz w:val="22"/>
                <w:szCs w:val="22"/>
                <w:lang w:val="cs-CZ"/>
              </w:rPr>
              <w:t>4.nahradit vzniklou újmu / pokuty / penále či jiné sankce za takovou dodávku a/nebo dodávky zboží a/nebo</w:t>
            </w:r>
          </w:p>
          <w:p w14:paraId="6E4103A2" w14:textId="7A821184" w:rsidR="00637ACC" w:rsidRPr="008F2535" w:rsidRDefault="00637ACC" w:rsidP="0082145F">
            <w:pPr>
              <w:jc w:val="both"/>
              <w:rPr>
                <w:rFonts w:ascii="Arial" w:hAnsi="Arial" w:cs="Arial"/>
                <w:color w:val="auto"/>
                <w:sz w:val="22"/>
                <w:szCs w:val="22"/>
                <w:lang w:val="cs-CZ"/>
              </w:rPr>
            </w:pPr>
          </w:p>
          <w:p w14:paraId="688D2964" w14:textId="77777777" w:rsidR="00637ACC" w:rsidRPr="008F2535" w:rsidRDefault="00637ACC" w:rsidP="0082145F">
            <w:pPr>
              <w:jc w:val="both"/>
              <w:rPr>
                <w:rFonts w:ascii="Arial" w:hAnsi="Arial" w:cs="Arial"/>
                <w:color w:val="auto"/>
                <w:sz w:val="22"/>
                <w:szCs w:val="22"/>
                <w:lang w:val="cs-CZ"/>
              </w:rPr>
            </w:pPr>
          </w:p>
          <w:p w14:paraId="5B2E1F04" w14:textId="5F05CE8A" w:rsidR="00637ACC" w:rsidRPr="008F2535" w:rsidRDefault="00637ACC" w:rsidP="0082145F">
            <w:pPr>
              <w:jc w:val="both"/>
              <w:rPr>
                <w:color w:val="auto"/>
                <w:lang w:val="cs-CZ"/>
              </w:rPr>
            </w:pPr>
            <w:r w:rsidRPr="008F2535">
              <w:rPr>
                <w:rFonts w:ascii="Arial" w:hAnsi="Arial" w:cs="Arial"/>
                <w:color w:val="auto"/>
                <w:sz w:val="22"/>
                <w:szCs w:val="22"/>
                <w:lang w:val="cs-CZ"/>
              </w:rPr>
              <w:t>Prodávajícím není známo, že by Společnost dodala vadné zboží, a odpovědnost za vadné plnění by ještě nezanikla (např. odstraněním vady, poskytnutím slevy, zaplacením pokuty, atp.). Podle vědomosti Prodávajících neporušuje žádná protistrana smlouvy ustanovení takové smlouvy sjednané mezi Společností a takovou protistranou a neexistují ani žádné skutečnosti, které by takovéto porušení mohly založit.</w:t>
            </w:r>
          </w:p>
        </w:tc>
        <w:tc>
          <w:tcPr>
            <w:tcW w:w="4644" w:type="dxa"/>
            <w:shd w:val="clear" w:color="auto" w:fill="auto"/>
            <w:tcMar>
              <w:left w:w="103" w:type="dxa"/>
            </w:tcMar>
          </w:tcPr>
          <w:p w14:paraId="2476E9E0" w14:textId="2E82AAF9" w:rsidR="00637ACC" w:rsidRPr="008F2535" w:rsidRDefault="00637ACC" w:rsidP="0082145F">
            <w:pPr>
              <w:pStyle w:val="Normlnweb"/>
              <w:spacing w:beforeAutospacing="0" w:afterAutospacing="0"/>
              <w:contextualSpacing/>
              <w:jc w:val="both"/>
              <w:rPr>
                <w:rFonts w:ascii="Arial" w:hAnsi="Arial" w:cs="Arial"/>
                <w:color w:val="auto"/>
                <w:sz w:val="22"/>
                <w:szCs w:val="22"/>
                <w:lang w:val="en-GB"/>
              </w:rPr>
            </w:pPr>
            <w:r w:rsidRPr="008F2535">
              <w:rPr>
                <w:rFonts w:ascii="Arial" w:hAnsi="Arial" w:cs="Arial"/>
                <w:color w:val="auto"/>
                <w:sz w:val="22"/>
                <w:szCs w:val="22"/>
                <w:lang w:val="en-GB"/>
              </w:rPr>
              <w:t>(y) The Company has not supplied its customers with products that would show the below described damages, and no liability has incurred to the Company for such damages, or if any liability has incurred it does not exist anymore or it perished (e.g. the damage was repaired, the Company provided discounts, a fine was paid, etc. including claims associated with the damage such as compensation of a harm, contractual penalty, penalties, fines, interests on delay), including where degree of damage would mean a liability of the Company for so-called “model damage” understood as any of the following cases:</w:t>
            </w:r>
            <w:r w:rsidRPr="008F2535">
              <w:rPr>
                <w:rFonts w:ascii="Arial" w:hAnsi="Arial" w:cs="Arial"/>
                <w:color w:val="auto"/>
                <w:sz w:val="22"/>
                <w:szCs w:val="22"/>
                <w:lang w:val="en-GB"/>
              </w:rPr>
              <w:br/>
              <w:t>i) in case the subject of the delivery or repeated deliveries is goods of the same kind, and such goods show the same damage, this kind of damage is considered to be a “model damage”, and/or</w:t>
            </w:r>
            <w:r w:rsidRPr="008F2535">
              <w:rPr>
                <w:rFonts w:ascii="Arial" w:hAnsi="Arial" w:cs="Arial"/>
                <w:color w:val="auto"/>
                <w:sz w:val="22"/>
                <w:szCs w:val="22"/>
                <w:lang w:val="en-GB"/>
              </w:rPr>
              <w:br/>
              <w:t>ii) liability of the Company - in case only a part of the delivery/ies was damaged – to supply the whole new delivery/deliveries of goods and/or</w:t>
            </w:r>
          </w:p>
          <w:p w14:paraId="69DE7106" w14:textId="297841D6" w:rsidR="00637ACC" w:rsidRPr="008F2535" w:rsidRDefault="00637ACC" w:rsidP="0082145F">
            <w:pPr>
              <w:pStyle w:val="Normlnweb"/>
              <w:spacing w:beforeAutospacing="0" w:afterAutospacing="0"/>
              <w:contextualSpacing/>
              <w:jc w:val="both"/>
              <w:rPr>
                <w:rFonts w:ascii="Arial" w:hAnsi="Arial" w:cs="Arial"/>
                <w:color w:val="auto"/>
                <w:sz w:val="22"/>
                <w:szCs w:val="22"/>
                <w:lang w:val="en-GB"/>
              </w:rPr>
            </w:pPr>
            <w:r w:rsidRPr="008F2535">
              <w:rPr>
                <w:rFonts w:ascii="Arial" w:hAnsi="Arial" w:cs="Arial"/>
                <w:color w:val="auto"/>
                <w:sz w:val="22"/>
                <w:szCs w:val="22"/>
                <w:lang w:val="en-GB"/>
              </w:rPr>
              <w:t>1. repair the whole delivery or deliveries of goods, and/or</w:t>
            </w:r>
          </w:p>
          <w:p w14:paraId="289431D6" w14:textId="3C7A6F99" w:rsidR="00637ACC" w:rsidRPr="008F2535" w:rsidRDefault="00637ACC" w:rsidP="0082145F">
            <w:pPr>
              <w:pStyle w:val="Normlnweb"/>
              <w:spacing w:beforeAutospacing="0" w:afterAutospacing="0"/>
              <w:contextualSpacing/>
              <w:jc w:val="both"/>
              <w:rPr>
                <w:rFonts w:ascii="Arial" w:hAnsi="Arial" w:cs="Arial"/>
                <w:color w:val="auto"/>
                <w:sz w:val="22"/>
                <w:szCs w:val="22"/>
                <w:lang w:val="en-GB"/>
              </w:rPr>
            </w:pPr>
            <w:r w:rsidRPr="008F2535">
              <w:rPr>
                <w:rFonts w:ascii="Arial" w:hAnsi="Arial" w:cs="Arial"/>
                <w:color w:val="auto"/>
                <w:sz w:val="22"/>
                <w:szCs w:val="22"/>
                <w:lang w:val="en-GB"/>
              </w:rPr>
              <w:t>2. provide discount for the whole supplied delivery/deliveries of goods, and/or</w:t>
            </w:r>
          </w:p>
          <w:p w14:paraId="4018157A" w14:textId="67051079" w:rsidR="00637ACC" w:rsidRPr="008F2535" w:rsidRDefault="00637ACC" w:rsidP="0082145F">
            <w:pPr>
              <w:pStyle w:val="Normlnweb"/>
              <w:spacing w:beforeAutospacing="0" w:afterAutospacing="0"/>
              <w:contextualSpacing/>
              <w:jc w:val="both"/>
              <w:rPr>
                <w:rFonts w:ascii="Arial" w:hAnsi="Arial" w:cs="Arial"/>
                <w:color w:val="auto"/>
                <w:sz w:val="22"/>
                <w:szCs w:val="22"/>
                <w:lang w:val="en-GB"/>
              </w:rPr>
            </w:pPr>
            <w:r w:rsidRPr="008F2535">
              <w:rPr>
                <w:rFonts w:ascii="Arial" w:hAnsi="Arial" w:cs="Arial"/>
                <w:color w:val="auto"/>
                <w:sz w:val="22"/>
                <w:szCs w:val="22"/>
                <w:lang w:val="en-GB"/>
              </w:rPr>
              <w:t>3. compensate the incurred damage/penalty/fine or other sanctions for such delivery/deliveries of goods, and/or</w:t>
            </w:r>
          </w:p>
          <w:p w14:paraId="351511C8" w14:textId="4353062E" w:rsidR="00637ACC" w:rsidRPr="008F2535" w:rsidRDefault="00637ACC" w:rsidP="0082145F">
            <w:pPr>
              <w:pStyle w:val="Normlnweb"/>
              <w:spacing w:beforeAutospacing="0" w:afterAutospacing="0"/>
              <w:contextualSpacing/>
              <w:jc w:val="both"/>
              <w:rPr>
                <w:rFonts w:ascii="Arial" w:hAnsi="Arial" w:cs="Arial"/>
                <w:color w:val="auto"/>
                <w:sz w:val="22"/>
                <w:szCs w:val="22"/>
                <w:lang w:val="en-GB"/>
              </w:rPr>
            </w:pPr>
            <w:r w:rsidRPr="008F2535">
              <w:rPr>
                <w:rFonts w:ascii="Arial" w:hAnsi="Arial" w:cs="Arial"/>
                <w:color w:val="auto"/>
                <w:sz w:val="22"/>
                <w:szCs w:val="22"/>
                <w:lang w:val="en-GB"/>
              </w:rPr>
              <w:t xml:space="preserve">4. abandoning the contracted supplies for the whole delivery/deliveries of goods. </w:t>
            </w:r>
          </w:p>
          <w:p w14:paraId="6320DAB7" w14:textId="780DB2AC" w:rsidR="00637ACC" w:rsidRPr="008F2535" w:rsidRDefault="00637ACC" w:rsidP="0082145F">
            <w:pPr>
              <w:pStyle w:val="Normlnweb"/>
              <w:spacing w:beforeAutospacing="0" w:afterAutospacing="0"/>
              <w:contextualSpacing/>
              <w:jc w:val="both"/>
              <w:rPr>
                <w:rFonts w:ascii="Arial" w:hAnsi="Arial" w:cs="Arial"/>
                <w:color w:val="auto"/>
                <w:sz w:val="22"/>
                <w:szCs w:val="22"/>
                <w:lang w:val="en-GB"/>
              </w:rPr>
            </w:pPr>
          </w:p>
          <w:p w14:paraId="408C7362" w14:textId="67335D07" w:rsidR="00637ACC" w:rsidRPr="008F2535" w:rsidRDefault="00637ACC" w:rsidP="0082145F">
            <w:pPr>
              <w:pStyle w:val="Normlnweb"/>
              <w:spacing w:beforeAutospacing="0" w:afterAutospacing="0"/>
              <w:contextualSpacing/>
              <w:jc w:val="both"/>
              <w:rPr>
                <w:rFonts w:ascii="Arial" w:hAnsi="Arial" w:cs="Arial"/>
                <w:color w:val="auto"/>
                <w:sz w:val="22"/>
                <w:szCs w:val="22"/>
                <w:lang w:val="en-GB"/>
              </w:rPr>
            </w:pPr>
          </w:p>
          <w:p w14:paraId="3884BAFF" w14:textId="77777777" w:rsidR="00637ACC" w:rsidRPr="008F2535" w:rsidRDefault="00637ACC" w:rsidP="0082145F">
            <w:pPr>
              <w:pStyle w:val="Normlnweb"/>
              <w:spacing w:beforeAutospacing="0" w:afterAutospacing="0"/>
              <w:contextualSpacing/>
              <w:jc w:val="both"/>
              <w:rPr>
                <w:rFonts w:ascii="Arial" w:hAnsi="Arial" w:cs="Arial"/>
                <w:color w:val="auto"/>
                <w:sz w:val="22"/>
                <w:szCs w:val="22"/>
                <w:lang w:val="en-GB"/>
              </w:rPr>
            </w:pPr>
          </w:p>
          <w:p w14:paraId="1368C3B5" w14:textId="5FD33AD8" w:rsidR="00637ACC" w:rsidRPr="008F2535" w:rsidRDefault="00637ACC" w:rsidP="0082145F">
            <w:pPr>
              <w:pStyle w:val="Normlnweb"/>
              <w:spacing w:beforeAutospacing="0" w:afterAutospacing="0"/>
              <w:contextualSpacing/>
              <w:jc w:val="both"/>
              <w:rPr>
                <w:rFonts w:ascii="Arial" w:hAnsi="Arial" w:cs="Arial"/>
                <w:color w:val="auto"/>
                <w:sz w:val="22"/>
                <w:szCs w:val="22"/>
                <w:lang w:val="en-GB"/>
              </w:rPr>
            </w:pPr>
            <w:r w:rsidRPr="008F2535">
              <w:rPr>
                <w:rFonts w:ascii="Arial" w:hAnsi="Arial" w:cs="Arial"/>
                <w:color w:val="auto"/>
                <w:sz w:val="22"/>
                <w:szCs w:val="22"/>
                <w:lang w:val="en-GB"/>
              </w:rPr>
              <w:t xml:space="preserve">The Sellers are not aware that the Company has supplied damaged goods and indemnity has not lapsed yet (e.g. repairing the damage, providing a discount, paying a fine, etc.). To the knowledge of the Sellers, no counterparty violates such articles of a contract signed between the Company and any counterparty and there are no actualities that might cause such violation. </w:t>
            </w:r>
          </w:p>
        </w:tc>
      </w:tr>
      <w:tr w:rsidR="00637ACC" w:rsidRPr="008F2535" w14:paraId="337FE60E" w14:textId="77777777" w:rsidTr="00871361">
        <w:tc>
          <w:tcPr>
            <w:tcW w:w="4644" w:type="dxa"/>
            <w:shd w:val="clear" w:color="auto" w:fill="auto"/>
            <w:tcMar>
              <w:left w:w="103" w:type="dxa"/>
            </w:tcMar>
          </w:tcPr>
          <w:p w14:paraId="75D21730" w14:textId="77777777" w:rsidR="00637ACC" w:rsidRPr="008F2535" w:rsidRDefault="00637ACC" w:rsidP="0082145F">
            <w:pPr>
              <w:tabs>
                <w:tab w:val="left" w:pos="885"/>
              </w:tabs>
              <w:jc w:val="both"/>
              <w:rPr>
                <w:rFonts w:ascii="Arial" w:hAnsi="Arial" w:cs="Arial"/>
                <w:b/>
                <w:color w:val="auto"/>
                <w:sz w:val="22"/>
                <w:szCs w:val="22"/>
                <w:lang w:val="cs-CZ"/>
              </w:rPr>
            </w:pPr>
            <w:r w:rsidRPr="008F2535">
              <w:rPr>
                <w:rFonts w:ascii="Arial" w:hAnsi="Arial"/>
                <w:color w:val="auto"/>
                <w:sz w:val="22"/>
                <w:szCs w:val="22"/>
                <w:lang w:val="cs-CZ"/>
              </w:rPr>
              <w:t>(z)</w:t>
            </w:r>
            <w:r w:rsidRPr="008F2535">
              <w:rPr>
                <w:rFonts w:ascii="Arial" w:hAnsi="Arial"/>
                <w:color w:val="auto"/>
                <w:sz w:val="22"/>
                <w:szCs w:val="22"/>
                <w:lang w:val="cs-CZ"/>
              </w:rPr>
              <w:tab/>
            </w:r>
            <w:r w:rsidRPr="008F2535">
              <w:rPr>
                <w:rFonts w:ascii="Arial" w:hAnsi="Arial"/>
                <w:b/>
                <w:color w:val="auto"/>
                <w:sz w:val="22"/>
                <w:szCs w:val="22"/>
                <w:lang w:val="cs-CZ"/>
              </w:rPr>
              <w:t>Pohledávky Prodávajících:</w:t>
            </w:r>
          </w:p>
        </w:tc>
        <w:tc>
          <w:tcPr>
            <w:tcW w:w="4644" w:type="dxa"/>
            <w:shd w:val="clear" w:color="auto" w:fill="auto"/>
            <w:tcMar>
              <w:left w:w="103" w:type="dxa"/>
            </w:tcMar>
          </w:tcPr>
          <w:p w14:paraId="17D0775D" w14:textId="77777777" w:rsidR="00637ACC" w:rsidRPr="008F2535" w:rsidRDefault="00637ACC" w:rsidP="0082145F">
            <w:pPr>
              <w:tabs>
                <w:tab w:val="left" w:pos="885"/>
              </w:tabs>
              <w:jc w:val="both"/>
              <w:rPr>
                <w:rFonts w:ascii="Arial" w:hAnsi="Arial" w:cs="Arial"/>
                <w:color w:val="auto"/>
                <w:sz w:val="22"/>
                <w:szCs w:val="22"/>
              </w:rPr>
            </w:pPr>
            <w:r w:rsidRPr="008F2535">
              <w:rPr>
                <w:rFonts w:ascii="Arial" w:hAnsi="Arial"/>
                <w:color w:val="auto"/>
                <w:sz w:val="22"/>
                <w:szCs w:val="22"/>
              </w:rPr>
              <w:t>(z)</w:t>
            </w:r>
            <w:r w:rsidRPr="008F2535">
              <w:rPr>
                <w:rFonts w:ascii="Arial" w:hAnsi="Arial"/>
                <w:color w:val="auto"/>
                <w:sz w:val="22"/>
                <w:szCs w:val="22"/>
              </w:rPr>
              <w:tab/>
            </w:r>
            <w:r w:rsidRPr="008F2535">
              <w:rPr>
                <w:rFonts w:ascii="Arial" w:hAnsi="Arial"/>
                <w:b/>
                <w:color w:val="auto"/>
                <w:sz w:val="22"/>
                <w:szCs w:val="22"/>
              </w:rPr>
              <w:t>Sellers’ Receivables:</w:t>
            </w:r>
          </w:p>
        </w:tc>
      </w:tr>
      <w:tr w:rsidR="00637ACC" w:rsidRPr="008F2535" w14:paraId="698A7FFF" w14:textId="77777777" w:rsidTr="00871361">
        <w:tc>
          <w:tcPr>
            <w:tcW w:w="4644" w:type="dxa"/>
            <w:shd w:val="clear" w:color="auto" w:fill="auto"/>
            <w:tcMar>
              <w:left w:w="103" w:type="dxa"/>
            </w:tcMar>
          </w:tcPr>
          <w:p w14:paraId="4CA97490" w14:textId="77409749" w:rsidR="00637ACC" w:rsidRPr="008F2535" w:rsidRDefault="00637ACC" w:rsidP="0082145F">
            <w:pPr>
              <w:tabs>
                <w:tab w:val="left" w:pos="1440"/>
              </w:tabs>
              <w:jc w:val="both"/>
              <w:rPr>
                <w:rFonts w:ascii="Arial" w:hAnsi="Arial" w:cs="Arial"/>
                <w:color w:val="auto"/>
                <w:sz w:val="22"/>
                <w:szCs w:val="22"/>
                <w:lang w:val="cs-CZ"/>
              </w:rPr>
            </w:pPr>
            <w:r w:rsidRPr="008F2535">
              <w:rPr>
                <w:rFonts w:ascii="Arial" w:hAnsi="Arial"/>
                <w:color w:val="auto"/>
                <w:sz w:val="22"/>
                <w:szCs w:val="22"/>
                <w:lang w:val="cs-CZ"/>
              </w:rPr>
              <w:t>i.</w:t>
            </w:r>
            <w:r w:rsidRPr="008F2535">
              <w:rPr>
                <w:rFonts w:ascii="Arial" w:hAnsi="Arial"/>
                <w:color w:val="auto"/>
                <w:sz w:val="22"/>
                <w:szCs w:val="22"/>
                <w:lang w:val="cs-CZ"/>
              </w:rPr>
              <w:tab/>
              <w:t>Prodávající prohlašují, že jsou řádným věřitelem pohledávek Prodávajících.</w:t>
            </w:r>
          </w:p>
        </w:tc>
        <w:tc>
          <w:tcPr>
            <w:tcW w:w="4644" w:type="dxa"/>
            <w:shd w:val="clear" w:color="auto" w:fill="auto"/>
            <w:tcMar>
              <w:left w:w="103" w:type="dxa"/>
            </w:tcMar>
          </w:tcPr>
          <w:p w14:paraId="1BE98B1C" w14:textId="77777777" w:rsidR="00637ACC" w:rsidRPr="008F2535" w:rsidRDefault="00637ACC" w:rsidP="0082145F">
            <w:pPr>
              <w:tabs>
                <w:tab w:val="left" w:pos="1440"/>
              </w:tabs>
              <w:jc w:val="both"/>
              <w:rPr>
                <w:rFonts w:ascii="Arial" w:hAnsi="Arial" w:cs="Arial"/>
                <w:color w:val="auto"/>
                <w:sz w:val="22"/>
                <w:szCs w:val="22"/>
              </w:rPr>
            </w:pPr>
            <w:r w:rsidRPr="008F2535">
              <w:rPr>
                <w:rFonts w:ascii="Arial" w:hAnsi="Arial"/>
                <w:color w:val="auto"/>
                <w:sz w:val="22"/>
                <w:szCs w:val="22"/>
              </w:rPr>
              <w:t>i.</w:t>
            </w:r>
            <w:r w:rsidRPr="008F2535">
              <w:rPr>
                <w:rFonts w:ascii="Arial" w:hAnsi="Arial"/>
                <w:color w:val="auto"/>
                <w:sz w:val="22"/>
                <w:szCs w:val="22"/>
              </w:rPr>
              <w:tab/>
              <w:t>The Sellers represent and warrant that they are proper creditor of the Sellers’ receivables.</w:t>
            </w:r>
          </w:p>
        </w:tc>
      </w:tr>
      <w:tr w:rsidR="00637ACC" w:rsidRPr="008F2535" w14:paraId="75233CDA" w14:textId="77777777" w:rsidTr="00871361">
        <w:tc>
          <w:tcPr>
            <w:tcW w:w="4644" w:type="dxa"/>
            <w:shd w:val="clear" w:color="auto" w:fill="auto"/>
            <w:tcMar>
              <w:left w:w="103" w:type="dxa"/>
            </w:tcMar>
          </w:tcPr>
          <w:p w14:paraId="015D36C7" w14:textId="4712BD8F" w:rsidR="00637ACC" w:rsidRPr="008F2535" w:rsidRDefault="00637ACC" w:rsidP="0082145F">
            <w:pPr>
              <w:tabs>
                <w:tab w:val="left" w:pos="1440"/>
              </w:tabs>
              <w:jc w:val="both"/>
              <w:rPr>
                <w:rFonts w:ascii="Arial" w:hAnsi="Arial" w:cs="Arial"/>
                <w:color w:val="auto"/>
                <w:sz w:val="22"/>
                <w:szCs w:val="22"/>
                <w:lang w:val="cs-CZ"/>
              </w:rPr>
            </w:pPr>
            <w:r w:rsidRPr="008F2535">
              <w:rPr>
                <w:rFonts w:ascii="Arial" w:hAnsi="Arial"/>
                <w:color w:val="auto"/>
                <w:sz w:val="22"/>
                <w:szCs w:val="22"/>
                <w:lang w:val="cs-CZ"/>
              </w:rPr>
              <w:t>ii.</w:t>
            </w:r>
            <w:r w:rsidRPr="008F2535">
              <w:rPr>
                <w:rFonts w:ascii="Arial" w:hAnsi="Arial"/>
                <w:color w:val="auto"/>
                <w:sz w:val="22"/>
                <w:szCs w:val="22"/>
                <w:lang w:val="cs-CZ"/>
              </w:rPr>
              <w:tab/>
              <w:t xml:space="preserve">Prodávající prohlašují, že pohledávky Prodávajících existují ve výši uvedené v Manažerských výkazech a že tyto nejsou promlčené, nejsou podmíněné a právní jednání, na základě kterých Pohledávky Prodávajících vznikly, jsou platné a účinné. </w:t>
            </w:r>
          </w:p>
        </w:tc>
        <w:tc>
          <w:tcPr>
            <w:tcW w:w="4644" w:type="dxa"/>
            <w:shd w:val="clear" w:color="auto" w:fill="auto"/>
            <w:tcMar>
              <w:left w:w="103" w:type="dxa"/>
            </w:tcMar>
          </w:tcPr>
          <w:p w14:paraId="700B1B4D" w14:textId="67656D74" w:rsidR="00637ACC" w:rsidRPr="008F2535" w:rsidRDefault="00637ACC" w:rsidP="0082145F">
            <w:pPr>
              <w:tabs>
                <w:tab w:val="left" w:pos="1440"/>
              </w:tabs>
              <w:jc w:val="both"/>
              <w:rPr>
                <w:rFonts w:ascii="Arial" w:hAnsi="Arial" w:cs="Arial"/>
                <w:color w:val="auto"/>
                <w:sz w:val="22"/>
                <w:szCs w:val="22"/>
              </w:rPr>
            </w:pPr>
            <w:r w:rsidRPr="008F2535">
              <w:rPr>
                <w:rFonts w:ascii="Arial" w:hAnsi="Arial"/>
                <w:color w:val="auto"/>
                <w:sz w:val="22"/>
                <w:szCs w:val="22"/>
              </w:rPr>
              <w:t>ii.</w:t>
            </w:r>
            <w:r w:rsidRPr="008F2535">
              <w:rPr>
                <w:rFonts w:ascii="Arial" w:hAnsi="Arial"/>
                <w:color w:val="auto"/>
                <w:sz w:val="22"/>
                <w:szCs w:val="22"/>
              </w:rPr>
              <w:tab/>
              <w:t xml:space="preserve">The Sellers represent and warrant that the Sellers’ receivables exist in the amount stated in Managerial Accounts and that these are not time-barred, they are not contingent and the legal acts, based on which the Sellers’ Receivables arose, are valid and effective. </w:t>
            </w:r>
          </w:p>
        </w:tc>
      </w:tr>
      <w:tr w:rsidR="00637ACC" w:rsidRPr="008F2535" w14:paraId="3F96B1C2" w14:textId="77777777" w:rsidTr="00871361">
        <w:tc>
          <w:tcPr>
            <w:tcW w:w="4644" w:type="dxa"/>
            <w:shd w:val="clear" w:color="auto" w:fill="auto"/>
            <w:tcMar>
              <w:left w:w="103" w:type="dxa"/>
            </w:tcMar>
          </w:tcPr>
          <w:p w14:paraId="63E26184" w14:textId="7E131D03" w:rsidR="00637ACC" w:rsidRPr="008F2535" w:rsidRDefault="00637ACC" w:rsidP="0082145F">
            <w:pPr>
              <w:tabs>
                <w:tab w:val="left" w:pos="1440"/>
              </w:tabs>
              <w:jc w:val="both"/>
              <w:rPr>
                <w:rFonts w:ascii="Arial" w:hAnsi="Arial" w:cs="Arial"/>
                <w:color w:val="auto"/>
                <w:sz w:val="22"/>
                <w:szCs w:val="22"/>
                <w:lang w:val="cs-CZ"/>
              </w:rPr>
            </w:pPr>
            <w:r w:rsidRPr="008F2535">
              <w:rPr>
                <w:rFonts w:ascii="Arial" w:hAnsi="Arial"/>
                <w:color w:val="auto"/>
                <w:sz w:val="22"/>
                <w:szCs w:val="22"/>
                <w:lang w:val="cs-CZ"/>
              </w:rPr>
              <w:t>iii.</w:t>
            </w:r>
            <w:r w:rsidRPr="008F2535">
              <w:rPr>
                <w:rFonts w:ascii="Arial" w:hAnsi="Arial"/>
                <w:color w:val="auto"/>
                <w:sz w:val="22"/>
                <w:szCs w:val="22"/>
                <w:lang w:val="cs-CZ"/>
              </w:rPr>
              <w:tab/>
              <w:t xml:space="preserve">Pohledávky Prodávajících nebyly postoupeny na třetí osobu a na základě Smlouvy o postoupení pohledávek </w:t>
            </w:r>
            <w:r>
              <w:rPr>
                <w:rFonts w:ascii="Arial" w:hAnsi="Arial"/>
                <w:color w:val="auto"/>
                <w:sz w:val="22"/>
                <w:szCs w:val="22"/>
                <w:lang w:val="cs-CZ"/>
              </w:rPr>
              <w:t>BH a</w:t>
            </w:r>
            <w:r w:rsidRPr="008F2535">
              <w:rPr>
                <w:rFonts w:ascii="Arial" w:hAnsi="Arial"/>
                <w:color w:val="auto"/>
                <w:sz w:val="22"/>
                <w:szCs w:val="22"/>
                <w:lang w:val="cs-CZ"/>
              </w:rPr>
              <w:t xml:space="preserve"> Smlouvy o postoupení pohledávek DOBA, kter</w:t>
            </w:r>
            <w:r>
              <w:rPr>
                <w:rFonts w:ascii="Arial" w:hAnsi="Arial"/>
                <w:color w:val="auto"/>
                <w:sz w:val="22"/>
                <w:szCs w:val="22"/>
                <w:lang w:val="cs-CZ"/>
              </w:rPr>
              <w:t>é</w:t>
            </w:r>
            <w:r w:rsidRPr="008F2535">
              <w:rPr>
                <w:rFonts w:ascii="Arial" w:hAnsi="Arial"/>
                <w:color w:val="auto"/>
                <w:sz w:val="22"/>
                <w:szCs w:val="22"/>
                <w:lang w:val="cs-CZ"/>
              </w:rPr>
              <w:t xml:space="preserve"> bud</w:t>
            </w:r>
            <w:r>
              <w:rPr>
                <w:rFonts w:ascii="Arial" w:hAnsi="Arial"/>
                <w:color w:val="auto"/>
                <w:sz w:val="22"/>
                <w:szCs w:val="22"/>
                <w:lang w:val="cs-CZ"/>
              </w:rPr>
              <w:t>ou</w:t>
            </w:r>
            <w:r w:rsidRPr="008F2535">
              <w:rPr>
                <w:rFonts w:ascii="Arial" w:hAnsi="Arial"/>
                <w:color w:val="auto"/>
                <w:sz w:val="22"/>
                <w:szCs w:val="22"/>
                <w:lang w:val="cs-CZ"/>
              </w:rPr>
              <w:t xml:space="preserve"> uzavřen</w:t>
            </w:r>
            <w:r>
              <w:rPr>
                <w:rFonts w:ascii="Arial" w:hAnsi="Arial"/>
                <w:color w:val="auto"/>
                <w:sz w:val="22"/>
                <w:szCs w:val="22"/>
                <w:lang w:val="cs-CZ"/>
              </w:rPr>
              <w:t>y</w:t>
            </w:r>
            <w:r w:rsidRPr="008F2535">
              <w:rPr>
                <w:rFonts w:ascii="Arial" w:hAnsi="Arial"/>
                <w:color w:val="auto"/>
                <w:sz w:val="22"/>
                <w:szCs w:val="22"/>
                <w:lang w:val="cs-CZ"/>
              </w:rPr>
              <w:t xml:space="preserve"> při Vypořádání, se Kupující stane řádným, jediným a výlučným věřitelem Pohledávek </w:t>
            </w:r>
            <w:r>
              <w:rPr>
                <w:rFonts w:ascii="Arial" w:hAnsi="Arial"/>
                <w:color w:val="auto"/>
                <w:sz w:val="22"/>
                <w:szCs w:val="22"/>
                <w:lang w:val="cs-CZ"/>
              </w:rPr>
              <w:t>BH a Pohledávek DOBA</w:t>
            </w:r>
            <w:r w:rsidRPr="008F2535">
              <w:rPr>
                <w:rFonts w:ascii="Arial" w:hAnsi="Arial"/>
                <w:color w:val="auto"/>
                <w:sz w:val="22"/>
                <w:szCs w:val="22"/>
                <w:lang w:val="cs-CZ"/>
              </w:rPr>
              <w:t>.</w:t>
            </w:r>
          </w:p>
        </w:tc>
        <w:tc>
          <w:tcPr>
            <w:tcW w:w="4644" w:type="dxa"/>
            <w:shd w:val="clear" w:color="auto" w:fill="auto"/>
            <w:tcMar>
              <w:left w:w="103" w:type="dxa"/>
            </w:tcMar>
          </w:tcPr>
          <w:p w14:paraId="7EC3FB90" w14:textId="076019AB" w:rsidR="00637ACC" w:rsidRPr="008F2535" w:rsidRDefault="00637ACC" w:rsidP="0082145F">
            <w:pPr>
              <w:tabs>
                <w:tab w:val="left" w:pos="1440"/>
              </w:tabs>
              <w:jc w:val="both"/>
              <w:rPr>
                <w:rFonts w:ascii="Arial" w:hAnsi="Arial" w:cs="Arial"/>
                <w:color w:val="auto"/>
                <w:sz w:val="22"/>
                <w:szCs w:val="22"/>
              </w:rPr>
            </w:pPr>
            <w:r w:rsidRPr="008F2535">
              <w:rPr>
                <w:rFonts w:ascii="Arial" w:hAnsi="Arial"/>
                <w:color w:val="auto"/>
                <w:sz w:val="22"/>
                <w:szCs w:val="22"/>
              </w:rPr>
              <w:t>iii.</w:t>
            </w:r>
            <w:r w:rsidRPr="008F2535">
              <w:rPr>
                <w:rFonts w:ascii="Arial" w:hAnsi="Arial"/>
                <w:color w:val="auto"/>
                <w:sz w:val="22"/>
                <w:szCs w:val="22"/>
              </w:rPr>
              <w:tab/>
              <w:t xml:space="preserve">The Sellers’ Receivables were not assigned to a third party and under the Receivable Assignment Agreement to be concluded upon Settlement, the Buyer shall become a proper, sole and exclusive creditor of the </w:t>
            </w:r>
            <w:r>
              <w:rPr>
                <w:rFonts w:ascii="Arial" w:hAnsi="Arial"/>
                <w:color w:val="auto"/>
                <w:sz w:val="22"/>
                <w:szCs w:val="22"/>
              </w:rPr>
              <w:t>BH</w:t>
            </w:r>
            <w:r w:rsidRPr="008F2535">
              <w:rPr>
                <w:rFonts w:ascii="Arial" w:hAnsi="Arial"/>
                <w:color w:val="auto"/>
                <w:sz w:val="22"/>
                <w:szCs w:val="22"/>
              </w:rPr>
              <w:t xml:space="preserve"> Receivables</w:t>
            </w:r>
            <w:r>
              <w:rPr>
                <w:rFonts w:ascii="Arial" w:hAnsi="Arial"/>
                <w:color w:val="auto"/>
                <w:sz w:val="22"/>
                <w:szCs w:val="22"/>
              </w:rPr>
              <w:t xml:space="preserve"> and</w:t>
            </w:r>
            <w:r w:rsidRPr="008F2535">
              <w:rPr>
                <w:rFonts w:ascii="Arial" w:hAnsi="Arial"/>
                <w:color w:val="auto"/>
                <w:sz w:val="22"/>
                <w:szCs w:val="22"/>
              </w:rPr>
              <w:t xml:space="preserve"> of the DOBA Receivables.</w:t>
            </w:r>
          </w:p>
        </w:tc>
      </w:tr>
      <w:tr w:rsidR="00637ACC" w:rsidRPr="008F2535" w14:paraId="0190C0E8" w14:textId="77777777" w:rsidTr="00871361">
        <w:tc>
          <w:tcPr>
            <w:tcW w:w="4644" w:type="dxa"/>
            <w:shd w:val="clear" w:color="auto" w:fill="auto"/>
            <w:tcMar>
              <w:left w:w="103" w:type="dxa"/>
            </w:tcMar>
          </w:tcPr>
          <w:p w14:paraId="132E2F6E" w14:textId="3955F454" w:rsidR="00637ACC" w:rsidRPr="008F2535" w:rsidRDefault="00637ACC" w:rsidP="0082145F">
            <w:pPr>
              <w:tabs>
                <w:tab w:val="left" w:pos="1440"/>
              </w:tabs>
              <w:jc w:val="both"/>
              <w:rPr>
                <w:rFonts w:ascii="Arial" w:hAnsi="Arial" w:cs="Arial"/>
                <w:color w:val="auto"/>
                <w:sz w:val="22"/>
                <w:szCs w:val="22"/>
                <w:lang w:val="cs-CZ"/>
              </w:rPr>
            </w:pPr>
            <w:r w:rsidRPr="008F2535">
              <w:rPr>
                <w:rFonts w:ascii="Arial" w:hAnsi="Arial"/>
                <w:color w:val="auto"/>
                <w:sz w:val="22"/>
                <w:szCs w:val="22"/>
                <w:lang w:val="cs-CZ"/>
              </w:rPr>
              <w:t>iv.</w:t>
            </w:r>
            <w:r w:rsidRPr="008F2535">
              <w:rPr>
                <w:rFonts w:ascii="Arial" w:hAnsi="Arial"/>
                <w:color w:val="auto"/>
                <w:sz w:val="22"/>
                <w:szCs w:val="22"/>
                <w:lang w:val="cs-CZ"/>
              </w:rPr>
              <w:tab/>
            </w:r>
            <w:r w:rsidRPr="005B1D76">
              <w:rPr>
                <w:rFonts w:ascii="Arial" w:hAnsi="Arial"/>
                <w:color w:val="auto"/>
                <w:sz w:val="22"/>
                <w:szCs w:val="22"/>
                <w:lang w:val="cs-CZ"/>
              </w:rPr>
              <w:t xml:space="preserve">Na Pohledávky DOBA nebylo ničeno placeno, s výjimkou platby úroků z těchto pohledávek; </w:t>
            </w:r>
            <w:r>
              <w:rPr>
                <w:rFonts w:ascii="Arial" w:hAnsi="Arial"/>
                <w:color w:val="auto"/>
                <w:sz w:val="22"/>
                <w:szCs w:val="22"/>
                <w:lang w:val="cs-CZ"/>
              </w:rPr>
              <w:t>n</w:t>
            </w:r>
            <w:r w:rsidRPr="005B1D76">
              <w:rPr>
                <w:rFonts w:ascii="Arial" w:hAnsi="Arial"/>
                <w:color w:val="auto"/>
                <w:sz w:val="22"/>
                <w:szCs w:val="22"/>
                <w:lang w:val="cs-CZ"/>
              </w:rPr>
              <w:t xml:space="preserve">a Pohledávky </w:t>
            </w:r>
            <w:r>
              <w:rPr>
                <w:rFonts w:ascii="Arial" w:hAnsi="Arial"/>
                <w:color w:val="auto"/>
                <w:sz w:val="22"/>
                <w:szCs w:val="22"/>
                <w:lang w:val="cs-CZ"/>
              </w:rPr>
              <w:t>BH</w:t>
            </w:r>
            <w:r w:rsidRPr="005B1D76">
              <w:rPr>
                <w:rFonts w:ascii="Arial" w:hAnsi="Arial"/>
                <w:color w:val="auto"/>
                <w:sz w:val="22"/>
                <w:szCs w:val="22"/>
                <w:lang w:val="cs-CZ"/>
              </w:rPr>
              <w:t xml:space="preserve"> nebylo ničeno placeno</w:t>
            </w:r>
          </w:p>
        </w:tc>
        <w:tc>
          <w:tcPr>
            <w:tcW w:w="4644" w:type="dxa"/>
            <w:shd w:val="clear" w:color="auto" w:fill="auto"/>
            <w:tcMar>
              <w:left w:w="103" w:type="dxa"/>
            </w:tcMar>
          </w:tcPr>
          <w:p w14:paraId="6DDE3B2B" w14:textId="767617D0" w:rsidR="00637ACC" w:rsidRPr="008F2535" w:rsidRDefault="00637ACC" w:rsidP="0082145F">
            <w:pPr>
              <w:tabs>
                <w:tab w:val="left" w:pos="1440"/>
              </w:tabs>
              <w:jc w:val="both"/>
              <w:rPr>
                <w:rFonts w:ascii="Arial" w:hAnsi="Arial" w:cs="Arial"/>
                <w:color w:val="auto"/>
                <w:sz w:val="22"/>
                <w:szCs w:val="22"/>
              </w:rPr>
            </w:pPr>
            <w:r w:rsidRPr="008F2535">
              <w:rPr>
                <w:rFonts w:ascii="Arial" w:hAnsi="Arial"/>
                <w:color w:val="auto"/>
                <w:sz w:val="22"/>
                <w:szCs w:val="22"/>
              </w:rPr>
              <w:t>iv.</w:t>
            </w:r>
            <w:r w:rsidRPr="008F2535">
              <w:rPr>
                <w:rFonts w:ascii="Arial" w:hAnsi="Arial"/>
                <w:color w:val="auto"/>
                <w:sz w:val="22"/>
                <w:szCs w:val="22"/>
              </w:rPr>
              <w:tab/>
            </w:r>
            <w:r w:rsidRPr="00765ABC">
              <w:rPr>
                <w:rFonts w:ascii="Arial" w:hAnsi="Arial"/>
                <w:color w:val="auto"/>
                <w:sz w:val="22"/>
                <w:szCs w:val="22"/>
              </w:rPr>
              <w:t xml:space="preserve">There was not any amount paid for the </w:t>
            </w:r>
            <w:r w:rsidRPr="007F1EEA">
              <w:rPr>
                <w:rFonts w:ascii="Arial" w:hAnsi="Arial"/>
                <w:color w:val="auto"/>
                <w:sz w:val="22"/>
                <w:szCs w:val="22"/>
              </w:rPr>
              <w:t>DOBA Receivables, except for the contractual interests on such receivables;</w:t>
            </w:r>
            <w:r w:rsidRPr="00765ABC">
              <w:rPr>
                <w:rFonts w:ascii="Arial" w:hAnsi="Arial"/>
                <w:color w:val="auto"/>
                <w:sz w:val="22"/>
                <w:szCs w:val="22"/>
              </w:rPr>
              <w:t xml:space="preserve"> </w:t>
            </w:r>
            <w:r>
              <w:rPr>
                <w:rFonts w:ascii="Arial" w:hAnsi="Arial"/>
                <w:color w:val="auto"/>
                <w:sz w:val="22"/>
                <w:szCs w:val="22"/>
              </w:rPr>
              <w:t>t</w:t>
            </w:r>
            <w:r w:rsidRPr="00765ABC">
              <w:rPr>
                <w:rFonts w:ascii="Arial" w:hAnsi="Arial"/>
                <w:color w:val="auto"/>
                <w:sz w:val="22"/>
                <w:szCs w:val="22"/>
              </w:rPr>
              <w:t xml:space="preserve">here was not any amount paid for the </w:t>
            </w:r>
            <w:r>
              <w:rPr>
                <w:rFonts w:ascii="Arial" w:hAnsi="Arial"/>
                <w:color w:val="auto"/>
                <w:sz w:val="22"/>
                <w:szCs w:val="22"/>
              </w:rPr>
              <w:t>BH</w:t>
            </w:r>
            <w:r w:rsidRPr="007F1EEA">
              <w:rPr>
                <w:rFonts w:ascii="Arial" w:hAnsi="Arial"/>
                <w:color w:val="auto"/>
                <w:sz w:val="22"/>
                <w:szCs w:val="22"/>
              </w:rPr>
              <w:t xml:space="preserve"> Receivables</w:t>
            </w:r>
          </w:p>
        </w:tc>
      </w:tr>
      <w:tr w:rsidR="00637ACC" w:rsidRPr="008F2535" w14:paraId="30D876BC" w14:textId="77777777" w:rsidTr="00871361">
        <w:tc>
          <w:tcPr>
            <w:tcW w:w="4644" w:type="dxa"/>
            <w:shd w:val="clear" w:color="auto" w:fill="auto"/>
            <w:tcMar>
              <w:left w:w="103" w:type="dxa"/>
            </w:tcMar>
          </w:tcPr>
          <w:p w14:paraId="2945477E" w14:textId="43237129" w:rsidR="00637ACC" w:rsidRPr="008F2535" w:rsidRDefault="00637ACC" w:rsidP="0082145F">
            <w:pPr>
              <w:tabs>
                <w:tab w:val="left" w:pos="1440"/>
              </w:tabs>
              <w:jc w:val="both"/>
              <w:rPr>
                <w:rFonts w:ascii="Arial" w:hAnsi="Arial" w:cs="Arial"/>
                <w:color w:val="auto"/>
                <w:sz w:val="22"/>
                <w:szCs w:val="22"/>
                <w:lang w:val="cs-CZ"/>
              </w:rPr>
            </w:pPr>
            <w:r w:rsidRPr="008F2535">
              <w:rPr>
                <w:rFonts w:ascii="Arial" w:hAnsi="Arial"/>
                <w:color w:val="auto"/>
                <w:sz w:val="22"/>
                <w:szCs w:val="22"/>
                <w:lang w:val="cs-CZ"/>
              </w:rPr>
              <w:t>v.</w:t>
            </w:r>
            <w:r w:rsidRPr="008F2535">
              <w:rPr>
                <w:rFonts w:ascii="Arial" w:hAnsi="Arial"/>
                <w:color w:val="auto"/>
                <w:sz w:val="22"/>
                <w:szCs w:val="22"/>
                <w:lang w:val="cs-CZ"/>
              </w:rPr>
              <w:tab/>
              <w:t>Existenci pohledávek Prodávajících nezpochybňuje žádná osoba, zejména správce daně.</w:t>
            </w:r>
          </w:p>
        </w:tc>
        <w:tc>
          <w:tcPr>
            <w:tcW w:w="4644" w:type="dxa"/>
            <w:shd w:val="clear" w:color="auto" w:fill="auto"/>
            <w:tcMar>
              <w:left w:w="103" w:type="dxa"/>
            </w:tcMar>
          </w:tcPr>
          <w:p w14:paraId="61D483FD" w14:textId="41CD3D6C" w:rsidR="00637ACC" w:rsidRPr="008F2535" w:rsidRDefault="00637ACC" w:rsidP="0082145F">
            <w:pPr>
              <w:tabs>
                <w:tab w:val="left" w:pos="1440"/>
              </w:tabs>
              <w:jc w:val="both"/>
              <w:rPr>
                <w:rFonts w:ascii="Arial" w:hAnsi="Arial" w:cs="Arial"/>
                <w:color w:val="auto"/>
                <w:sz w:val="22"/>
                <w:szCs w:val="22"/>
              </w:rPr>
            </w:pPr>
            <w:r w:rsidRPr="008F2535">
              <w:rPr>
                <w:rFonts w:ascii="Arial" w:hAnsi="Arial"/>
                <w:color w:val="auto"/>
                <w:sz w:val="22"/>
                <w:szCs w:val="22"/>
              </w:rPr>
              <w:t>v.</w:t>
            </w:r>
            <w:r w:rsidRPr="008F2535">
              <w:rPr>
                <w:rFonts w:ascii="Arial" w:hAnsi="Arial"/>
                <w:color w:val="auto"/>
                <w:sz w:val="22"/>
                <w:szCs w:val="22"/>
              </w:rPr>
              <w:tab/>
              <w:t>Existence of the Sellers’ receivables has not been disputed by any entity, mainly the tax authority.</w:t>
            </w:r>
          </w:p>
        </w:tc>
      </w:tr>
      <w:tr w:rsidR="00637ACC" w:rsidRPr="008F2535" w14:paraId="64873A1A" w14:textId="77777777" w:rsidTr="00871361">
        <w:tc>
          <w:tcPr>
            <w:tcW w:w="4644" w:type="dxa"/>
            <w:shd w:val="clear" w:color="auto" w:fill="auto"/>
            <w:tcMar>
              <w:left w:w="103" w:type="dxa"/>
            </w:tcMar>
          </w:tcPr>
          <w:p w14:paraId="7B4FE927" w14:textId="3925CADA" w:rsidR="00637ACC" w:rsidRPr="008F2535" w:rsidRDefault="00637ACC" w:rsidP="0082145F">
            <w:pPr>
              <w:tabs>
                <w:tab w:val="left" w:pos="1440"/>
              </w:tabs>
              <w:jc w:val="both"/>
              <w:rPr>
                <w:rFonts w:ascii="Arial" w:hAnsi="Arial" w:cs="Arial"/>
                <w:color w:val="auto"/>
                <w:sz w:val="22"/>
                <w:szCs w:val="22"/>
                <w:lang w:val="cs-CZ"/>
              </w:rPr>
            </w:pPr>
            <w:r w:rsidRPr="008F2535">
              <w:rPr>
                <w:rFonts w:ascii="Arial" w:hAnsi="Arial"/>
                <w:color w:val="auto"/>
                <w:sz w:val="22"/>
                <w:szCs w:val="22"/>
                <w:lang w:val="cs-CZ"/>
              </w:rPr>
              <w:t>vi.</w:t>
            </w:r>
            <w:r w:rsidRPr="008F2535">
              <w:rPr>
                <w:rFonts w:ascii="Arial" w:hAnsi="Arial"/>
                <w:color w:val="auto"/>
                <w:sz w:val="22"/>
                <w:szCs w:val="22"/>
                <w:lang w:val="cs-CZ"/>
              </w:rPr>
              <w:tab/>
              <w:t>V souvislostí se vznikem a existencí pohledávek Prodávajících nebyly porušeny žádné aplikované právní předpisy ani tyto neobchází.</w:t>
            </w:r>
          </w:p>
        </w:tc>
        <w:tc>
          <w:tcPr>
            <w:tcW w:w="4644" w:type="dxa"/>
            <w:shd w:val="clear" w:color="auto" w:fill="auto"/>
            <w:tcMar>
              <w:left w:w="103" w:type="dxa"/>
            </w:tcMar>
          </w:tcPr>
          <w:p w14:paraId="43B07BB9" w14:textId="7CDD0A38" w:rsidR="00637ACC" w:rsidRPr="008F2535" w:rsidRDefault="00637ACC" w:rsidP="0082145F">
            <w:pPr>
              <w:tabs>
                <w:tab w:val="left" w:pos="1440"/>
              </w:tabs>
              <w:jc w:val="both"/>
              <w:rPr>
                <w:rFonts w:ascii="Arial" w:hAnsi="Arial" w:cs="Arial"/>
                <w:color w:val="auto"/>
                <w:sz w:val="22"/>
                <w:szCs w:val="22"/>
              </w:rPr>
            </w:pPr>
            <w:r w:rsidRPr="008F2535">
              <w:rPr>
                <w:rFonts w:ascii="Arial" w:hAnsi="Arial"/>
                <w:color w:val="auto"/>
                <w:sz w:val="22"/>
                <w:szCs w:val="22"/>
              </w:rPr>
              <w:t>vi.</w:t>
            </w:r>
            <w:r w:rsidRPr="008F2535">
              <w:rPr>
                <w:rFonts w:ascii="Arial" w:hAnsi="Arial"/>
                <w:color w:val="auto"/>
                <w:sz w:val="22"/>
                <w:szCs w:val="22"/>
              </w:rPr>
              <w:tab/>
              <w:t>There were not any applicable statutory regulations violated or evaded in connection with origination and existence of the Sellers’ receivables.</w:t>
            </w:r>
          </w:p>
        </w:tc>
      </w:tr>
      <w:tr w:rsidR="00637ACC" w:rsidRPr="008F2535" w14:paraId="1AB5B058" w14:textId="77777777" w:rsidTr="00871361">
        <w:tc>
          <w:tcPr>
            <w:tcW w:w="4644" w:type="dxa"/>
            <w:shd w:val="clear" w:color="auto" w:fill="auto"/>
            <w:tcMar>
              <w:left w:w="103" w:type="dxa"/>
            </w:tcMar>
          </w:tcPr>
          <w:p w14:paraId="32CCE5BE" w14:textId="29033BFC" w:rsidR="00637ACC" w:rsidRPr="008F2535" w:rsidRDefault="00637ACC" w:rsidP="0082145F">
            <w:pPr>
              <w:tabs>
                <w:tab w:val="left" w:pos="1440"/>
              </w:tabs>
              <w:jc w:val="both"/>
              <w:rPr>
                <w:rFonts w:ascii="Arial" w:hAnsi="Arial" w:cs="Arial"/>
                <w:color w:val="auto"/>
                <w:sz w:val="22"/>
                <w:szCs w:val="22"/>
                <w:lang w:val="cs-CZ"/>
              </w:rPr>
            </w:pPr>
            <w:r w:rsidRPr="008F2535">
              <w:rPr>
                <w:rFonts w:ascii="Arial" w:hAnsi="Arial"/>
                <w:color w:val="auto"/>
                <w:sz w:val="22"/>
                <w:szCs w:val="22"/>
                <w:lang w:val="cs-CZ"/>
              </w:rPr>
              <w:t>vii.</w:t>
            </w:r>
            <w:r w:rsidRPr="008F2535">
              <w:rPr>
                <w:rFonts w:ascii="Arial" w:hAnsi="Arial"/>
                <w:color w:val="auto"/>
                <w:sz w:val="22"/>
                <w:szCs w:val="22"/>
                <w:lang w:val="cs-CZ"/>
              </w:rPr>
              <w:tab/>
              <w:t>Veškeré Daně v souvislosti se vznikem a existencí pohledávek Prodávajících byly řádně tvrzeny a uhrazeny.</w:t>
            </w:r>
          </w:p>
        </w:tc>
        <w:tc>
          <w:tcPr>
            <w:tcW w:w="4644" w:type="dxa"/>
            <w:shd w:val="clear" w:color="auto" w:fill="auto"/>
            <w:tcMar>
              <w:left w:w="103" w:type="dxa"/>
            </w:tcMar>
          </w:tcPr>
          <w:p w14:paraId="79966BE2" w14:textId="77777777" w:rsidR="00637ACC" w:rsidRPr="008F2535" w:rsidRDefault="00637ACC" w:rsidP="0082145F">
            <w:pPr>
              <w:tabs>
                <w:tab w:val="left" w:pos="1440"/>
              </w:tabs>
              <w:jc w:val="both"/>
              <w:rPr>
                <w:rFonts w:ascii="Arial" w:hAnsi="Arial" w:cs="Arial"/>
                <w:color w:val="auto"/>
                <w:sz w:val="22"/>
                <w:szCs w:val="22"/>
              </w:rPr>
            </w:pPr>
            <w:r w:rsidRPr="008F2535">
              <w:rPr>
                <w:rFonts w:ascii="Arial" w:hAnsi="Arial"/>
                <w:color w:val="auto"/>
                <w:sz w:val="22"/>
                <w:szCs w:val="22"/>
              </w:rPr>
              <w:t>vii.</w:t>
            </w:r>
            <w:r w:rsidRPr="008F2535">
              <w:rPr>
                <w:rFonts w:ascii="Arial" w:hAnsi="Arial"/>
                <w:color w:val="auto"/>
                <w:sz w:val="22"/>
                <w:szCs w:val="22"/>
              </w:rPr>
              <w:tab/>
              <w:t>Any and all Taxes in connection with origination and existence of the Sellers’ Receivables were duly submitted and paid.</w:t>
            </w:r>
          </w:p>
        </w:tc>
      </w:tr>
      <w:tr w:rsidR="00637ACC" w:rsidRPr="008F2535" w14:paraId="28E37ED4" w14:textId="77777777" w:rsidTr="00871361">
        <w:tc>
          <w:tcPr>
            <w:tcW w:w="4644" w:type="dxa"/>
            <w:shd w:val="clear" w:color="auto" w:fill="auto"/>
            <w:tcMar>
              <w:left w:w="103" w:type="dxa"/>
            </w:tcMar>
          </w:tcPr>
          <w:p w14:paraId="473AE188" w14:textId="2AD38762" w:rsidR="00637ACC" w:rsidRPr="008F2535" w:rsidRDefault="00637ACC" w:rsidP="0082145F">
            <w:pPr>
              <w:tabs>
                <w:tab w:val="left" w:pos="1440"/>
              </w:tabs>
              <w:jc w:val="both"/>
              <w:rPr>
                <w:rFonts w:ascii="Arial" w:hAnsi="Arial" w:cs="Arial"/>
                <w:color w:val="auto"/>
                <w:sz w:val="22"/>
                <w:szCs w:val="22"/>
                <w:lang w:val="cs-CZ"/>
              </w:rPr>
            </w:pPr>
            <w:r w:rsidRPr="008F2535">
              <w:rPr>
                <w:rFonts w:ascii="Arial" w:hAnsi="Arial"/>
                <w:color w:val="auto"/>
                <w:sz w:val="22"/>
                <w:szCs w:val="22"/>
                <w:lang w:val="cs-CZ"/>
              </w:rPr>
              <w:t>viii.</w:t>
            </w:r>
            <w:r w:rsidRPr="008F2535">
              <w:rPr>
                <w:rFonts w:ascii="Arial" w:hAnsi="Arial"/>
                <w:color w:val="auto"/>
                <w:sz w:val="22"/>
                <w:szCs w:val="22"/>
                <w:lang w:val="cs-CZ"/>
              </w:rPr>
              <w:tab/>
              <w:t>Právní tituly, na základě kterých vznikly pohledávky Prodávajících, jsou platné a účinné, veškeré korporátní souhlasy pro jejich vznik byly uděleny a vznikly tak, že skutečné finanční prostředky byly na základě těchto právních titulů poskytnuty Společnosti.</w:t>
            </w:r>
          </w:p>
        </w:tc>
        <w:tc>
          <w:tcPr>
            <w:tcW w:w="4644" w:type="dxa"/>
            <w:shd w:val="clear" w:color="auto" w:fill="auto"/>
            <w:tcMar>
              <w:left w:w="103" w:type="dxa"/>
            </w:tcMar>
          </w:tcPr>
          <w:p w14:paraId="38EAF5C6" w14:textId="13B4FC7F" w:rsidR="00637ACC" w:rsidRPr="008F2535" w:rsidRDefault="00637ACC" w:rsidP="0082145F">
            <w:pPr>
              <w:tabs>
                <w:tab w:val="left" w:pos="1440"/>
              </w:tabs>
              <w:jc w:val="both"/>
              <w:rPr>
                <w:rFonts w:ascii="Arial" w:hAnsi="Arial" w:cs="Arial"/>
                <w:color w:val="auto"/>
                <w:sz w:val="22"/>
                <w:szCs w:val="22"/>
              </w:rPr>
            </w:pPr>
            <w:r w:rsidRPr="008F2535">
              <w:rPr>
                <w:rFonts w:ascii="Arial" w:hAnsi="Arial"/>
                <w:color w:val="auto"/>
                <w:sz w:val="22"/>
                <w:szCs w:val="22"/>
              </w:rPr>
              <w:t>viii.</w:t>
            </w:r>
            <w:r w:rsidRPr="008F2535">
              <w:rPr>
                <w:rFonts w:ascii="Arial" w:hAnsi="Arial"/>
                <w:color w:val="auto"/>
                <w:sz w:val="22"/>
                <w:szCs w:val="22"/>
              </w:rPr>
              <w:tab/>
              <w:t xml:space="preserve">The legal titles, under which the Sellers’ receivables arose, are valid and effective, any and all corporate approvals required for origination thereof were granted </w:t>
            </w:r>
            <w:bookmarkStart w:id="9" w:name="_Ref485843752"/>
            <w:bookmarkEnd w:id="9"/>
            <w:r w:rsidRPr="008F2535">
              <w:rPr>
                <w:rFonts w:ascii="Arial" w:hAnsi="Arial"/>
                <w:color w:val="auto"/>
                <w:sz w:val="22"/>
                <w:szCs w:val="22"/>
              </w:rPr>
              <w:t xml:space="preserve"> and they arose by the actual financial funds having been provided to the Company on the basis of the above-mentioned legal titles.</w:t>
            </w:r>
          </w:p>
        </w:tc>
      </w:tr>
      <w:tr w:rsidR="00637ACC" w:rsidRPr="008F2535" w14:paraId="56AE8FF4" w14:textId="77777777" w:rsidTr="00871361">
        <w:tc>
          <w:tcPr>
            <w:tcW w:w="4644" w:type="dxa"/>
            <w:shd w:val="clear" w:color="auto" w:fill="auto"/>
            <w:tcMar>
              <w:left w:w="103" w:type="dxa"/>
            </w:tcMar>
          </w:tcPr>
          <w:p w14:paraId="3A8552F3" w14:textId="35A506E3" w:rsidR="00637ACC" w:rsidRPr="008F2535" w:rsidRDefault="00637ACC" w:rsidP="0082145F">
            <w:pPr>
              <w:jc w:val="both"/>
              <w:rPr>
                <w:rFonts w:ascii="Arial" w:hAnsi="Arial" w:cs="Arial"/>
                <w:color w:val="auto"/>
                <w:sz w:val="22"/>
                <w:szCs w:val="22"/>
                <w:lang w:val="cs-CZ"/>
              </w:rPr>
            </w:pPr>
            <w:r w:rsidRPr="008F2535">
              <w:rPr>
                <w:rFonts w:ascii="Arial" w:hAnsi="Arial" w:cs="Arial"/>
                <w:color w:val="auto"/>
                <w:sz w:val="22"/>
                <w:szCs w:val="22"/>
                <w:lang w:val="cs-CZ"/>
              </w:rPr>
              <w:t>ix. Neexistují žádné další podíly v jiných společnostech</w:t>
            </w:r>
          </w:p>
        </w:tc>
        <w:tc>
          <w:tcPr>
            <w:tcW w:w="4644" w:type="dxa"/>
            <w:shd w:val="clear" w:color="auto" w:fill="auto"/>
            <w:tcMar>
              <w:left w:w="103" w:type="dxa"/>
            </w:tcMar>
          </w:tcPr>
          <w:p w14:paraId="27CBF624" w14:textId="301DC944" w:rsidR="00637ACC" w:rsidRPr="008F2535" w:rsidRDefault="00637ACC" w:rsidP="0082145F">
            <w:pPr>
              <w:jc w:val="both"/>
              <w:rPr>
                <w:rFonts w:ascii="Arial" w:hAnsi="Arial" w:cs="Arial"/>
                <w:bCs/>
                <w:color w:val="auto"/>
                <w:sz w:val="22"/>
                <w:szCs w:val="22"/>
              </w:rPr>
            </w:pPr>
            <w:r w:rsidRPr="008F2535">
              <w:rPr>
                <w:rFonts w:ascii="Arial" w:hAnsi="Arial" w:cs="Arial"/>
                <w:bCs/>
                <w:color w:val="auto"/>
                <w:sz w:val="22"/>
                <w:szCs w:val="22"/>
              </w:rPr>
              <w:t>ix. There are no other outstanding equity interests,</w:t>
            </w:r>
          </w:p>
        </w:tc>
      </w:tr>
      <w:tr w:rsidR="00637ACC" w:rsidRPr="008F2535" w14:paraId="350DAA4D" w14:textId="77777777" w:rsidTr="00871361">
        <w:tc>
          <w:tcPr>
            <w:tcW w:w="4644" w:type="dxa"/>
            <w:shd w:val="clear" w:color="auto" w:fill="auto"/>
            <w:tcMar>
              <w:left w:w="103" w:type="dxa"/>
            </w:tcMar>
          </w:tcPr>
          <w:p w14:paraId="73B2904E" w14:textId="77777777" w:rsidR="00637ACC" w:rsidRPr="008F2535" w:rsidRDefault="00637ACC" w:rsidP="0082145F">
            <w:pPr>
              <w:jc w:val="center"/>
              <w:rPr>
                <w:rFonts w:ascii="Arial" w:hAnsi="Arial" w:cs="Arial"/>
                <w:b/>
                <w:color w:val="auto"/>
                <w:sz w:val="22"/>
                <w:szCs w:val="22"/>
                <w:lang w:val="cs-CZ"/>
              </w:rPr>
            </w:pPr>
          </w:p>
        </w:tc>
        <w:tc>
          <w:tcPr>
            <w:tcW w:w="4644" w:type="dxa"/>
            <w:shd w:val="clear" w:color="auto" w:fill="auto"/>
            <w:tcMar>
              <w:left w:w="103" w:type="dxa"/>
            </w:tcMar>
          </w:tcPr>
          <w:p w14:paraId="2456E7F7" w14:textId="77777777" w:rsidR="00637ACC" w:rsidRPr="008F2535" w:rsidRDefault="00637ACC" w:rsidP="0082145F">
            <w:pPr>
              <w:jc w:val="center"/>
              <w:rPr>
                <w:rFonts w:ascii="Arial" w:hAnsi="Arial" w:cs="Arial"/>
                <w:b/>
                <w:color w:val="auto"/>
                <w:sz w:val="22"/>
                <w:szCs w:val="22"/>
              </w:rPr>
            </w:pPr>
          </w:p>
        </w:tc>
      </w:tr>
      <w:tr w:rsidR="00637ACC" w:rsidRPr="008F2535" w14:paraId="114CB11E" w14:textId="77777777" w:rsidTr="00871361">
        <w:tc>
          <w:tcPr>
            <w:tcW w:w="4644" w:type="dxa"/>
            <w:shd w:val="clear" w:color="auto" w:fill="auto"/>
            <w:tcMar>
              <w:left w:w="103" w:type="dxa"/>
            </w:tcMar>
          </w:tcPr>
          <w:p w14:paraId="01D56B6C"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cs="Arial"/>
                <w:b/>
                <w:color w:val="auto"/>
                <w:sz w:val="22"/>
                <w:szCs w:val="22"/>
                <w:lang w:val="cs-CZ"/>
              </w:rPr>
              <w:t>ČLÁNEK 5</w:t>
            </w:r>
          </w:p>
        </w:tc>
        <w:tc>
          <w:tcPr>
            <w:tcW w:w="4644" w:type="dxa"/>
            <w:shd w:val="clear" w:color="auto" w:fill="auto"/>
            <w:tcMar>
              <w:left w:w="103" w:type="dxa"/>
            </w:tcMar>
          </w:tcPr>
          <w:p w14:paraId="7386B14C" w14:textId="77777777" w:rsidR="00637ACC" w:rsidRPr="008F2535" w:rsidRDefault="00637ACC" w:rsidP="0082145F">
            <w:pPr>
              <w:jc w:val="center"/>
              <w:rPr>
                <w:rFonts w:ascii="Arial" w:hAnsi="Arial" w:cs="Arial"/>
                <w:b/>
                <w:color w:val="auto"/>
                <w:sz w:val="22"/>
                <w:szCs w:val="22"/>
              </w:rPr>
            </w:pPr>
            <w:r w:rsidRPr="008F2535">
              <w:rPr>
                <w:rFonts w:ascii="Arial" w:hAnsi="Arial" w:cs="Arial"/>
                <w:b/>
                <w:color w:val="auto"/>
                <w:sz w:val="22"/>
                <w:szCs w:val="22"/>
              </w:rPr>
              <w:t>ARTICLE 5</w:t>
            </w:r>
          </w:p>
        </w:tc>
      </w:tr>
      <w:tr w:rsidR="00637ACC" w:rsidRPr="008F2535" w14:paraId="5DE16CE8" w14:textId="77777777" w:rsidTr="00871361">
        <w:tc>
          <w:tcPr>
            <w:tcW w:w="4644" w:type="dxa"/>
            <w:shd w:val="clear" w:color="auto" w:fill="auto"/>
            <w:tcMar>
              <w:left w:w="103" w:type="dxa"/>
            </w:tcMar>
          </w:tcPr>
          <w:p w14:paraId="463383B8"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cs="Arial"/>
                <w:b/>
                <w:color w:val="auto"/>
                <w:sz w:val="22"/>
                <w:szCs w:val="22"/>
                <w:lang w:val="cs-CZ"/>
              </w:rPr>
              <w:t>ODŠKODNĚNÍ</w:t>
            </w:r>
          </w:p>
        </w:tc>
        <w:tc>
          <w:tcPr>
            <w:tcW w:w="4644" w:type="dxa"/>
            <w:shd w:val="clear" w:color="auto" w:fill="auto"/>
            <w:tcMar>
              <w:left w:w="103" w:type="dxa"/>
            </w:tcMar>
          </w:tcPr>
          <w:p w14:paraId="4151100C" w14:textId="77777777" w:rsidR="00637ACC" w:rsidRPr="008F2535" w:rsidRDefault="00637ACC" w:rsidP="0082145F">
            <w:pPr>
              <w:jc w:val="center"/>
              <w:rPr>
                <w:rFonts w:ascii="Arial" w:hAnsi="Arial" w:cs="Arial"/>
                <w:b/>
                <w:color w:val="auto"/>
                <w:sz w:val="22"/>
                <w:szCs w:val="22"/>
              </w:rPr>
            </w:pPr>
            <w:r w:rsidRPr="008F2535">
              <w:rPr>
                <w:rFonts w:ascii="Arial" w:hAnsi="Arial" w:cs="Arial"/>
                <w:b/>
                <w:color w:val="auto"/>
                <w:sz w:val="22"/>
                <w:szCs w:val="22"/>
              </w:rPr>
              <w:t>INDEMNIFICATIONS</w:t>
            </w:r>
          </w:p>
        </w:tc>
      </w:tr>
      <w:tr w:rsidR="00637ACC" w:rsidRPr="008F2535" w14:paraId="06FE8975" w14:textId="77777777" w:rsidTr="00871361">
        <w:tc>
          <w:tcPr>
            <w:tcW w:w="4644" w:type="dxa"/>
            <w:shd w:val="clear" w:color="auto" w:fill="auto"/>
            <w:tcMar>
              <w:left w:w="103" w:type="dxa"/>
            </w:tcMar>
          </w:tcPr>
          <w:p w14:paraId="2C1BE43D" w14:textId="7E26391E" w:rsidR="00637ACC" w:rsidRPr="008F2535" w:rsidRDefault="00637ACC" w:rsidP="0082145F">
            <w:pPr>
              <w:jc w:val="center"/>
              <w:rPr>
                <w:rFonts w:ascii="Arial" w:hAnsi="Arial" w:cs="Arial"/>
                <w:color w:val="auto"/>
                <w:sz w:val="22"/>
                <w:szCs w:val="22"/>
                <w:lang w:val="cs-CZ"/>
              </w:rPr>
            </w:pPr>
            <w:r w:rsidRPr="008F2535">
              <w:rPr>
                <w:rFonts w:ascii="Arial" w:hAnsi="Arial" w:cs="Arial"/>
                <w:color w:val="auto"/>
                <w:sz w:val="22"/>
                <w:szCs w:val="22"/>
                <w:lang w:val="cs-CZ"/>
              </w:rPr>
              <w:t>Vypuštěn</w:t>
            </w:r>
          </w:p>
        </w:tc>
        <w:tc>
          <w:tcPr>
            <w:tcW w:w="4644" w:type="dxa"/>
            <w:shd w:val="clear" w:color="auto" w:fill="auto"/>
            <w:tcMar>
              <w:left w:w="103" w:type="dxa"/>
            </w:tcMar>
          </w:tcPr>
          <w:p w14:paraId="450FB779" w14:textId="564AB883" w:rsidR="00637ACC" w:rsidRPr="008F2535" w:rsidRDefault="00637ACC" w:rsidP="0082145F">
            <w:pPr>
              <w:jc w:val="center"/>
              <w:rPr>
                <w:rFonts w:ascii="Arial" w:hAnsi="Arial" w:cs="Arial"/>
                <w:color w:val="auto"/>
                <w:sz w:val="22"/>
                <w:szCs w:val="22"/>
              </w:rPr>
            </w:pPr>
            <w:r w:rsidRPr="008F2535">
              <w:rPr>
                <w:rFonts w:ascii="Arial" w:hAnsi="Arial" w:cs="Arial"/>
                <w:color w:val="auto"/>
                <w:sz w:val="22"/>
                <w:szCs w:val="22"/>
              </w:rPr>
              <w:t>Intentionally left blank</w:t>
            </w:r>
          </w:p>
        </w:tc>
      </w:tr>
      <w:tr w:rsidR="00637ACC" w:rsidRPr="008F2535" w14:paraId="2A6DD05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6299C"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7358B" w14:textId="77777777" w:rsidR="00637ACC" w:rsidRPr="008F2535" w:rsidRDefault="00637ACC" w:rsidP="0082145F">
            <w:pPr>
              <w:jc w:val="center"/>
              <w:rPr>
                <w:rFonts w:ascii="Arial" w:hAnsi="Arial" w:cs="Arial"/>
                <w:b/>
                <w:color w:val="auto"/>
                <w:sz w:val="22"/>
                <w:szCs w:val="22"/>
              </w:rPr>
            </w:pPr>
          </w:p>
        </w:tc>
      </w:tr>
      <w:tr w:rsidR="00637ACC" w:rsidRPr="008F2535" w14:paraId="03C6645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D7D74"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6</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2B6AA"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6</w:t>
            </w:r>
          </w:p>
        </w:tc>
      </w:tr>
      <w:tr w:rsidR="00637ACC" w:rsidRPr="008F2535" w14:paraId="772487B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40324"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UJIŠTĚNÍ A ZÁRUKY KUPUJÍCÍHO, POVINNOSTI KUPUJÍCÍHO</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F97C5B"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BUYER’S REPRESENTATIONS AND WARRANTIES, BUYER’S OBLIGATIONS</w:t>
            </w:r>
          </w:p>
        </w:tc>
      </w:tr>
      <w:tr w:rsidR="00637ACC" w:rsidRPr="008F2535" w14:paraId="1DAA549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76B34C"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C9395D" w14:textId="77777777" w:rsidR="00637ACC" w:rsidRPr="008F2535" w:rsidRDefault="00637ACC" w:rsidP="0082145F">
            <w:pPr>
              <w:jc w:val="center"/>
              <w:rPr>
                <w:rFonts w:ascii="Arial" w:hAnsi="Arial" w:cs="Arial"/>
                <w:b/>
                <w:color w:val="auto"/>
                <w:sz w:val="22"/>
                <w:szCs w:val="22"/>
              </w:rPr>
            </w:pPr>
          </w:p>
        </w:tc>
      </w:tr>
      <w:tr w:rsidR="00637ACC" w:rsidRPr="008F2535" w14:paraId="4112F2F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7BFA5A"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6.1. Kupující tímto prohlašuje, ujišťuje a zaručuje Prodávajícím následující, a bere na vědomí, že Prodávající na tato ujištění a záruky spoléhají v souvislosti s prodejem Podílů:</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400BD6"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 xml:space="preserve">6.1. The Buyer is </w:t>
            </w:r>
            <w:r w:rsidRPr="008F2535">
              <w:rPr>
                <w:rFonts w:ascii="Arial" w:hAnsi="Arial"/>
                <w:strike/>
                <w:color w:val="auto"/>
                <w:sz w:val="22"/>
                <w:szCs w:val="22"/>
              </w:rPr>
              <w:t>making</w:t>
            </w:r>
            <w:r w:rsidRPr="008F2535">
              <w:rPr>
                <w:rFonts w:ascii="Arial" w:hAnsi="Arial"/>
                <w:color w:val="auto"/>
                <w:sz w:val="22"/>
                <w:szCs w:val="22"/>
              </w:rPr>
              <w:t xml:space="preserve"> hereby making the following representations and warranties to the Sellers and acknowledges that the Sellers rely on these representations and warranties in connection with sale of the Shares:</w:t>
            </w:r>
          </w:p>
        </w:tc>
      </w:tr>
      <w:tr w:rsidR="00637ACC" w:rsidRPr="008F2535" w14:paraId="1748B91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01965"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AF07D" w14:textId="77777777" w:rsidR="00637ACC" w:rsidRPr="008F2535" w:rsidRDefault="00637ACC" w:rsidP="0082145F">
            <w:pPr>
              <w:jc w:val="both"/>
              <w:rPr>
                <w:rFonts w:ascii="Arial" w:hAnsi="Arial" w:cs="Arial"/>
                <w:color w:val="auto"/>
                <w:sz w:val="22"/>
                <w:szCs w:val="22"/>
              </w:rPr>
            </w:pPr>
          </w:p>
        </w:tc>
      </w:tr>
      <w:tr w:rsidR="00637ACC" w:rsidRPr="008F2535" w14:paraId="2228550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F24EDF" w14:textId="4C6CD2D7" w:rsidR="00637ACC" w:rsidRPr="008F2535" w:rsidRDefault="00637ACC" w:rsidP="00C06369">
            <w:pPr>
              <w:tabs>
                <w:tab w:val="left" w:pos="750"/>
              </w:tabs>
              <w:jc w:val="both"/>
              <w:rPr>
                <w:rFonts w:ascii="Arial" w:hAnsi="Arial" w:cs="Arial"/>
                <w:color w:val="auto"/>
                <w:sz w:val="22"/>
                <w:szCs w:val="22"/>
                <w:lang w:val="cs-CZ"/>
              </w:rPr>
            </w:pPr>
            <w:r w:rsidRPr="008F2535">
              <w:rPr>
                <w:rFonts w:ascii="Arial" w:hAnsi="Arial"/>
                <w:color w:val="auto"/>
                <w:sz w:val="22"/>
                <w:szCs w:val="22"/>
                <w:lang w:val="cs-CZ"/>
              </w:rPr>
              <w:t>(a)</w:t>
            </w:r>
            <w:r w:rsidRPr="008F2535">
              <w:rPr>
                <w:rFonts w:ascii="Arial" w:hAnsi="Arial"/>
                <w:color w:val="auto"/>
                <w:sz w:val="22"/>
                <w:szCs w:val="22"/>
                <w:lang w:val="cs-CZ"/>
              </w:rPr>
              <w:tab/>
            </w:r>
            <w:r w:rsidRPr="008F2535">
              <w:rPr>
                <w:rFonts w:ascii="Arial" w:hAnsi="Arial"/>
                <w:b/>
                <w:color w:val="auto"/>
                <w:sz w:val="22"/>
                <w:szCs w:val="22"/>
                <w:lang w:val="cs-CZ"/>
              </w:rPr>
              <w:t>Existence postavení:</w:t>
            </w:r>
            <w:r w:rsidRPr="008F2535">
              <w:rPr>
                <w:rFonts w:ascii="Arial" w:hAnsi="Arial"/>
                <w:color w:val="auto"/>
                <w:sz w:val="22"/>
                <w:szCs w:val="22"/>
                <w:lang w:val="cs-CZ"/>
              </w:rPr>
              <w:t xml:space="preserve">  Kupující je řádně zapsanou a organizovanou </w:t>
            </w:r>
            <w:r w:rsidR="00C06369">
              <w:rPr>
                <w:rFonts w:ascii="Arial" w:hAnsi="Arial"/>
                <w:color w:val="auto"/>
                <w:sz w:val="22"/>
                <w:szCs w:val="22"/>
                <w:lang w:val="cs-CZ"/>
              </w:rPr>
              <w:t>společností, podle práva DECOTEK Automotive Ltd.</w:t>
            </w:r>
            <w:r w:rsidRPr="008F2535">
              <w:rPr>
                <w:rFonts w:ascii="Arial" w:hAnsi="Arial"/>
                <w:color w:val="auto"/>
                <w:sz w:val="22"/>
                <w:szCs w:val="22"/>
                <w:lang w:val="cs-CZ"/>
              </w:rPr>
              <w:t xml:space="preserve"> platně existuje, a je plně schopen a oprávněn koupit a vlastnit Podíly a uzavřít a podepsat tuto Smlouvu;</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C8A9D5" w14:textId="3E539F66" w:rsidR="00637ACC" w:rsidRPr="008F2535" w:rsidRDefault="00637ACC" w:rsidP="00C06369">
            <w:pPr>
              <w:tabs>
                <w:tab w:val="left" w:pos="750"/>
              </w:tabs>
              <w:jc w:val="both"/>
              <w:rPr>
                <w:rFonts w:ascii="Arial" w:hAnsi="Arial" w:cs="Arial"/>
                <w:color w:val="auto"/>
                <w:sz w:val="22"/>
                <w:szCs w:val="22"/>
              </w:rPr>
            </w:pPr>
            <w:r w:rsidRPr="008F2535">
              <w:rPr>
                <w:rFonts w:ascii="Arial" w:hAnsi="Arial"/>
                <w:color w:val="auto"/>
                <w:sz w:val="22"/>
                <w:szCs w:val="22"/>
              </w:rPr>
              <w:t>(a)</w:t>
            </w:r>
            <w:r w:rsidRPr="008F2535">
              <w:rPr>
                <w:rFonts w:ascii="Arial" w:hAnsi="Arial"/>
                <w:color w:val="auto"/>
                <w:sz w:val="22"/>
                <w:szCs w:val="22"/>
              </w:rPr>
              <w:tab/>
            </w:r>
            <w:r w:rsidRPr="008F2535">
              <w:rPr>
                <w:rFonts w:ascii="Arial" w:hAnsi="Arial"/>
                <w:b/>
                <w:color w:val="auto"/>
                <w:sz w:val="22"/>
                <w:szCs w:val="22"/>
              </w:rPr>
              <w:t>Existence of Position:</w:t>
            </w:r>
            <w:r w:rsidRPr="008F2535">
              <w:rPr>
                <w:rFonts w:ascii="Arial" w:hAnsi="Arial"/>
                <w:color w:val="auto"/>
                <w:sz w:val="22"/>
                <w:szCs w:val="22"/>
              </w:rPr>
              <w:t xml:space="preserve">  The Buyer is a duly registered and organized company, effectively existing under the law</w:t>
            </w:r>
            <w:r w:rsidR="00C06369">
              <w:rPr>
                <w:rFonts w:ascii="Arial" w:hAnsi="Arial"/>
                <w:color w:val="auto"/>
                <w:sz w:val="22"/>
                <w:szCs w:val="22"/>
              </w:rPr>
              <w:t xml:space="preserve"> of </w:t>
            </w:r>
            <w:r w:rsidR="00C06369">
              <w:rPr>
                <w:rFonts w:ascii="Arial" w:hAnsi="Arial"/>
                <w:color w:val="auto"/>
                <w:sz w:val="22"/>
                <w:szCs w:val="22"/>
                <w:lang w:val="cs-CZ"/>
              </w:rPr>
              <w:t>DECOTEK Automotive Ltd.</w:t>
            </w:r>
            <w:r w:rsidR="00C06369">
              <w:rPr>
                <w:rFonts w:ascii="Arial" w:hAnsi="Arial"/>
                <w:color w:val="auto"/>
                <w:sz w:val="22"/>
                <w:szCs w:val="22"/>
              </w:rPr>
              <w:t xml:space="preserve"> </w:t>
            </w:r>
            <w:r w:rsidRPr="008F2535">
              <w:rPr>
                <w:rFonts w:ascii="Arial" w:hAnsi="Arial"/>
                <w:color w:val="auto"/>
                <w:sz w:val="22"/>
                <w:szCs w:val="22"/>
              </w:rPr>
              <w:t>end is fully able and authorized to purchase and own the Shares and enter into this Agreement;</w:t>
            </w:r>
          </w:p>
        </w:tc>
      </w:tr>
      <w:tr w:rsidR="00637ACC" w:rsidRPr="008F2535" w14:paraId="05DD864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51CE53" w14:textId="77777777" w:rsidR="00637ACC" w:rsidRPr="008F2535" w:rsidRDefault="00637ACC" w:rsidP="0082145F">
            <w:pPr>
              <w:tabs>
                <w:tab w:val="left" w:pos="750"/>
              </w:tabs>
              <w:jc w:val="both"/>
              <w:rPr>
                <w:rFonts w:ascii="Arial" w:hAnsi="Arial" w:cs="Arial"/>
                <w:color w:val="auto"/>
                <w:sz w:val="22"/>
                <w:szCs w:val="22"/>
                <w:lang w:val="cs-CZ"/>
              </w:rPr>
            </w:pPr>
            <w:r w:rsidRPr="008F2535">
              <w:rPr>
                <w:rFonts w:ascii="Arial" w:hAnsi="Arial"/>
                <w:color w:val="auto"/>
                <w:sz w:val="22"/>
                <w:szCs w:val="22"/>
                <w:lang w:val="cs-CZ"/>
              </w:rPr>
              <w:t>(b)</w:t>
            </w:r>
            <w:r w:rsidRPr="008F2535">
              <w:rPr>
                <w:rFonts w:ascii="Arial" w:hAnsi="Arial"/>
                <w:color w:val="auto"/>
                <w:sz w:val="22"/>
                <w:szCs w:val="22"/>
                <w:lang w:val="cs-CZ"/>
              </w:rPr>
              <w:tab/>
            </w:r>
            <w:r w:rsidRPr="008F2535">
              <w:rPr>
                <w:rFonts w:ascii="Arial" w:hAnsi="Arial"/>
                <w:b/>
                <w:color w:val="auto"/>
                <w:sz w:val="22"/>
                <w:szCs w:val="22"/>
                <w:lang w:val="cs-CZ"/>
              </w:rPr>
              <w:t>Pravomoc uzavřít tuto Smlouvu:</w:t>
            </w:r>
            <w:r w:rsidRPr="008F2535">
              <w:rPr>
                <w:rFonts w:ascii="Arial" w:hAnsi="Arial"/>
                <w:color w:val="auto"/>
                <w:sz w:val="22"/>
                <w:szCs w:val="22"/>
                <w:lang w:val="cs-CZ"/>
              </w:rPr>
              <w:t xml:space="preserve"> Tato Smlouva byla Kupujícím řádně schválena a podepsána, a představuje platný, závazný a vynutitelný závazek Kupujícího;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64FA27" w14:textId="77777777" w:rsidR="00637ACC" w:rsidRPr="008F2535" w:rsidRDefault="00637ACC" w:rsidP="0082145F">
            <w:pPr>
              <w:tabs>
                <w:tab w:val="left" w:pos="750"/>
              </w:tabs>
              <w:jc w:val="both"/>
              <w:rPr>
                <w:rFonts w:ascii="Arial" w:hAnsi="Arial" w:cs="Arial"/>
                <w:color w:val="auto"/>
                <w:sz w:val="22"/>
                <w:szCs w:val="22"/>
              </w:rPr>
            </w:pPr>
            <w:r w:rsidRPr="008F2535">
              <w:rPr>
                <w:rFonts w:ascii="Arial" w:hAnsi="Arial"/>
                <w:color w:val="auto"/>
                <w:sz w:val="22"/>
                <w:szCs w:val="22"/>
              </w:rPr>
              <w:t>(b)</w:t>
            </w:r>
            <w:r w:rsidRPr="008F2535">
              <w:rPr>
                <w:rFonts w:ascii="Arial" w:hAnsi="Arial"/>
                <w:color w:val="auto"/>
                <w:sz w:val="22"/>
                <w:szCs w:val="22"/>
              </w:rPr>
              <w:tab/>
            </w:r>
            <w:r w:rsidRPr="008F2535">
              <w:rPr>
                <w:rFonts w:ascii="Arial" w:hAnsi="Arial"/>
                <w:b/>
                <w:color w:val="auto"/>
                <w:sz w:val="22"/>
                <w:szCs w:val="22"/>
              </w:rPr>
              <w:t>Power to enter into this Agreement:</w:t>
            </w:r>
            <w:r w:rsidRPr="008F2535">
              <w:rPr>
                <w:rFonts w:ascii="Arial" w:hAnsi="Arial"/>
                <w:color w:val="auto"/>
                <w:sz w:val="22"/>
                <w:szCs w:val="22"/>
              </w:rPr>
              <w:t xml:space="preserve"> This Agreement was duly signed by the Buyer and represents a valid, binding and enforceable obligation of the Buyer; </w:t>
            </w:r>
          </w:p>
        </w:tc>
      </w:tr>
      <w:tr w:rsidR="00637ACC" w:rsidRPr="008F2535" w14:paraId="000930B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745CE8" w14:textId="77777777" w:rsidR="00637ACC" w:rsidRPr="008F2535" w:rsidRDefault="00637ACC" w:rsidP="0082145F">
            <w:pPr>
              <w:tabs>
                <w:tab w:val="left" w:pos="750"/>
              </w:tabs>
              <w:jc w:val="both"/>
              <w:rPr>
                <w:rFonts w:ascii="Arial" w:hAnsi="Arial" w:cs="Arial"/>
                <w:b/>
                <w:color w:val="auto"/>
                <w:sz w:val="22"/>
                <w:szCs w:val="22"/>
                <w:lang w:val="cs-CZ"/>
              </w:rPr>
            </w:pPr>
            <w:r w:rsidRPr="008F2535">
              <w:rPr>
                <w:rFonts w:ascii="Arial" w:hAnsi="Arial"/>
                <w:color w:val="auto"/>
                <w:sz w:val="22"/>
                <w:szCs w:val="22"/>
                <w:lang w:val="cs-CZ"/>
              </w:rPr>
              <w:t>(c)</w:t>
            </w:r>
            <w:r w:rsidRPr="008F2535">
              <w:rPr>
                <w:rFonts w:ascii="Arial" w:hAnsi="Arial"/>
                <w:color w:val="auto"/>
                <w:sz w:val="22"/>
                <w:szCs w:val="22"/>
                <w:lang w:val="cs-CZ"/>
              </w:rPr>
              <w:tab/>
            </w:r>
            <w:r w:rsidRPr="008F2535">
              <w:rPr>
                <w:rFonts w:ascii="Arial" w:hAnsi="Arial"/>
                <w:b/>
                <w:color w:val="auto"/>
                <w:sz w:val="22"/>
                <w:szCs w:val="22"/>
                <w:lang w:val="cs-CZ"/>
              </w:rPr>
              <w:t>Soulad s právem:</w:t>
            </w:r>
            <w:r w:rsidRPr="008F2535">
              <w:rPr>
                <w:rFonts w:ascii="Arial" w:hAnsi="Arial"/>
                <w:color w:val="auto"/>
                <w:sz w:val="22"/>
                <w:szCs w:val="22"/>
                <w:lang w:val="cs-CZ"/>
              </w:rPr>
              <w:t xml:space="preserve"> Kupující uzavírá tuto Smlouvu a plnění jeho závazků z této Smlouvy není a nebude v protikladu k žádnému aplikovatelnému zákonu České republiky, ani nebude odporovat jakémukoliv či porušovat jakékoliv ustanovení uvedené ve stanovách Kupujícího, ani nebude porušovat jakýkoliv zákon, právní předpis, nařízení, rozsudek či rozhodnutí učiněné jakýmkoliv soudem, státním či rozhodčím orgánem v souvislosti s Kupujícím, ani jakýkoliv jiný smluvní či podobný vztah, jehož je Kupující stranou;</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1CFC55" w14:textId="77777777" w:rsidR="00637ACC" w:rsidRPr="008F2535" w:rsidRDefault="00637ACC" w:rsidP="0082145F">
            <w:pPr>
              <w:tabs>
                <w:tab w:val="left" w:pos="750"/>
              </w:tabs>
              <w:jc w:val="both"/>
              <w:rPr>
                <w:rFonts w:ascii="Arial" w:hAnsi="Arial" w:cs="Arial"/>
                <w:color w:val="auto"/>
                <w:sz w:val="22"/>
                <w:szCs w:val="22"/>
              </w:rPr>
            </w:pPr>
            <w:r w:rsidRPr="008F2535">
              <w:rPr>
                <w:rFonts w:ascii="Arial" w:hAnsi="Arial"/>
                <w:color w:val="auto"/>
                <w:sz w:val="22"/>
                <w:szCs w:val="22"/>
              </w:rPr>
              <w:t>(c)</w:t>
            </w:r>
            <w:r w:rsidRPr="008F2535">
              <w:rPr>
                <w:rFonts w:ascii="Arial" w:hAnsi="Arial"/>
                <w:color w:val="auto"/>
                <w:sz w:val="22"/>
                <w:szCs w:val="22"/>
              </w:rPr>
              <w:tab/>
            </w:r>
            <w:r w:rsidRPr="008F2535">
              <w:rPr>
                <w:rFonts w:ascii="Arial" w:hAnsi="Arial"/>
                <w:b/>
                <w:color w:val="auto"/>
                <w:sz w:val="22"/>
                <w:szCs w:val="22"/>
              </w:rPr>
              <w:t>Legal Compliance:</w:t>
            </w:r>
            <w:r w:rsidRPr="008F2535">
              <w:rPr>
                <w:rFonts w:ascii="Arial" w:hAnsi="Arial"/>
                <w:color w:val="auto"/>
                <w:sz w:val="22"/>
                <w:szCs w:val="22"/>
              </w:rPr>
              <w:t xml:space="preserve"> The Buyer is entering into this Agreement and performance of its obligations arising here from is not and will not be inconsistent with any applicable law of the Czech Republic and will not contradict or violate any provision contained in the Buyer’s Articles of Association, will not violate other law, statutory regulation, order, judgement or decision made by any court, public or arbitration authority in connection with the Buyer, or any other contractual or similar relationship that the Buyer is a party to;</w:t>
            </w:r>
          </w:p>
        </w:tc>
      </w:tr>
      <w:tr w:rsidR="00637ACC" w:rsidRPr="008F2535" w14:paraId="7C6E20A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F467A" w14:textId="2289B5AE" w:rsidR="00637ACC" w:rsidRPr="008F2535" w:rsidRDefault="00637ACC" w:rsidP="0082145F">
            <w:pPr>
              <w:tabs>
                <w:tab w:val="left" w:pos="750"/>
              </w:tabs>
              <w:jc w:val="both"/>
              <w:rPr>
                <w:rFonts w:ascii="Arial" w:hAnsi="Arial" w:cs="Arial"/>
                <w:b/>
                <w:color w:val="auto"/>
                <w:sz w:val="22"/>
                <w:szCs w:val="22"/>
                <w:lang w:val="cs-CZ"/>
              </w:rPr>
            </w:pPr>
            <w:r w:rsidRPr="008F2535">
              <w:rPr>
                <w:rFonts w:ascii="Arial" w:hAnsi="Arial"/>
                <w:color w:val="auto"/>
                <w:sz w:val="22"/>
                <w:szCs w:val="22"/>
                <w:lang w:val="cs-CZ"/>
              </w:rPr>
              <w:t>(d)</w:t>
            </w:r>
            <w:r w:rsidRPr="008F2535">
              <w:rPr>
                <w:rFonts w:ascii="Arial" w:hAnsi="Arial"/>
                <w:color w:val="auto"/>
                <w:sz w:val="22"/>
                <w:szCs w:val="22"/>
                <w:lang w:val="cs-CZ"/>
              </w:rPr>
              <w:tab/>
            </w:r>
            <w:r w:rsidRPr="008F2535">
              <w:rPr>
                <w:rFonts w:ascii="Arial" w:hAnsi="Arial"/>
                <w:b/>
                <w:color w:val="auto"/>
                <w:sz w:val="22"/>
                <w:szCs w:val="22"/>
                <w:lang w:val="cs-CZ"/>
              </w:rPr>
              <w:t>Volná převoditelnost:</w:t>
            </w:r>
            <w:r w:rsidRPr="008F2535">
              <w:rPr>
                <w:rFonts w:ascii="Arial" w:hAnsi="Arial"/>
                <w:color w:val="auto"/>
                <w:sz w:val="22"/>
                <w:szCs w:val="22"/>
                <w:lang w:val="cs-CZ"/>
              </w:rPr>
              <w:t xml:space="preserve"> Kupující nepotřebuje k tomu, aby mohl uskutečnit jakékoliv a veškeré kroky předpokládané touto Smlouvou, žádný souhlas, zmocnění, rozhodnutí či schválení jakéhokoliv státního či veřejného orgánu nebo instituce, či jakékoliv třetí strany</w:t>
            </w:r>
            <w:r>
              <w:rPr>
                <w:rFonts w:ascii="Arial" w:hAnsi="Arial"/>
                <w:color w:val="auto"/>
                <w:sz w:val="22"/>
                <w:szCs w:val="22"/>
                <w:lang w:val="cs-CZ"/>
              </w:rPr>
              <w:t>.</w:t>
            </w:r>
            <w:r w:rsidRPr="008F2535">
              <w:rPr>
                <w:iCs/>
                <w:color w:val="auto"/>
                <w:lang w:val="cs-CZ"/>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C0A4" w14:textId="180BA489" w:rsidR="00637ACC" w:rsidRPr="008F2535" w:rsidRDefault="00637ACC" w:rsidP="0082145F">
            <w:pPr>
              <w:tabs>
                <w:tab w:val="left" w:pos="750"/>
              </w:tabs>
              <w:jc w:val="both"/>
              <w:rPr>
                <w:rFonts w:ascii="Arial" w:hAnsi="Arial" w:cs="Arial"/>
                <w:color w:val="auto"/>
                <w:sz w:val="22"/>
                <w:szCs w:val="22"/>
              </w:rPr>
            </w:pPr>
            <w:r w:rsidRPr="008F2535">
              <w:rPr>
                <w:rFonts w:ascii="Arial" w:hAnsi="Arial"/>
                <w:color w:val="auto"/>
                <w:sz w:val="22"/>
                <w:szCs w:val="22"/>
              </w:rPr>
              <w:t>(d)</w:t>
            </w:r>
            <w:r w:rsidRPr="008F2535">
              <w:rPr>
                <w:rFonts w:ascii="Arial" w:hAnsi="Arial"/>
                <w:color w:val="auto"/>
                <w:sz w:val="22"/>
                <w:szCs w:val="22"/>
              </w:rPr>
              <w:tab/>
            </w:r>
            <w:r w:rsidRPr="008F2535">
              <w:rPr>
                <w:rFonts w:ascii="Arial" w:hAnsi="Arial"/>
                <w:b/>
                <w:color w:val="auto"/>
                <w:sz w:val="22"/>
                <w:szCs w:val="22"/>
              </w:rPr>
              <w:t>Free Transferability:</w:t>
            </w:r>
            <w:r w:rsidRPr="008F2535">
              <w:rPr>
                <w:rFonts w:ascii="Arial" w:hAnsi="Arial"/>
                <w:color w:val="auto"/>
                <w:sz w:val="22"/>
                <w:szCs w:val="22"/>
              </w:rPr>
              <w:t xml:space="preserve"> To take any and all steps anticipated by this Agreement, the Buyer does not need any approval, empowerment, decision or consent or any governmental or public authority or institute or any third party</w:t>
            </w:r>
            <w:r>
              <w:rPr>
                <w:rFonts w:ascii="Arial" w:hAnsi="Arial"/>
                <w:color w:val="auto"/>
                <w:sz w:val="22"/>
                <w:szCs w:val="22"/>
              </w:rPr>
              <w:t>.</w:t>
            </w:r>
            <w:r w:rsidRPr="008F2535">
              <w:rPr>
                <w:color w:val="auto"/>
              </w:rPr>
              <w:t xml:space="preserve"> </w:t>
            </w:r>
          </w:p>
        </w:tc>
      </w:tr>
      <w:tr w:rsidR="00637ACC" w:rsidRPr="008F2535" w14:paraId="1A53743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E88988" w14:textId="77777777" w:rsidR="00637ACC" w:rsidRPr="008F2535" w:rsidRDefault="00637ACC" w:rsidP="0082145F">
            <w:pPr>
              <w:tabs>
                <w:tab w:val="left" w:pos="750"/>
              </w:tabs>
              <w:jc w:val="both"/>
              <w:rPr>
                <w:rFonts w:ascii="Arial" w:hAnsi="Arial" w:cs="Arial"/>
                <w:b/>
                <w:color w:val="auto"/>
                <w:sz w:val="22"/>
                <w:szCs w:val="22"/>
                <w:lang w:val="cs-CZ"/>
              </w:rPr>
            </w:pPr>
            <w:r w:rsidRPr="008F2535">
              <w:rPr>
                <w:rFonts w:ascii="Arial" w:hAnsi="Arial"/>
                <w:color w:val="auto"/>
                <w:sz w:val="22"/>
                <w:szCs w:val="22"/>
                <w:lang w:val="cs-CZ"/>
              </w:rPr>
              <w:t>(e)</w:t>
            </w:r>
            <w:r w:rsidRPr="008F2535">
              <w:rPr>
                <w:rFonts w:ascii="Arial" w:hAnsi="Arial"/>
                <w:color w:val="auto"/>
                <w:sz w:val="22"/>
                <w:szCs w:val="22"/>
                <w:lang w:val="cs-CZ"/>
              </w:rPr>
              <w:tab/>
            </w:r>
            <w:r w:rsidRPr="008F2535">
              <w:rPr>
                <w:rFonts w:ascii="Arial" w:hAnsi="Arial"/>
                <w:b/>
                <w:iCs/>
                <w:color w:val="auto"/>
                <w:sz w:val="22"/>
                <w:szCs w:val="22"/>
                <w:lang w:val="cs-CZ"/>
              </w:rPr>
              <w:t xml:space="preserve">Data room: </w:t>
            </w:r>
            <w:r w:rsidRPr="008F2535">
              <w:rPr>
                <w:rFonts w:ascii="Arial" w:hAnsi="Arial"/>
                <w:iCs/>
                <w:color w:val="auto"/>
                <w:sz w:val="22"/>
                <w:szCs w:val="22"/>
                <w:lang w:val="cs-CZ"/>
              </w:rPr>
              <w:t>Kupující</w:t>
            </w:r>
            <w:r w:rsidRPr="008F2535">
              <w:rPr>
                <w:rFonts w:ascii="Arial" w:hAnsi="Arial"/>
                <w:color w:val="auto"/>
                <w:sz w:val="22"/>
                <w:szCs w:val="22"/>
                <w:lang w:val="cs-CZ"/>
              </w:rPr>
              <w:t xml:space="preserve"> potvrzuje, že měl přístup do Data roomu, ve kterém byly obchodní, právní, technické, provozní a finanční informace ohledně S</w:t>
            </w:r>
            <w:r w:rsidRPr="008F2535">
              <w:rPr>
                <w:rFonts w:ascii="Arial" w:hAnsi="Arial"/>
                <w:iCs/>
                <w:color w:val="auto"/>
                <w:sz w:val="22"/>
                <w:szCs w:val="22"/>
                <w:lang w:val="cs-CZ"/>
              </w:rPr>
              <w:t>polečnosti</w:t>
            </w:r>
            <w:r w:rsidRPr="008F2535">
              <w:rPr>
                <w:rFonts w:ascii="Arial" w:hAnsi="Arial"/>
                <w:color w:val="auto"/>
                <w:sz w:val="22"/>
                <w:szCs w:val="22"/>
                <w:lang w:val="cs-CZ"/>
              </w:rPr>
              <w:t xml:space="preserve"> v rozsahu uvedeném v Dokumentech z Data roomu (viz příloha č. 1 této Smlouvy).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F0E37A" w14:textId="77777777" w:rsidR="00637ACC" w:rsidRPr="008F2535" w:rsidRDefault="00637ACC" w:rsidP="0082145F">
            <w:pPr>
              <w:tabs>
                <w:tab w:val="left" w:pos="750"/>
              </w:tabs>
              <w:jc w:val="both"/>
              <w:rPr>
                <w:rFonts w:ascii="Arial" w:hAnsi="Arial" w:cs="Arial"/>
                <w:color w:val="auto"/>
                <w:sz w:val="22"/>
                <w:szCs w:val="22"/>
              </w:rPr>
            </w:pPr>
            <w:r w:rsidRPr="008F2535">
              <w:rPr>
                <w:rFonts w:ascii="Arial" w:hAnsi="Arial"/>
                <w:color w:val="auto"/>
                <w:sz w:val="22"/>
                <w:szCs w:val="22"/>
              </w:rPr>
              <w:t>(e)</w:t>
            </w:r>
            <w:r w:rsidRPr="008F2535">
              <w:rPr>
                <w:rFonts w:ascii="Arial" w:hAnsi="Arial"/>
                <w:color w:val="auto"/>
                <w:sz w:val="22"/>
                <w:szCs w:val="22"/>
              </w:rPr>
              <w:tab/>
            </w:r>
            <w:r w:rsidRPr="008F2535">
              <w:rPr>
                <w:rFonts w:ascii="Arial" w:hAnsi="Arial"/>
                <w:b/>
                <w:iCs/>
                <w:color w:val="auto"/>
                <w:sz w:val="22"/>
                <w:szCs w:val="22"/>
              </w:rPr>
              <w:t xml:space="preserve">Data Room: </w:t>
            </w:r>
            <w:r w:rsidRPr="008F2535">
              <w:rPr>
                <w:rFonts w:ascii="Arial" w:hAnsi="Arial"/>
                <w:color w:val="auto"/>
                <w:sz w:val="22"/>
                <w:szCs w:val="22"/>
              </w:rPr>
              <w:t xml:space="preserve">The </w:t>
            </w:r>
            <w:r w:rsidRPr="008F2535">
              <w:rPr>
                <w:rFonts w:ascii="Arial" w:hAnsi="Arial"/>
                <w:iCs/>
                <w:color w:val="auto"/>
                <w:sz w:val="22"/>
                <w:szCs w:val="22"/>
              </w:rPr>
              <w:t>Buyer</w:t>
            </w:r>
            <w:r w:rsidRPr="008F2535">
              <w:rPr>
                <w:rFonts w:ascii="Arial" w:hAnsi="Arial"/>
                <w:color w:val="auto"/>
                <w:sz w:val="22"/>
                <w:szCs w:val="22"/>
              </w:rPr>
              <w:t xml:space="preserve"> hereby confirms that it had access to the Data Room where the commercial, legal, technical, operating and financial information about the </w:t>
            </w:r>
            <w:r w:rsidRPr="008F2535">
              <w:rPr>
                <w:rFonts w:ascii="Arial" w:hAnsi="Arial"/>
                <w:iCs/>
                <w:color w:val="auto"/>
                <w:sz w:val="22"/>
                <w:szCs w:val="22"/>
              </w:rPr>
              <w:t>Company</w:t>
            </w:r>
            <w:r w:rsidRPr="008F2535">
              <w:rPr>
                <w:rFonts w:ascii="Arial" w:hAnsi="Arial"/>
                <w:color w:val="auto"/>
                <w:sz w:val="22"/>
                <w:szCs w:val="22"/>
              </w:rPr>
              <w:t xml:space="preserve"> to the extent specified in the Documents from Data Room was provided (see Annex 1 to this Agreement). </w:t>
            </w:r>
          </w:p>
        </w:tc>
      </w:tr>
      <w:tr w:rsidR="00637ACC" w:rsidRPr="008F2535" w14:paraId="784BCD6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9E6B54" w14:textId="77777777" w:rsidR="00637ACC" w:rsidRPr="008F2535" w:rsidRDefault="00637ACC" w:rsidP="0082145F">
            <w:pPr>
              <w:tabs>
                <w:tab w:val="left" w:pos="750"/>
              </w:tabs>
              <w:jc w:val="both"/>
              <w:rPr>
                <w:rFonts w:ascii="Arial" w:hAnsi="Arial" w:cs="Arial"/>
                <w:b/>
                <w:color w:val="auto"/>
                <w:sz w:val="22"/>
                <w:szCs w:val="22"/>
                <w:lang w:val="cs-CZ"/>
              </w:rPr>
            </w:pPr>
            <w:r w:rsidRPr="008F2535">
              <w:rPr>
                <w:rFonts w:ascii="Arial" w:hAnsi="Arial"/>
                <w:color w:val="auto"/>
                <w:sz w:val="22"/>
                <w:szCs w:val="22"/>
                <w:lang w:val="cs-CZ"/>
              </w:rPr>
              <w:t>(f)</w:t>
            </w:r>
            <w:r w:rsidRPr="008F2535">
              <w:rPr>
                <w:rFonts w:ascii="Arial" w:hAnsi="Arial"/>
                <w:color w:val="auto"/>
                <w:sz w:val="22"/>
                <w:szCs w:val="22"/>
                <w:lang w:val="cs-CZ"/>
              </w:rPr>
              <w:tab/>
            </w:r>
            <w:r w:rsidRPr="008F2535">
              <w:rPr>
                <w:rFonts w:ascii="Arial" w:hAnsi="Arial"/>
                <w:b/>
                <w:iCs/>
                <w:color w:val="auto"/>
                <w:sz w:val="22"/>
                <w:szCs w:val="22"/>
                <w:lang w:val="cs-CZ"/>
              </w:rPr>
              <w:t xml:space="preserve">Potvrzení: </w:t>
            </w:r>
            <w:r w:rsidRPr="008F2535">
              <w:rPr>
                <w:rFonts w:ascii="Arial" w:hAnsi="Arial"/>
                <w:iCs/>
                <w:color w:val="auto"/>
                <w:sz w:val="22"/>
                <w:szCs w:val="22"/>
                <w:lang w:val="cs-CZ"/>
              </w:rPr>
              <w:t xml:space="preserve">Kupující </w:t>
            </w:r>
            <w:r w:rsidRPr="008F2535">
              <w:rPr>
                <w:rFonts w:ascii="Arial" w:hAnsi="Arial"/>
                <w:color w:val="auto"/>
                <w:sz w:val="22"/>
                <w:szCs w:val="22"/>
                <w:lang w:val="cs-CZ"/>
              </w:rPr>
              <w:t>potvrzuje, že si učinil vlastní právní a ekonomický názor na podnikání S</w:t>
            </w:r>
            <w:r w:rsidRPr="008F2535">
              <w:rPr>
                <w:rFonts w:ascii="Arial" w:hAnsi="Arial"/>
                <w:iCs/>
                <w:color w:val="auto"/>
                <w:sz w:val="22"/>
                <w:szCs w:val="22"/>
                <w:lang w:val="cs-CZ"/>
              </w:rPr>
              <w:t xml:space="preserve">polečnosti </w:t>
            </w:r>
            <w:r w:rsidRPr="008F2535">
              <w:rPr>
                <w:rFonts w:ascii="Arial" w:hAnsi="Arial"/>
                <w:color w:val="auto"/>
                <w:sz w:val="22"/>
                <w:szCs w:val="22"/>
                <w:lang w:val="cs-CZ"/>
              </w:rPr>
              <w:t>a že přitom zejména vycházel z informací obsažených v dokumentech tvořících Přílohu 1 Dokumenty z Data roomu, z veřejně dostupných informací v obchodním rejstříku a z prohlášení a ujištění Prodávajících uvedených v této Smlouvě. Veškeré dokumenty, informace a skutečnosti obsažené Dokumentech, z Data roomu se považují za zpřístupněné Kupujícímu a Prodávající nenesou jakoukoli odpovědnost za škodu či vadu či majetkovou újmu vzniklou v důsledku skutečností, které vyplývají z dokumentů obsažených v Příloze 1 Dokumenty z Data roomu.</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8826F7" w14:textId="77777777" w:rsidR="00637ACC" w:rsidRPr="008F2535" w:rsidRDefault="00637ACC" w:rsidP="0082145F">
            <w:pPr>
              <w:tabs>
                <w:tab w:val="left" w:pos="750"/>
              </w:tabs>
              <w:jc w:val="both"/>
              <w:rPr>
                <w:rFonts w:ascii="Arial" w:hAnsi="Arial" w:cs="Arial"/>
                <w:color w:val="auto"/>
                <w:sz w:val="22"/>
                <w:szCs w:val="22"/>
              </w:rPr>
            </w:pPr>
            <w:r w:rsidRPr="008F2535">
              <w:rPr>
                <w:rFonts w:ascii="Arial" w:hAnsi="Arial"/>
                <w:color w:val="auto"/>
                <w:sz w:val="22"/>
                <w:szCs w:val="22"/>
              </w:rPr>
              <w:t>(f)</w:t>
            </w:r>
            <w:r w:rsidRPr="008F2535">
              <w:rPr>
                <w:rFonts w:ascii="Arial" w:hAnsi="Arial"/>
                <w:color w:val="auto"/>
                <w:sz w:val="22"/>
                <w:szCs w:val="22"/>
              </w:rPr>
              <w:tab/>
            </w:r>
            <w:r w:rsidRPr="008F2535">
              <w:rPr>
                <w:rFonts w:ascii="Arial" w:hAnsi="Arial"/>
                <w:b/>
                <w:iCs/>
                <w:color w:val="auto"/>
                <w:sz w:val="22"/>
                <w:szCs w:val="22"/>
              </w:rPr>
              <w:t xml:space="preserve">Confirmation: </w:t>
            </w:r>
            <w:r w:rsidRPr="008F2535">
              <w:rPr>
                <w:rFonts w:ascii="Arial" w:hAnsi="Arial"/>
                <w:color w:val="auto"/>
                <w:sz w:val="22"/>
                <w:szCs w:val="22"/>
              </w:rPr>
              <w:t xml:space="preserve">The </w:t>
            </w:r>
            <w:r w:rsidRPr="008F2535">
              <w:rPr>
                <w:rFonts w:ascii="Arial" w:hAnsi="Arial"/>
                <w:iCs/>
                <w:color w:val="auto"/>
                <w:sz w:val="22"/>
                <w:szCs w:val="22"/>
              </w:rPr>
              <w:t>Buyer</w:t>
            </w:r>
            <w:r w:rsidRPr="008F2535">
              <w:rPr>
                <w:rFonts w:ascii="Arial" w:hAnsi="Arial"/>
                <w:color w:val="auto"/>
                <w:sz w:val="22"/>
                <w:szCs w:val="22"/>
              </w:rPr>
              <w:t xml:space="preserve"> hereby confirms that it has made its judgement and economic opinion of the </w:t>
            </w:r>
            <w:r w:rsidRPr="008F2535">
              <w:rPr>
                <w:rFonts w:ascii="Arial" w:hAnsi="Arial"/>
                <w:iCs/>
                <w:color w:val="auto"/>
                <w:sz w:val="22"/>
                <w:szCs w:val="22"/>
              </w:rPr>
              <w:t>Company</w:t>
            </w:r>
            <w:r w:rsidRPr="008F2535">
              <w:rPr>
                <w:rFonts w:ascii="Arial" w:hAnsi="Arial"/>
                <w:color w:val="auto"/>
                <w:sz w:val="22"/>
                <w:szCs w:val="22"/>
              </w:rPr>
              <w:t xml:space="preserve"> business and that it mainly used the information contained in the Annex 1 Documents from Data Room, publicly available information in the Commercial Register and the representations and warranties made by the Sellers in this Agreement. Any and all documents, information and facts contained in Documents from Data Room are considered disclosed to the Buyer and the Sellers bear no responsibility for damage or defect or financial loss arising from the facts arising from the documents provided in the Annex1 Documents from Data Room.</w:t>
            </w:r>
          </w:p>
        </w:tc>
      </w:tr>
      <w:tr w:rsidR="00637ACC" w:rsidRPr="008F2535" w14:paraId="500E8AD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151755"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2CE308" w14:textId="77777777" w:rsidR="00637ACC" w:rsidRPr="008F2535" w:rsidRDefault="00637ACC" w:rsidP="0082145F">
            <w:pPr>
              <w:jc w:val="center"/>
              <w:rPr>
                <w:rFonts w:ascii="Arial" w:hAnsi="Arial" w:cs="Arial"/>
                <w:b/>
                <w:color w:val="auto"/>
                <w:sz w:val="22"/>
                <w:szCs w:val="22"/>
              </w:rPr>
            </w:pPr>
          </w:p>
        </w:tc>
      </w:tr>
      <w:tr w:rsidR="00637ACC" w:rsidRPr="008F2535" w14:paraId="4187A0F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F65A7E"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FA89DC" w14:textId="77777777" w:rsidR="00637ACC" w:rsidRPr="008F2535" w:rsidRDefault="00637ACC" w:rsidP="0082145F">
            <w:pPr>
              <w:jc w:val="center"/>
              <w:rPr>
                <w:rFonts w:ascii="Arial" w:hAnsi="Arial" w:cs="Arial"/>
                <w:b/>
                <w:color w:val="auto"/>
                <w:sz w:val="22"/>
                <w:szCs w:val="22"/>
              </w:rPr>
            </w:pPr>
          </w:p>
        </w:tc>
      </w:tr>
      <w:tr w:rsidR="00637ACC" w:rsidRPr="008F2535" w14:paraId="0121C99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F21BC5"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7</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04C73"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7</w:t>
            </w:r>
          </w:p>
        </w:tc>
      </w:tr>
      <w:tr w:rsidR="00637ACC" w:rsidRPr="008F2535" w14:paraId="1B37701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FA2B1"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ODSTOUPENÍ OD SMLOUVY</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104F2"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WITHDRAWAL FROM THE AGREEMENT</w:t>
            </w:r>
          </w:p>
        </w:tc>
      </w:tr>
      <w:tr w:rsidR="00637ACC" w:rsidRPr="008F2535" w14:paraId="6BB6093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354EB"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D8C8F" w14:textId="77777777" w:rsidR="00637ACC" w:rsidRPr="008F2535" w:rsidRDefault="00637ACC" w:rsidP="0082145F">
            <w:pPr>
              <w:jc w:val="both"/>
              <w:rPr>
                <w:rFonts w:ascii="Arial" w:hAnsi="Arial" w:cs="Arial"/>
                <w:color w:val="auto"/>
                <w:sz w:val="22"/>
                <w:szCs w:val="22"/>
              </w:rPr>
            </w:pPr>
          </w:p>
        </w:tc>
      </w:tr>
      <w:tr w:rsidR="00637ACC" w:rsidRPr="008F2535" w14:paraId="215F667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B5BF7" w14:textId="6FFEE2FD"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7.1. Kupující bude kromě důvodů uvedených v této Smlouvě oprávněn odstoupit od této Smlouvy</w:t>
            </w:r>
            <w:r>
              <w:rPr>
                <w:rFonts w:ascii="Arial" w:hAnsi="Arial"/>
                <w:color w:val="auto"/>
                <w:sz w:val="22"/>
                <w:szCs w:val="22"/>
                <w:lang w:val="cs-CZ"/>
              </w:rPr>
              <w:t>,</w:t>
            </w:r>
            <w:r w:rsidRPr="008F2535">
              <w:rPr>
                <w:rFonts w:ascii="Arial" w:hAnsi="Arial"/>
                <w:color w:val="auto"/>
                <w:sz w:val="22"/>
                <w:szCs w:val="22"/>
                <w:lang w:val="cs-CZ"/>
              </w:rPr>
              <w:t xml:space="preserve"> Realizačních smluv a Sml</w:t>
            </w:r>
            <w:r>
              <w:rPr>
                <w:rFonts w:ascii="Arial" w:hAnsi="Arial"/>
                <w:color w:val="auto"/>
                <w:sz w:val="22"/>
                <w:szCs w:val="22"/>
                <w:lang w:val="cs-CZ"/>
              </w:rPr>
              <w:t>uv</w:t>
            </w:r>
            <w:r w:rsidRPr="008F2535">
              <w:rPr>
                <w:rFonts w:ascii="Arial" w:hAnsi="Arial"/>
                <w:color w:val="auto"/>
                <w:sz w:val="22"/>
                <w:szCs w:val="22"/>
                <w:lang w:val="cs-CZ"/>
              </w:rPr>
              <w:t xml:space="preserve"> o postoupení pohledávky pouze písemným oznámením doručeným Prodávajícím, s účinkem ex tunc (od samého počátku), a to na základě výskytu jakékoliv z následujících skutečností: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53F15E"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7.1. In addition to the reasons specified in this Agreement, the Buyer shall further be entitled to withdraw from this Agreement and both Realization Contracts and Receivable Assignment Agreemen</w:t>
            </w:r>
            <w:r w:rsidRPr="008F2535">
              <w:rPr>
                <w:rFonts w:ascii="Arial" w:hAnsi="Arial"/>
                <w:strike/>
                <w:color w:val="auto"/>
                <w:sz w:val="22"/>
                <w:szCs w:val="22"/>
              </w:rPr>
              <w:t>t</w:t>
            </w:r>
            <w:r w:rsidRPr="008F2535">
              <w:rPr>
                <w:rFonts w:ascii="Arial" w:hAnsi="Arial"/>
                <w:color w:val="auto"/>
                <w:sz w:val="22"/>
                <w:szCs w:val="22"/>
              </w:rPr>
              <w:t xml:space="preserve"> only by a written notice of withdrawal delivered to the Sellers, with </w:t>
            </w:r>
            <w:r w:rsidRPr="008F2535">
              <w:rPr>
                <w:rFonts w:ascii="Arial" w:hAnsi="Arial"/>
                <w:i/>
                <w:iCs/>
                <w:color w:val="auto"/>
                <w:sz w:val="22"/>
                <w:szCs w:val="22"/>
              </w:rPr>
              <w:t>ex tunc</w:t>
            </w:r>
            <w:r w:rsidRPr="008F2535">
              <w:rPr>
                <w:rFonts w:ascii="Arial" w:hAnsi="Arial"/>
                <w:color w:val="auto"/>
                <w:sz w:val="22"/>
                <w:szCs w:val="22"/>
              </w:rPr>
              <w:t xml:space="preserve"> effect (from the beginning) upon occurrence of any of the following cases:</w:t>
            </w:r>
          </w:p>
        </w:tc>
      </w:tr>
      <w:tr w:rsidR="00637ACC" w:rsidRPr="008F2535" w14:paraId="167D078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E98E82"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CF76F" w14:textId="77777777" w:rsidR="00637ACC" w:rsidRPr="008F2535" w:rsidRDefault="00637ACC" w:rsidP="0082145F">
            <w:pPr>
              <w:jc w:val="both"/>
              <w:rPr>
                <w:rFonts w:ascii="Arial" w:hAnsi="Arial" w:cs="Arial"/>
                <w:color w:val="auto"/>
                <w:sz w:val="22"/>
                <w:szCs w:val="22"/>
              </w:rPr>
            </w:pPr>
          </w:p>
        </w:tc>
      </w:tr>
      <w:tr w:rsidR="00637ACC" w:rsidRPr="008F2535" w14:paraId="57BEDE7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5EA2E" w14:textId="77777777" w:rsidR="00637ACC" w:rsidRPr="008F2535" w:rsidRDefault="00637ACC" w:rsidP="0082145F">
            <w:pPr>
              <w:tabs>
                <w:tab w:val="left" w:pos="993"/>
              </w:tabs>
              <w:jc w:val="both"/>
              <w:rPr>
                <w:rFonts w:ascii="Arial" w:hAnsi="Arial" w:cs="Arial"/>
                <w:color w:val="auto"/>
                <w:sz w:val="22"/>
                <w:szCs w:val="22"/>
                <w:lang w:val="cs-CZ"/>
              </w:rPr>
            </w:pPr>
            <w:r w:rsidRPr="008F2535">
              <w:rPr>
                <w:rFonts w:ascii="Arial" w:hAnsi="Arial"/>
                <w:color w:val="auto"/>
                <w:sz w:val="22"/>
                <w:szCs w:val="22"/>
                <w:lang w:val="cs-CZ"/>
              </w:rPr>
              <w:t>(a)</w:t>
            </w:r>
            <w:r w:rsidRPr="008F2535">
              <w:rPr>
                <w:rFonts w:ascii="Arial" w:hAnsi="Arial"/>
                <w:color w:val="auto"/>
                <w:sz w:val="22"/>
                <w:szCs w:val="22"/>
                <w:lang w:val="cs-CZ"/>
              </w:rPr>
              <w:tab/>
              <w:t>Kupující nebude z důvodů na straně jakéhokoliv Prodávajícího pravomocně zapsán v obchodním rejstříku jako jediný společník Společnosti do tří (3</w:t>
            </w:r>
            <w:r w:rsidRPr="008F2535">
              <w:rPr>
                <w:rFonts w:ascii="Arial" w:hAnsi="Arial"/>
                <w:color w:val="auto"/>
                <w:sz w:val="22"/>
                <w:lang w:val="cs-CZ"/>
              </w:rPr>
              <w:t>) měsíců</w:t>
            </w:r>
            <w:r w:rsidRPr="008F2535">
              <w:rPr>
                <w:rFonts w:ascii="Arial" w:hAnsi="Arial"/>
                <w:color w:val="auto"/>
                <w:sz w:val="22"/>
                <w:szCs w:val="22"/>
                <w:lang w:val="cs-CZ"/>
              </w:rPr>
              <w:t xml:space="preserve"> ode dne podpisu této Smlouvy; nebo</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5CC63" w14:textId="77777777" w:rsidR="00637ACC" w:rsidRPr="008F2535" w:rsidRDefault="00637ACC" w:rsidP="0082145F">
            <w:pPr>
              <w:tabs>
                <w:tab w:val="left" w:pos="993"/>
              </w:tabs>
              <w:jc w:val="both"/>
              <w:rPr>
                <w:rFonts w:ascii="Arial" w:hAnsi="Arial" w:cs="Arial"/>
                <w:color w:val="auto"/>
                <w:sz w:val="22"/>
                <w:szCs w:val="22"/>
              </w:rPr>
            </w:pPr>
            <w:r w:rsidRPr="008F2535">
              <w:rPr>
                <w:rFonts w:ascii="Arial" w:hAnsi="Arial"/>
                <w:color w:val="auto"/>
                <w:sz w:val="22"/>
                <w:szCs w:val="22"/>
              </w:rPr>
              <w:t>(a)</w:t>
            </w:r>
            <w:r w:rsidRPr="008F2535">
              <w:rPr>
                <w:rFonts w:ascii="Arial" w:hAnsi="Arial"/>
                <w:color w:val="auto"/>
                <w:sz w:val="22"/>
                <w:szCs w:val="22"/>
              </w:rPr>
              <w:tab/>
              <w:t>The Buyer is not legitimately registered in the Commercial Register as the sole shareholder of the Company within three (3</w:t>
            </w:r>
            <w:r w:rsidRPr="008F2535">
              <w:rPr>
                <w:rFonts w:ascii="Arial" w:hAnsi="Arial"/>
                <w:color w:val="auto"/>
                <w:sz w:val="22"/>
              </w:rPr>
              <w:t xml:space="preserve">) months as of this Agreement </w:t>
            </w:r>
            <w:r w:rsidRPr="008F2535">
              <w:rPr>
                <w:rFonts w:ascii="Arial" w:hAnsi="Arial"/>
                <w:color w:val="auto"/>
                <w:sz w:val="22"/>
                <w:szCs w:val="22"/>
              </w:rPr>
              <w:t>date for reasons on the part of any Seller, or</w:t>
            </w:r>
          </w:p>
        </w:tc>
      </w:tr>
      <w:tr w:rsidR="00637ACC" w:rsidRPr="008F2535" w14:paraId="7424291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692F4E"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8A663" w14:textId="77777777" w:rsidR="00637ACC" w:rsidRPr="008F2535" w:rsidRDefault="00637ACC" w:rsidP="0082145F">
            <w:pPr>
              <w:jc w:val="both"/>
              <w:rPr>
                <w:rFonts w:ascii="Arial" w:hAnsi="Arial" w:cs="Arial"/>
                <w:color w:val="auto"/>
                <w:sz w:val="22"/>
                <w:szCs w:val="22"/>
              </w:rPr>
            </w:pPr>
          </w:p>
        </w:tc>
      </w:tr>
      <w:tr w:rsidR="00637ACC" w:rsidRPr="008F2535" w14:paraId="728A7F9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4A0ED6" w14:textId="77777777" w:rsidR="00637ACC" w:rsidRPr="008F2535" w:rsidRDefault="00637ACC" w:rsidP="0082145F">
            <w:pPr>
              <w:tabs>
                <w:tab w:val="left" w:pos="993"/>
              </w:tabs>
              <w:jc w:val="both"/>
              <w:rPr>
                <w:rFonts w:ascii="Arial" w:hAnsi="Arial" w:cs="Arial"/>
                <w:color w:val="auto"/>
                <w:sz w:val="22"/>
                <w:szCs w:val="22"/>
                <w:lang w:val="cs-CZ"/>
              </w:rPr>
            </w:pPr>
            <w:r w:rsidRPr="008F2535">
              <w:rPr>
                <w:rFonts w:ascii="Arial" w:hAnsi="Arial"/>
                <w:color w:val="auto"/>
                <w:sz w:val="22"/>
                <w:szCs w:val="22"/>
                <w:lang w:val="cs-CZ"/>
              </w:rPr>
              <w:t>(b)</w:t>
            </w:r>
            <w:r w:rsidRPr="008F2535">
              <w:rPr>
                <w:rFonts w:ascii="Arial" w:hAnsi="Arial"/>
                <w:color w:val="auto"/>
                <w:sz w:val="22"/>
                <w:szCs w:val="22"/>
                <w:lang w:val="cs-CZ"/>
              </w:rPr>
              <w:tab/>
              <w:t>Odkládací podmínky nebudou splněny ve lhůtě do dvou (2) měsíců ode dne podpisu této Smlouvy, přičemž za splnění Odkládacích podmínek se pro účely tohoto článku považuje i případ, kdy se jejich splnění Kupující svým písemným prohlášením opatřeným jeho ověřeným podpisem výslovně vzdá; nebo</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7DE5D" w14:textId="77777777" w:rsidR="00637ACC" w:rsidRPr="008F2535" w:rsidRDefault="00637ACC" w:rsidP="0082145F">
            <w:pPr>
              <w:tabs>
                <w:tab w:val="left" w:pos="993"/>
              </w:tabs>
              <w:jc w:val="both"/>
              <w:rPr>
                <w:rFonts w:ascii="Arial" w:hAnsi="Arial" w:cs="Arial"/>
                <w:color w:val="auto"/>
                <w:sz w:val="22"/>
                <w:szCs w:val="22"/>
              </w:rPr>
            </w:pPr>
            <w:r w:rsidRPr="008F2535">
              <w:rPr>
                <w:rFonts w:ascii="Arial" w:hAnsi="Arial"/>
                <w:color w:val="auto"/>
                <w:sz w:val="22"/>
                <w:szCs w:val="22"/>
              </w:rPr>
              <w:t>(b)</w:t>
            </w:r>
            <w:r w:rsidRPr="008F2535">
              <w:rPr>
                <w:rFonts w:ascii="Arial" w:hAnsi="Arial"/>
                <w:color w:val="auto"/>
                <w:sz w:val="22"/>
                <w:szCs w:val="22"/>
              </w:rPr>
              <w:tab/>
              <w:t>The Conditions Precedent are not fulfilled within two (2) months as of this Agreement date, whereas for purposes of this Article, fulfilment of the Conditions Precedent also includes the case when the Buyer expressly waives the fulfilment thereof in its written declaration with its authenticated signature attached; or</w:t>
            </w:r>
          </w:p>
        </w:tc>
      </w:tr>
      <w:tr w:rsidR="00637ACC" w:rsidRPr="008F2535" w14:paraId="797804C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4D6340" w14:textId="77777777" w:rsidR="00637ACC" w:rsidRPr="008F2535" w:rsidRDefault="00637ACC" w:rsidP="0082145F">
            <w:pPr>
              <w:pStyle w:val="Odstavecseseznamem"/>
              <w:ind w:left="0"/>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56C4A" w14:textId="77777777" w:rsidR="00637ACC" w:rsidRPr="008F2535" w:rsidRDefault="00637ACC" w:rsidP="0082145F">
            <w:pPr>
              <w:pStyle w:val="Odstavecseseznamem"/>
              <w:ind w:left="0"/>
              <w:rPr>
                <w:rFonts w:ascii="Arial" w:hAnsi="Arial" w:cs="Arial"/>
                <w:color w:val="auto"/>
                <w:sz w:val="22"/>
                <w:szCs w:val="22"/>
              </w:rPr>
            </w:pPr>
          </w:p>
        </w:tc>
      </w:tr>
      <w:tr w:rsidR="00637ACC" w:rsidRPr="008F2535" w14:paraId="64DC2A7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18702" w14:textId="45546137" w:rsidR="00637ACC" w:rsidRPr="008F2535" w:rsidRDefault="00637ACC" w:rsidP="0082145F">
            <w:pPr>
              <w:tabs>
                <w:tab w:val="left" w:pos="993"/>
              </w:tabs>
              <w:jc w:val="both"/>
              <w:rPr>
                <w:color w:val="auto"/>
                <w:lang w:val="cs-CZ"/>
              </w:rPr>
            </w:pPr>
            <w:r w:rsidRPr="008F2535">
              <w:rPr>
                <w:rFonts w:ascii="Arial" w:hAnsi="Arial"/>
                <w:color w:val="auto"/>
                <w:sz w:val="22"/>
                <w:szCs w:val="22"/>
                <w:lang w:val="cs-CZ"/>
              </w:rPr>
              <w:t>(c)</w:t>
            </w:r>
            <w:r w:rsidRPr="008F2535">
              <w:rPr>
                <w:rFonts w:ascii="Arial" w:hAnsi="Arial"/>
                <w:color w:val="auto"/>
                <w:sz w:val="22"/>
                <w:szCs w:val="22"/>
                <w:lang w:val="cs-CZ"/>
              </w:rPr>
              <w:tab/>
              <w:t>do okamžiku Vypořádání nastane Podstatná změna okolností.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6F7B5C" w14:textId="67A36C64"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(c)</w:t>
            </w:r>
            <w:r w:rsidRPr="008F2535">
              <w:rPr>
                <w:rFonts w:ascii="Arial" w:hAnsi="Arial"/>
                <w:color w:val="auto"/>
                <w:sz w:val="22"/>
                <w:szCs w:val="22"/>
              </w:rPr>
              <w:tab/>
              <w:t xml:space="preserve">A Material Adverse Change occurs before the Settlement.  </w:t>
            </w:r>
          </w:p>
        </w:tc>
      </w:tr>
      <w:tr w:rsidR="00637ACC" w:rsidRPr="008F2535" w14:paraId="08ADD36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64AAE" w14:textId="77777777" w:rsidR="00637ACC" w:rsidRPr="008F2535" w:rsidRDefault="00637ACC" w:rsidP="0082145F">
            <w:pPr>
              <w:tabs>
                <w:tab w:val="left" w:pos="993"/>
              </w:tabs>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BF68A" w14:textId="77777777" w:rsidR="00637ACC" w:rsidRPr="008F2535" w:rsidRDefault="00637ACC" w:rsidP="0082145F">
            <w:pPr>
              <w:tabs>
                <w:tab w:val="left" w:pos="993"/>
              </w:tabs>
              <w:jc w:val="both"/>
              <w:rPr>
                <w:rFonts w:ascii="Arial" w:hAnsi="Arial" w:cs="Arial"/>
                <w:color w:val="auto"/>
                <w:sz w:val="22"/>
                <w:szCs w:val="22"/>
              </w:rPr>
            </w:pPr>
          </w:p>
        </w:tc>
      </w:tr>
      <w:tr w:rsidR="00637ACC" w:rsidRPr="008F2535" w14:paraId="638A8F2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37334" w14:textId="025246A3" w:rsidR="00637ACC" w:rsidRPr="008F2535" w:rsidRDefault="00637ACC" w:rsidP="0082145F">
            <w:pPr>
              <w:tabs>
                <w:tab w:val="left" w:pos="567"/>
              </w:tabs>
              <w:jc w:val="both"/>
              <w:rPr>
                <w:rFonts w:ascii="Arial" w:hAnsi="Arial" w:cs="Arial"/>
                <w:color w:val="auto"/>
                <w:sz w:val="22"/>
                <w:szCs w:val="22"/>
                <w:lang w:val="cs-CZ"/>
              </w:rPr>
            </w:pPr>
            <w:r w:rsidRPr="008F2535">
              <w:rPr>
                <w:rFonts w:ascii="Arial" w:hAnsi="Arial"/>
                <w:color w:val="auto"/>
                <w:sz w:val="22"/>
                <w:szCs w:val="22"/>
                <w:lang w:val="cs-CZ"/>
              </w:rPr>
              <w:t xml:space="preserve">7.2. </w:t>
            </w:r>
            <w:r w:rsidRPr="008F2535">
              <w:rPr>
                <w:rFonts w:ascii="Arial" w:hAnsi="Arial"/>
                <w:color w:val="auto"/>
                <w:sz w:val="22"/>
                <w:szCs w:val="22"/>
                <w:lang w:val="cs-CZ"/>
              </w:rPr>
              <w:tab/>
              <w:t>Prodávající budou oprávněni kromě důvodů uvedených ve Smlouvě odstoupit od této Smlouvy</w:t>
            </w:r>
            <w:r>
              <w:rPr>
                <w:rFonts w:ascii="Arial" w:hAnsi="Arial"/>
                <w:color w:val="auto"/>
                <w:sz w:val="22"/>
                <w:szCs w:val="22"/>
                <w:lang w:val="cs-CZ"/>
              </w:rPr>
              <w:t>,</w:t>
            </w:r>
            <w:r w:rsidRPr="008F2535">
              <w:rPr>
                <w:rFonts w:ascii="Arial" w:hAnsi="Arial"/>
                <w:color w:val="auto"/>
                <w:sz w:val="22"/>
                <w:szCs w:val="22"/>
                <w:lang w:val="cs-CZ"/>
              </w:rPr>
              <w:t xml:space="preserve"> Realizačních smluv a Smluv o postoupení pohledávky písemným oznámením Kupujícímu, s účinkem ex tunc, a to v případě, že Kupující nebude z důvodů na straně Kupujícího pravomocně zapsán v obchodním rejstříku jako jediný společník Společnosti do tří (3</w:t>
            </w:r>
            <w:r w:rsidRPr="008F2535">
              <w:rPr>
                <w:rFonts w:ascii="Arial" w:hAnsi="Arial"/>
                <w:color w:val="auto"/>
                <w:sz w:val="22"/>
                <w:lang w:val="cs-CZ"/>
              </w:rPr>
              <w:t>) měsíců</w:t>
            </w:r>
            <w:r w:rsidRPr="008F2535">
              <w:rPr>
                <w:rFonts w:ascii="Arial" w:hAnsi="Arial"/>
                <w:color w:val="auto"/>
                <w:sz w:val="22"/>
                <w:szCs w:val="22"/>
                <w:lang w:val="cs-CZ"/>
              </w:rPr>
              <w:t xml:space="preserve"> ode dne podpisu této Smlouvy.</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B75D7F" w14:textId="77777777" w:rsidR="00637ACC" w:rsidRPr="008F2535" w:rsidRDefault="00637ACC" w:rsidP="0082145F">
            <w:pPr>
              <w:tabs>
                <w:tab w:val="left" w:pos="567"/>
              </w:tabs>
              <w:jc w:val="both"/>
              <w:rPr>
                <w:rFonts w:ascii="Arial" w:hAnsi="Arial" w:cs="Arial"/>
                <w:color w:val="auto"/>
                <w:sz w:val="22"/>
                <w:szCs w:val="22"/>
              </w:rPr>
            </w:pPr>
            <w:r w:rsidRPr="008F2535">
              <w:rPr>
                <w:rFonts w:ascii="Arial" w:hAnsi="Arial"/>
                <w:color w:val="auto"/>
                <w:sz w:val="22"/>
                <w:szCs w:val="22"/>
              </w:rPr>
              <w:t xml:space="preserve">7.2. </w:t>
            </w:r>
            <w:r w:rsidRPr="008F2535">
              <w:rPr>
                <w:rFonts w:ascii="Arial" w:hAnsi="Arial"/>
                <w:color w:val="auto"/>
                <w:sz w:val="22"/>
                <w:szCs w:val="22"/>
              </w:rPr>
              <w:tab/>
              <w:t xml:space="preserve">In addition to the reasons specified in this Agreement, the Sellers shall be entitled to withdraw from this Agreement and both Realization Contracts and Receivable Assignment Agreement only by a written notice of withdrawal delivered to the Buyer, with </w:t>
            </w:r>
            <w:r w:rsidRPr="008F2535">
              <w:rPr>
                <w:rFonts w:ascii="Arial" w:hAnsi="Arial"/>
                <w:i/>
                <w:iCs/>
                <w:color w:val="auto"/>
                <w:sz w:val="22"/>
                <w:szCs w:val="22"/>
              </w:rPr>
              <w:t>ex tunc</w:t>
            </w:r>
            <w:r w:rsidRPr="008F2535">
              <w:rPr>
                <w:rFonts w:ascii="Arial" w:hAnsi="Arial"/>
                <w:color w:val="auto"/>
                <w:sz w:val="22"/>
                <w:szCs w:val="22"/>
              </w:rPr>
              <w:t xml:space="preserve"> effect, in case the Buyer is not legitimately registered in the Commercial Register as the sole shareholder of the Company within three (3</w:t>
            </w:r>
            <w:r w:rsidRPr="008F2535">
              <w:rPr>
                <w:rFonts w:ascii="Arial" w:hAnsi="Arial"/>
                <w:color w:val="auto"/>
                <w:sz w:val="22"/>
              </w:rPr>
              <w:t xml:space="preserve">) months as of this Agreement </w:t>
            </w:r>
            <w:r w:rsidRPr="008F2535">
              <w:rPr>
                <w:rFonts w:ascii="Arial" w:hAnsi="Arial"/>
                <w:color w:val="auto"/>
                <w:sz w:val="22"/>
                <w:szCs w:val="22"/>
              </w:rPr>
              <w:t>date for reasons on the part of the Buyer.</w:t>
            </w:r>
          </w:p>
        </w:tc>
      </w:tr>
      <w:tr w:rsidR="00637ACC" w:rsidRPr="008F2535" w14:paraId="79EBA74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39A79"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9E7BB" w14:textId="77777777" w:rsidR="00637ACC" w:rsidRPr="008F2535" w:rsidRDefault="00637ACC" w:rsidP="0082145F">
            <w:pPr>
              <w:jc w:val="both"/>
              <w:rPr>
                <w:rFonts w:ascii="Arial" w:hAnsi="Arial" w:cs="Arial"/>
                <w:color w:val="auto"/>
                <w:sz w:val="22"/>
                <w:szCs w:val="22"/>
              </w:rPr>
            </w:pPr>
          </w:p>
        </w:tc>
      </w:tr>
      <w:tr w:rsidR="00637ACC" w:rsidRPr="008F2535" w14:paraId="3E40488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7C5CE7" w14:textId="4F2FE251" w:rsidR="00637ACC" w:rsidRPr="008F2535" w:rsidRDefault="00637ACC" w:rsidP="0082145F">
            <w:pPr>
              <w:tabs>
                <w:tab w:val="left" w:pos="567"/>
              </w:tabs>
              <w:jc w:val="both"/>
              <w:rPr>
                <w:rFonts w:ascii="Arial" w:hAnsi="Arial" w:cs="Arial"/>
                <w:color w:val="auto"/>
                <w:sz w:val="22"/>
                <w:szCs w:val="22"/>
                <w:lang w:val="cs-CZ"/>
              </w:rPr>
            </w:pPr>
            <w:r w:rsidRPr="008F2535">
              <w:rPr>
                <w:rFonts w:ascii="Arial" w:hAnsi="Arial"/>
                <w:color w:val="auto"/>
                <w:sz w:val="22"/>
                <w:szCs w:val="22"/>
                <w:lang w:val="cs-CZ"/>
              </w:rPr>
              <w:t>7.3.</w:t>
            </w:r>
            <w:r w:rsidRPr="008F2535">
              <w:rPr>
                <w:rFonts w:ascii="Arial" w:hAnsi="Arial"/>
                <w:color w:val="auto"/>
                <w:sz w:val="22"/>
                <w:szCs w:val="22"/>
                <w:lang w:val="cs-CZ"/>
              </w:rPr>
              <w:tab/>
              <w:t xml:space="preserve">Pokud některá ze Stran odstoupí od této Smlouvy podle článku </w:t>
            </w:r>
            <w:r>
              <w:rPr>
                <w:rFonts w:ascii="Arial" w:hAnsi="Arial"/>
                <w:color w:val="auto"/>
                <w:sz w:val="22"/>
                <w:szCs w:val="22"/>
                <w:lang w:val="cs-CZ"/>
              </w:rPr>
              <w:t>7</w:t>
            </w:r>
            <w:r w:rsidRPr="008F2535">
              <w:rPr>
                <w:rFonts w:ascii="Arial" w:hAnsi="Arial"/>
                <w:color w:val="auto"/>
                <w:sz w:val="22"/>
                <w:szCs w:val="22"/>
                <w:lang w:val="cs-CZ"/>
              </w:rPr>
              <w:t xml:space="preserve">.1 nebo </w:t>
            </w:r>
            <w:r>
              <w:rPr>
                <w:rFonts w:ascii="Arial" w:hAnsi="Arial"/>
                <w:color w:val="auto"/>
                <w:sz w:val="22"/>
                <w:szCs w:val="22"/>
                <w:lang w:val="cs-CZ"/>
              </w:rPr>
              <w:t>7</w:t>
            </w:r>
            <w:r w:rsidRPr="008F2535">
              <w:rPr>
                <w:rFonts w:ascii="Arial" w:hAnsi="Arial"/>
                <w:color w:val="auto"/>
                <w:sz w:val="22"/>
                <w:szCs w:val="22"/>
                <w:lang w:val="cs-CZ"/>
              </w:rPr>
              <w:t>.2 výše, pak platí, že byla-li před odstoupením zaplacena Kupní cena, Kupní cena pohledávky nebo jejich části, Prodávající budou povinni přijatou část Kupní ceny a Kupní ceny pohledávky vrátit Kupujícímu a Kupující bude povinen vrátit Podíly nezatížené žádným zatížením. Odstoupením od této Smlouvy zanikají zároveň Realizační smlouvy a Smlouva o postoupení pohledávky DOBA, a budou vypořádány jako by i od těchto smluv bylo odstoupeno s účinky ex tunc.</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04EE8D" w14:textId="3FCF83CD" w:rsidR="00637ACC" w:rsidRPr="008F2535" w:rsidRDefault="00637ACC" w:rsidP="0082145F">
            <w:pPr>
              <w:tabs>
                <w:tab w:val="left" w:pos="567"/>
              </w:tabs>
              <w:jc w:val="both"/>
              <w:rPr>
                <w:rFonts w:ascii="Arial" w:hAnsi="Arial" w:cs="Arial"/>
                <w:color w:val="auto"/>
                <w:sz w:val="22"/>
                <w:szCs w:val="22"/>
              </w:rPr>
            </w:pPr>
            <w:r w:rsidRPr="008F2535">
              <w:rPr>
                <w:rFonts w:ascii="Arial" w:hAnsi="Arial"/>
                <w:color w:val="auto"/>
                <w:sz w:val="22"/>
                <w:szCs w:val="22"/>
              </w:rPr>
              <w:t>7.3.</w:t>
            </w:r>
            <w:r w:rsidRPr="008F2535">
              <w:rPr>
                <w:rFonts w:ascii="Arial" w:hAnsi="Arial"/>
                <w:color w:val="auto"/>
                <w:sz w:val="22"/>
                <w:szCs w:val="22"/>
              </w:rPr>
              <w:tab/>
              <w:t xml:space="preserve">Should any Party withdraw from this Agreement pursuant to Section </w:t>
            </w:r>
            <w:r>
              <w:rPr>
                <w:rFonts w:ascii="Arial" w:hAnsi="Arial"/>
                <w:color w:val="auto"/>
                <w:sz w:val="22"/>
                <w:szCs w:val="22"/>
              </w:rPr>
              <w:t>7</w:t>
            </w:r>
            <w:r w:rsidRPr="008F2535">
              <w:rPr>
                <w:rFonts w:ascii="Arial" w:hAnsi="Arial"/>
                <w:color w:val="auto"/>
                <w:sz w:val="22"/>
                <w:szCs w:val="22"/>
              </w:rPr>
              <w:t xml:space="preserve">.1. or </w:t>
            </w:r>
            <w:r>
              <w:rPr>
                <w:rFonts w:ascii="Arial" w:hAnsi="Arial"/>
                <w:color w:val="auto"/>
                <w:sz w:val="22"/>
                <w:szCs w:val="22"/>
              </w:rPr>
              <w:t>7</w:t>
            </w:r>
            <w:r w:rsidRPr="008F2535">
              <w:rPr>
                <w:rFonts w:ascii="Arial" w:hAnsi="Arial"/>
                <w:color w:val="auto"/>
                <w:sz w:val="22"/>
                <w:szCs w:val="22"/>
              </w:rPr>
              <w:t>.2. above, then, if the Purchase Price, Receivable Purchase price or its portion was settled before the withdrawal, the Sellers shall refund the received portion of the Purchase Price and Receivable Purchase</w:t>
            </w:r>
            <w:r w:rsidRPr="008F2535">
              <w:rPr>
                <w:rFonts w:ascii="Arial" w:hAnsi="Arial"/>
                <w:strike/>
                <w:color w:val="auto"/>
                <w:sz w:val="22"/>
                <w:szCs w:val="22"/>
              </w:rPr>
              <w:t xml:space="preserve"> price </w:t>
            </w:r>
            <w:r w:rsidRPr="008F2535">
              <w:rPr>
                <w:rFonts w:ascii="Arial" w:hAnsi="Arial"/>
                <w:color w:val="auto"/>
                <w:sz w:val="22"/>
                <w:szCs w:val="22"/>
              </w:rPr>
              <w:t xml:space="preserve">to the Buyer and the Buyer shall return the shares free of any burden. Upon withdrawal from this Agreement, the Realization Contracts, DOBA Receivable Assignment Agreement shall expire and they shall be settled as if these were withdrawn from with the </w:t>
            </w:r>
            <w:r w:rsidRPr="008F2535">
              <w:rPr>
                <w:rFonts w:ascii="Arial" w:hAnsi="Arial"/>
                <w:i/>
                <w:iCs/>
                <w:color w:val="auto"/>
                <w:sz w:val="22"/>
                <w:szCs w:val="22"/>
              </w:rPr>
              <w:t xml:space="preserve">ex tunc </w:t>
            </w:r>
            <w:r w:rsidRPr="008F2535">
              <w:rPr>
                <w:rFonts w:ascii="Arial" w:hAnsi="Arial"/>
                <w:color w:val="auto"/>
                <w:sz w:val="22"/>
                <w:szCs w:val="22"/>
              </w:rPr>
              <w:t>effect, as well.</w:t>
            </w:r>
          </w:p>
        </w:tc>
      </w:tr>
      <w:tr w:rsidR="00637ACC" w:rsidRPr="008F2535" w14:paraId="5DAE733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B2A73"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085B96" w14:textId="77777777" w:rsidR="00637ACC" w:rsidRPr="008F2535" w:rsidRDefault="00637ACC" w:rsidP="0082145F">
            <w:pPr>
              <w:jc w:val="both"/>
              <w:rPr>
                <w:rFonts w:ascii="Arial" w:hAnsi="Arial" w:cs="Arial"/>
                <w:color w:val="auto"/>
                <w:sz w:val="22"/>
                <w:szCs w:val="22"/>
              </w:rPr>
            </w:pPr>
          </w:p>
        </w:tc>
      </w:tr>
      <w:tr w:rsidR="00637ACC" w:rsidRPr="008F2535" w14:paraId="108FD0C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7A3DE" w14:textId="2C27445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F67914" w14:textId="5CEA4EDF" w:rsidR="00637ACC" w:rsidRPr="008F2535" w:rsidRDefault="00637ACC" w:rsidP="0082145F">
            <w:pPr>
              <w:jc w:val="both"/>
              <w:rPr>
                <w:rFonts w:ascii="Arial" w:hAnsi="Arial" w:cs="Arial"/>
                <w:color w:val="auto"/>
                <w:sz w:val="22"/>
                <w:szCs w:val="22"/>
              </w:rPr>
            </w:pPr>
          </w:p>
        </w:tc>
      </w:tr>
      <w:tr w:rsidR="00637ACC" w:rsidRPr="008F2535" w14:paraId="53E683B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7389E"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43D8F1" w14:textId="77777777" w:rsidR="00637ACC" w:rsidRPr="008F2535" w:rsidRDefault="00637ACC" w:rsidP="0082145F">
            <w:pPr>
              <w:jc w:val="both"/>
              <w:rPr>
                <w:rFonts w:ascii="Arial" w:hAnsi="Arial" w:cs="Arial"/>
                <w:color w:val="auto"/>
                <w:sz w:val="22"/>
                <w:szCs w:val="22"/>
              </w:rPr>
            </w:pPr>
          </w:p>
        </w:tc>
      </w:tr>
      <w:tr w:rsidR="00637ACC" w:rsidRPr="008F2535" w14:paraId="7E70FF3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86EA23" w14:textId="02ECE52C" w:rsidR="00637ACC" w:rsidRPr="008F2535" w:rsidRDefault="00637ACC" w:rsidP="0082145F">
            <w:pPr>
              <w:tabs>
                <w:tab w:val="left" w:pos="567"/>
              </w:tabs>
              <w:jc w:val="both"/>
              <w:rPr>
                <w:rFonts w:ascii="Arial" w:hAnsi="Arial" w:cs="Arial"/>
                <w:color w:val="auto"/>
                <w:sz w:val="22"/>
                <w:szCs w:val="22"/>
                <w:lang w:val="cs-CZ"/>
              </w:rPr>
            </w:pPr>
            <w:r w:rsidRPr="008F2535">
              <w:rPr>
                <w:rFonts w:ascii="Arial" w:hAnsi="Arial"/>
                <w:color w:val="auto"/>
                <w:sz w:val="22"/>
                <w:szCs w:val="22"/>
                <w:lang w:val="cs-CZ"/>
              </w:rPr>
              <w:t>7.5.</w:t>
            </w:r>
            <w:r w:rsidRPr="008F2535">
              <w:rPr>
                <w:rFonts w:ascii="Arial" w:hAnsi="Arial"/>
                <w:color w:val="auto"/>
                <w:sz w:val="22"/>
                <w:szCs w:val="22"/>
                <w:lang w:val="cs-CZ"/>
              </w:rPr>
              <w:tab/>
              <w:t>Tato Smlouva může být ukončena i po vzájemné dohodě Stran, a to ke dni uvedenému v písemné dohodě opatřené ověřenými podpisy Stran.</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D0FC6F" w14:textId="0EF3659B" w:rsidR="00637ACC" w:rsidRPr="008F2535" w:rsidRDefault="00637ACC" w:rsidP="0082145F">
            <w:pPr>
              <w:tabs>
                <w:tab w:val="left" w:pos="567"/>
              </w:tabs>
              <w:jc w:val="both"/>
              <w:rPr>
                <w:rFonts w:ascii="Arial" w:hAnsi="Arial" w:cs="Arial"/>
                <w:color w:val="auto"/>
                <w:sz w:val="22"/>
                <w:szCs w:val="22"/>
              </w:rPr>
            </w:pPr>
            <w:r w:rsidRPr="008F2535">
              <w:rPr>
                <w:rFonts w:ascii="Arial" w:hAnsi="Arial"/>
                <w:color w:val="auto"/>
                <w:sz w:val="22"/>
                <w:szCs w:val="22"/>
              </w:rPr>
              <w:t>7.5.</w:t>
            </w:r>
            <w:r w:rsidRPr="008F2535">
              <w:rPr>
                <w:rFonts w:ascii="Arial" w:hAnsi="Arial"/>
                <w:color w:val="auto"/>
                <w:sz w:val="22"/>
                <w:szCs w:val="22"/>
              </w:rPr>
              <w:tab/>
              <w:t>This Agreement can be terminated upon mutual agreement of the Parties as of the date specified in the written agreement containing the authenticated signatures of the Parties.</w:t>
            </w:r>
          </w:p>
        </w:tc>
      </w:tr>
      <w:tr w:rsidR="00637ACC" w:rsidRPr="008F2535" w14:paraId="46EACC2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FCF452"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FC56AB" w14:textId="77777777" w:rsidR="00637ACC" w:rsidRPr="008F2535" w:rsidRDefault="00637ACC" w:rsidP="0082145F">
            <w:pPr>
              <w:jc w:val="center"/>
              <w:rPr>
                <w:rFonts w:ascii="Arial" w:hAnsi="Arial" w:cs="Arial"/>
                <w:b/>
                <w:color w:val="auto"/>
                <w:sz w:val="22"/>
                <w:szCs w:val="22"/>
              </w:rPr>
            </w:pPr>
          </w:p>
          <w:p w14:paraId="3635BEF0" w14:textId="7F205F7E" w:rsidR="00637ACC" w:rsidRPr="008F2535" w:rsidRDefault="00637ACC" w:rsidP="0082145F">
            <w:pPr>
              <w:jc w:val="center"/>
              <w:rPr>
                <w:rFonts w:ascii="Arial" w:hAnsi="Arial" w:cs="Arial"/>
                <w:b/>
                <w:color w:val="auto"/>
                <w:sz w:val="22"/>
                <w:szCs w:val="22"/>
              </w:rPr>
            </w:pPr>
          </w:p>
        </w:tc>
      </w:tr>
      <w:tr w:rsidR="00637ACC" w:rsidRPr="008F2535" w14:paraId="614C795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A72BF8"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8</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E923A"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8</w:t>
            </w:r>
          </w:p>
        </w:tc>
      </w:tr>
      <w:tr w:rsidR="00637ACC" w:rsidRPr="008F2535" w14:paraId="7D81C8B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D7AFE9" w14:textId="77777777" w:rsidR="00637ACC" w:rsidRPr="008F2535" w:rsidRDefault="00637ACC" w:rsidP="0082145F">
            <w:pPr>
              <w:jc w:val="center"/>
              <w:rPr>
                <w:rFonts w:ascii="Arial" w:hAnsi="Arial" w:cs="Arial"/>
                <w:b/>
                <w:caps/>
                <w:color w:val="auto"/>
                <w:sz w:val="22"/>
                <w:szCs w:val="22"/>
                <w:lang w:val="cs-CZ"/>
              </w:rPr>
            </w:pPr>
            <w:r w:rsidRPr="008F2535">
              <w:rPr>
                <w:rFonts w:ascii="Arial" w:hAnsi="Arial"/>
                <w:b/>
                <w:caps/>
                <w:color w:val="auto"/>
                <w:sz w:val="22"/>
                <w:szCs w:val="22"/>
                <w:lang w:val="cs-CZ"/>
              </w:rPr>
              <w:t>ODPOVĚDNOST ZA ŠKODU</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4536F" w14:textId="77777777" w:rsidR="00637ACC" w:rsidRPr="008F2535" w:rsidRDefault="00637ACC" w:rsidP="0082145F">
            <w:pPr>
              <w:jc w:val="center"/>
              <w:rPr>
                <w:rFonts w:ascii="Arial" w:hAnsi="Arial" w:cs="Arial"/>
                <w:b/>
                <w:caps/>
                <w:color w:val="auto"/>
                <w:sz w:val="22"/>
                <w:szCs w:val="22"/>
              </w:rPr>
            </w:pPr>
            <w:r w:rsidRPr="008F2535">
              <w:rPr>
                <w:rFonts w:ascii="Arial" w:hAnsi="Arial"/>
                <w:b/>
                <w:caps/>
                <w:color w:val="auto"/>
                <w:sz w:val="22"/>
                <w:szCs w:val="22"/>
              </w:rPr>
              <w:t>LIABILITY FOR DAMAGE</w:t>
            </w:r>
          </w:p>
        </w:tc>
      </w:tr>
      <w:tr w:rsidR="00637ACC" w:rsidRPr="008F2535" w14:paraId="792810F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FD7322"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36E625" w14:textId="77777777" w:rsidR="00637ACC" w:rsidRPr="008F2535" w:rsidRDefault="00637ACC" w:rsidP="0082145F">
            <w:pPr>
              <w:jc w:val="center"/>
              <w:rPr>
                <w:rFonts w:ascii="Arial" w:hAnsi="Arial" w:cs="Arial"/>
                <w:b/>
                <w:color w:val="auto"/>
                <w:sz w:val="22"/>
                <w:szCs w:val="22"/>
              </w:rPr>
            </w:pPr>
          </w:p>
        </w:tc>
      </w:tr>
      <w:tr w:rsidR="00637ACC" w:rsidRPr="008F2535" w14:paraId="56B2961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1F2FB1" w14:textId="4B44B74D" w:rsidR="00637ACC" w:rsidRPr="008F2535" w:rsidRDefault="00637ACC" w:rsidP="0082145F">
            <w:pPr>
              <w:tabs>
                <w:tab w:val="left" w:pos="720"/>
              </w:tabs>
              <w:jc w:val="both"/>
              <w:rPr>
                <w:rFonts w:ascii="Arial" w:hAnsi="Arial" w:cs="Arial"/>
                <w:bCs/>
                <w:color w:val="auto"/>
                <w:sz w:val="22"/>
                <w:szCs w:val="22"/>
                <w:lang w:val="cs-CZ"/>
              </w:rPr>
            </w:pPr>
            <w:r w:rsidRPr="008F2535">
              <w:rPr>
                <w:rFonts w:ascii="Arial" w:hAnsi="Arial"/>
                <w:bCs/>
                <w:color w:val="auto"/>
                <w:sz w:val="22"/>
                <w:szCs w:val="22"/>
                <w:lang w:val="cs-CZ"/>
              </w:rPr>
              <w:t>8.1.</w:t>
            </w:r>
            <w:r w:rsidRPr="008F2535">
              <w:rPr>
                <w:rFonts w:ascii="Arial" w:hAnsi="Arial"/>
                <w:bCs/>
                <w:color w:val="auto"/>
                <w:sz w:val="22"/>
                <w:szCs w:val="22"/>
                <w:lang w:val="cs-CZ"/>
              </w:rPr>
              <w:tab/>
            </w:r>
            <w:r w:rsidRPr="008F2535">
              <w:rPr>
                <w:rFonts w:ascii="Arial" w:hAnsi="Arial"/>
                <w:color w:val="auto"/>
                <w:sz w:val="22"/>
                <w:szCs w:val="22"/>
                <w:lang w:val="cs-CZ"/>
              </w:rPr>
              <w:t xml:space="preserve">Každá Strana je povinna nahradit jakoukoliv škodu, která vznikne druhé Straně v důsledku (a) jakéhokoliv porušení povinnosti podle této Smlouvy, a/nebo (b) jakéhokoliv porušení, neúplnosti nebo nepravdivosti kteréhokoliv z ujištění nebo záruky daných podle této Smlouvy příslušnou Stranou. Každá Strana se zavazuje neuplatňovat vůči druhé Straně škodu podle předchozí věty nepřesahující v každém jednotlivém případě částku 1,000.000,- Kč nebo v souhrnu 5,000.000,- Kč u více škod nepřesahujících jednotlivě částku 500.000,- Kč. Kupující není oprávněn požadovat náhradu škody vzniklé prokazatelně v důsledku jeho porušení článku 5.1 písm. (f) této Smlouvy. Prodávající odpovídají za škodu způsobenou porušením prohlášení dle článku 4.1. Smlouvy v poměru podle velikosti svých podílů na základním kapitálu Společnosti.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248822" w14:textId="1437DBB6" w:rsidR="00637ACC" w:rsidRPr="008F2535" w:rsidRDefault="00637ACC" w:rsidP="0082145F">
            <w:pPr>
              <w:tabs>
                <w:tab w:val="left" w:pos="720"/>
              </w:tabs>
              <w:jc w:val="both"/>
              <w:rPr>
                <w:rFonts w:ascii="Arial" w:hAnsi="Arial"/>
                <w:color w:val="auto"/>
                <w:sz w:val="22"/>
                <w:szCs w:val="22"/>
              </w:rPr>
            </w:pPr>
            <w:r w:rsidRPr="008F2535">
              <w:rPr>
                <w:rFonts w:ascii="Arial" w:hAnsi="Arial"/>
                <w:bCs/>
                <w:color w:val="auto"/>
                <w:sz w:val="22"/>
                <w:szCs w:val="22"/>
              </w:rPr>
              <w:t>8.1.</w:t>
            </w:r>
            <w:r w:rsidRPr="008F2535">
              <w:rPr>
                <w:rFonts w:ascii="Arial" w:hAnsi="Arial"/>
                <w:bCs/>
                <w:color w:val="auto"/>
                <w:sz w:val="22"/>
                <w:szCs w:val="22"/>
              </w:rPr>
              <w:tab/>
            </w:r>
            <w:r w:rsidRPr="008F2535">
              <w:rPr>
                <w:rFonts w:ascii="Arial" w:hAnsi="Arial"/>
                <w:color w:val="auto"/>
                <w:sz w:val="22"/>
                <w:szCs w:val="22"/>
              </w:rPr>
              <w:t xml:space="preserve">Each Party shall compensate any damage suffered by the other Party as a result of (a) any violation of obligations under this Agreement, and/or (b) any violation, incompleteness or incorrectness of any representation or warranty made by the respective Party in this Agreement. Each Party agrees not to claim damages from the other Party as per the previous sentence, should the damage not exceed the amount of CZK 1,000,000 in an individual case or CZK 5,000,000 in aggregate in cases of damage not exceeding CZK 500,000 in an individual case. The Buyer is not entitled to claim compensation of damage demonstrably resulting from its violation of Article [5.1] (f) of this Agreement. The Sellers are liable for damage caused by breach of representations and warranties stipulated in Section 4.1. of the Agreement in proportion limited to the percentage of the shares owned. </w:t>
            </w:r>
            <w:bookmarkStart w:id="10" w:name="_Hlk34379893"/>
            <w:r w:rsidRPr="008F2535">
              <w:rPr>
                <w:rFonts w:ascii="Arial" w:hAnsi="Arial"/>
                <w:color w:val="auto"/>
                <w:sz w:val="22"/>
                <w:szCs w:val="22"/>
              </w:rPr>
              <w:t xml:space="preserve"> </w:t>
            </w:r>
            <w:bookmarkEnd w:id="10"/>
            <w:r w:rsidRPr="008F2535">
              <w:rPr>
                <w:rFonts w:ascii="Arial" w:hAnsi="Arial"/>
                <w:color w:val="auto"/>
                <w:sz w:val="22"/>
                <w:szCs w:val="22"/>
              </w:rPr>
              <w:t xml:space="preserve"> </w:t>
            </w:r>
          </w:p>
          <w:p w14:paraId="7475650D" w14:textId="3DF493C2" w:rsidR="00637ACC" w:rsidRPr="008F2535" w:rsidRDefault="00637ACC" w:rsidP="0082145F">
            <w:pPr>
              <w:tabs>
                <w:tab w:val="left" w:pos="720"/>
              </w:tabs>
              <w:jc w:val="both"/>
              <w:rPr>
                <w:rFonts w:ascii="Arial" w:hAnsi="Arial" w:cs="Arial"/>
                <w:bCs/>
                <w:color w:val="auto"/>
                <w:sz w:val="22"/>
                <w:szCs w:val="22"/>
              </w:rPr>
            </w:pPr>
          </w:p>
        </w:tc>
      </w:tr>
      <w:tr w:rsidR="00637ACC" w:rsidRPr="008F2535" w14:paraId="4A79758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33C4D9" w14:textId="77777777" w:rsidR="00637ACC" w:rsidRPr="008F2535" w:rsidRDefault="00637ACC" w:rsidP="0082145F">
            <w:pPr>
              <w:jc w:val="both"/>
              <w:rPr>
                <w:rFonts w:ascii="Arial" w:hAnsi="Arial" w:cs="Arial"/>
                <w:bCs/>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1374EE" w14:textId="77777777" w:rsidR="00637ACC" w:rsidRPr="008F2535" w:rsidRDefault="00637ACC" w:rsidP="0082145F">
            <w:pPr>
              <w:jc w:val="both"/>
              <w:rPr>
                <w:rFonts w:ascii="Arial" w:hAnsi="Arial" w:cs="Arial"/>
                <w:bCs/>
                <w:color w:val="auto"/>
                <w:sz w:val="22"/>
                <w:szCs w:val="22"/>
              </w:rPr>
            </w:pPr>
          </w:p>
        </w:tc>
      </w:tr>
      <w:tr w:rsidR="00637ACC" w:rsidRPr="008F2535" w14:paraId="6D6443A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9D7B54" w14:textId="2700B6F4" w:rsidR="00637ACC" w:rsidRPr="008F2535" w:rsidRDefault="00637ACC" w:rsidP="0082145F">
            <w:pPr>
              <w:tabs>
                <w:tab w:val="left" w:pos="720"/>
              </w:tabs>
              <w:jc w:val="both"/>
              <w:rPr>
                <w:color w:val="auto"/>
                <w:lang w:val="cs-CZ"/>
              </w:rPr>
            </w:pPr>
            <w:r w:rsidRPr="008F2535">
              <w:rPr>
                <w:rFonts w:ascii="Arial" w:hAnsi="Arial"/>
                <w:bCs/>
                <w:color w:val="auto"/>
                <w:sz w:val="22"/>
                <w:szCs w:val="22"/>
                <w:lang w:val="cs-CZ"/>
              </w:rPr>
              <w:t>8.2.</w:t>
            </w:r>
            <w:r w:rsidRPr="008F2535">
              <w:rPr>
                <w:rFonts w:ascii="Arial" w:hAnsi="Arial"/>
                <w:bCs/>
                <w:color w:val="auto"/>
                <w:sz w:val="22"/>
                <w:szCs w:val="22"/>
                <w:lang w:val="cs-CZ"/>
              </w:rPr>
              <w:tab/>
            </w:r>
            <w:r w:rsidRPr="008F2535">
              <w:rPr>
                <w:rFonts w:ascii="Arial" w:hAnsi="Arial"/>
                <w:color w:val="auto"/>
                <w:sz w:val="22"/>
                <w:szCs w:val="22"/>
                <w:lang w:val="cs-CZ"/>
              </w:rPr>
              <w:t xml:space="preserve">Strany výslovně souhlasí s tím, že pokud nastane jakékoliv porušení, neúplnost nebo nepřesnost kteréhokoliv z ujištění nebo záruk daných podle této Smlouvy  Prodávajícím, které současně představuje porušení povinnosti tohoto Prodávajícího vůči Společnosti, v jehož důsledku Společnosti vznikla škoda, je příslušný Prodávající povinen plně nahradit tuto vzniklou škodu Společnosti a Kupující není oprávněn domáhat se vůči tomuto Prodávajícímu náhrady škody odvozené od této škody vzniklé Společnosti.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11877" w14:textId="09451679" w:rsidR="00637ACC" w:rsidRPr="008F2535" w:rsidRDefault="00637ACC" w:rsidP="0082145F">
            <w:pPr>
              <w:jc w:val="both"/>
              <w:rPr>
                <w:rFonts w:ascii="Arial" w:hAnsi="Arial" w:cs="Arial"/>
                <w:color w:val="auto"/>
                <w:sz w:val="22"/>
                <w:szCs w:val="22"/>
              </w:rPr>
            </w:pPr>
            <w:r w:rsidRPr="008F2535">
              <w:rPr>
                <w:rFonts w:ascii="Arial" w:hAnsi="Arial"/>
                <w:bCs/>
                <w:color w:val="auto"/>
                <w:sz w:val="22"/>
                <w:szCs w:val="22"/>
              </w:rPr>
              <w:t>8.2.</w:t>
            </w:r>
            <w:r w:rsidRPr="008F2535">
              <w:rPr>
                <w:rFonts w:ascii="Arial" w:hAnsi="Arial"/>
                <w:bCs/>
                <w:color w:val="auto"/>
                <w:sz w:val="22"/>
                <w:szCs w:val="22"/>
              </w:rPr>
              <w:tab/>
            </w:r>
            <w:r w:rsidRPr="008F2535">
              <w:rPr>
                <w:rFonts w:ascii="Arial" w:hAnsi="Arial"/>
                <w:color w:val="auto"/>
                <w:sz w:val="22"/>
                <w:szCs w:val="22"/>
              </w:rPr>
              <w:t xml:space="preserve">The Parties expressly agree that in case of any violation, incompleteness or incorrectness of any representation or warranty made by the Seller under this Agreement, constituting violation of the obligation of such Seller towards the Company, as a result of which the Company suffered </w:t>
            </w:r>
            <w:r w:rsidRPr="008F2535">
              <w:rPr>
                <w:rFonts w:ascii="Arial" w:hAnsi="Arial" w:cs="Arial"/>
                <w:color w:val="auto"/>
                <w:sz w:val="22"/>
                <w:szCs w:val="22"/>
              </w:rPr>
              <w:t xml:space="preserve">any loss, </w:t>
            </w:r>
            <w:r w:rsidRPr="008F2535">
              <w:rPr>
                <w:rFonts w:ascii="Arial" w:hAnsi="Arial"/>
                <w:color w:val="auto"/>
                <w:sz w:val="22"/>
                <w:szCs w:val="22"/>
              </w:rPr>
              <w:t xml:space="preserve">that respective Seller shall compensate, such damage suffered by the Company in full and the Buyer shall not be entitled to claim compensation of damage derived from such damage suffered by the Company from the Seller. </w:t>
            </w:r>
          </w:p>
        </w:tc>
      </w:tr>
      <w:tr w:rsidR="00637ACC" w:rsidRPr="008F2535" w14:paraId="793B9E3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FC1D06" w14:textId="77777777" w:rsidR="00637ACC" w:rsidRPr="008F2535" w:rsidRDefault="00637ACC" w:rsidP="0082145F">
            <w:pPr>
              <w:tabs>
                <w:tab w:val="left" w:pos="993"/>
              </w:tabs>
              <w:jc w:val="both"/>
              <w:rPr>
                <w:rFonts w:ascii="Arial" w:hAnsi="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F24486" w14:textId="77777777" w:rsidR="00637ACC" w:rsidRPr="008F2535" w:rsidRDefault="00637ACC" w:rsidP="0082145F">
            <w:pPr>
              <w:jc w:val="both"/>
              <w:rPr>
                <w:rFonts w:ascii="Arial" w:hAnsi="Arial" w:cs="Arial"/>
                <w:color w:val="auto"/>
                <w:sz w:val="22"/>
                <w:szCs w:val="22"/>
              </w:rPr>
            </w:pPr>
          </w:p>
        </w:tc>
      </w:tr>
      <w:tr w:rsidR="00637ACC" w:rsidRPr="008F2535" w14:paraId="1D81FEEB"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5A7AEE" w14:textId="77777777" w:rsidR="00637ACC" w:rsidRPr="008F2535" w:rsidRDefault="00637ACC" w:rsidP="0082145F">
            <w:pPr>
              <w:tabs>
                <w:tab w:val="left" w:pos="993"/>
              </w:tabs>
              <w:jc w:val="both"/>
              <w:rPr>
                <w:rFonts w:ascii="Arial" w:hAnsi="Arial"/>
                <w:color w:val="auto"/>
                <w:sz w:val="22"/>
                <w:szCs w:val="22"/>
                <w:lang w:val="cs-CZ"/>
              </w:rPr>
            </w:pPr>
            <w:r w:rsidRPr="008F2535">
              <w:rPr>
                <w:rFonts w:ascii="Arial" w:hAnsi="Arial"/>
                <w:color w:val="auto"/>
                <w:sz w:val="22"/>
                <w:szCs w:val="22"/>
                <w:lang w:val="cs-CZ"/>
              </w:rPr>
              <w:t>8.3. Prodávající se zavazují, že v poměru podle velikosti svých podílů na základním kapitálu Společnosti odškodní a zprostí Kupujícího odpovědnosti vůči jakýmkoliv nárokům, které budou úspěšně a prokazatelně uplatněny nebo vzneseny vůči Kupujícímu ze strany třetích osob v důsledku:</w:t>
            </w:r>
          </w:p>
          <w:p w14:paraId="182AE570" w14:textId="77777777" w:rsidR="00637ACC" w:rsidRPr="008F2535" w:rsidRDefault="00637ACC" w:rsidP="0082145F">
            <w:pPr>
              <w:pStyle w:val="Odstavecseseznamem"/>
              <w:numPr>
                <w:ilvl w:val="0"/>
                <w:numId w:val="4"/>
              </w:numPr>
              <w:tabs>
                <w:tab w:val="left" w:pos="42"/>
              </w:tabs>
              <w:spacing w:after="160" w:line="252" w:lineRule="auto"/>
              <w:ind w:left="-100" w:firstLine="100"/>
              <w:contextualSpacing/>
              <w:jc w:val="both"/>
              <w:rPr>
                <w:rFonts w:ascii="Arial" w:hAnsi="Arial"/>
                <w:color w:val="auto"/>
                <w:sz w:val="22"/>
                <w:szCs w:val="22"/>
                <w:lang w:val="cs-CZ"/>
              </w:rPr>
            </w:pPr>
            <w:r w:rsidRPr="008F2535">
              <w:rPr>
                <w:rFonts w:ascii="Arial" w:hAnsi="Arial"/>
                <w:color w:val="auto"/>
                <w:sz w:val="22"/>
                <w:szCs w:val="22"/>
                <w:lang w:val="cs-CZ"/>
              </w:rPr>
              <w:t>jakéhokoliv porušení nebo nesplnění prohlášení Prodávajících  obsažených v článku 4.1 nebo v kterémkoliv jiném dokumentu nebo potvrzení poskytnutém v souvislosti s uzavřením Smlouvy;</w:t>
            </w:r>
          </w:p>
          <w:p w14:paraId="56F2068D" w14:textId="6AD54D9E" w:rsidR="00637ACC" w:rsidRPr="008F2535" w:rsidRDefault="00637ACC" w:rsidP="0082145F">
            <w:pPr>
              <w:pStyle w:val="Odstavecseseznamem"/>
              <w:numPr>
                <w:ilvl w:val="0"/>
                <w:numId w:val="4"/>
              </w:numPr>
              <w:tabs>
                <w:tab w:val="left" w:pos="42"/>
              </w:tabs>
              <w:spacing w:after="160" w:line="252" w:lineRule="auto"/>
              <w:ind w:left="-100" w:firstLine="100"/>
              <w:contextualSpacing/>
              <w:jc w:val="both"/>
              <w:rPr>
                <w:rFonts w:ascii="Arial" w:hAnsi="Arial"/>
                <w:color w:val="auto"/>
                <w:sz w:val="22"/>
                <w:szCs w:val="22"/>
                <w:lang w:val="cs-CZ"/>
              </w:rPr>
            </w:pPr>
            <w:r w:rsidRPr="008F2535">
              <w:rPr>
                <w:rFonts w:ascii="Arial" w:hAnsi="Arial"/>
                <w:color w:val="auto"/>
                <w:sz w:val="22"/>
                <w:szCs w:val="22"/>
                <w:lang w:val="cs-CZ"/>
              </w:rPr>
              <w:t>jakéhokoliv podstatného zkreslení, nepřesnosti či nesprávnosti záruky obsažené v této Smlouvě.</w:t>
            </w:r>
          </w:p>
          <w:p w14:paraId="48739350" w14:textId="26DC82A9" w:rsidR="00637ACC" w:rsidRPr="008F2535" w:rsidRDefault="00637ACC" w:rsidP="0082145F">
            <w:pPr>
              <w:tabs>
                <w:tab w:val="left" w:pos="993"/>
              </w:tabs>
              <w:spacing w:after="160" w:line="252" w:lineRule="auto"/>
              <w:contextualSpacing/>
              <w:jc w:val="both"/>
              <w:rPr>
                <w:rFonts w:ascii="Arial" w:hAnsi="Arial"/>
                <w:color w:val="auto"/>
                <w:sz w:val="22"/>
                <w:szCs w:val="22"/>
                <w:lang w:val="cs-CZ"/>
              </w:rPr>
            </w:pPr>
            <w:r w:rsidRPr="008F2535">
              <w:rPr>
                <w:rFonts w:ascii="Arial" w:hAnsi="Arial"/>
                <w:color w:val="auto"/>
                <w:sz w:val="22"/>
                <w:szCs w:val="22"/>
                <w:lang w:val="cs-CZ"/>
              </w:rPr>
              <w:t>V takovém případě Prodávající uhradí všechny oprávněné náklady a výdaje, včetně právních poplatků, avšak pouze za podmínky, že je Kupující nevyvolal řízeními v důsledku vlastního profesního pochybení. Ustanovení článků 8.4 a 8.5 této Smlouvy použijí obdobně.</w:t>
            </w:r>
          </w:p>
          <w:p w14:paraId="723A2D26" w14:textId="77777777" w:rsidR="00637ACC" w:rsidRPr="008F2535" w:rsidRDefault="00637ACC" w:rsidP="0082145F">
            <w:pPr>
              <w:tabs>
                <w:tab w:val="left" w:pos="993"/>
              </w:tabs>
              <w:spacing w:after="160" w:line="252" w:lineRule="auto"/>
              <w:contextualSpacing/>
              <w:rPr>
                <w:rFonts w:ascii="Arial" w:hAnsi="Arial"/>
                <w:color w:val="auto"/>
                <w:sz w:val="22"/>
                <w:szCs w:val="22"/>
                <w:lang w:val="cs-CZ"/>
              </w:rPr>
            </w:pPr>
          </w:p>
          <w:p w14:paraId="31CD8728" w14:textId="3CE2FE6B" w:rsidR="00637ACC" w:rsidRPr="008F2535" w:rsidRDefault="00637ACC" w:rsidP="0082145F">
            <w:pPr>
              <w:spacing w:before="120" w:after="120"/>
              <w:jc w:val="both"/>
              <w:rPr>
                <w:rFonts w:ascii="Arial" w:hAnsi="Arial" w:cs="Arial"/>
                <w:bCs/>
                <w:color w:val="auto"/>
                <w:sz w:val="22"/>
                <w:szCs w:val="22"/>
                <w:lang w:val="cs-CZ" w:bidi="cs-CZ"/>
              </w:rPr>
            </w:pPr>
            <w:r w:rsidRPr="008F2535">
              <w:rPr>
                <w:rFonts w:ascii="Arial" w:hAnsi="Arial" w:cs="Arial"/>
                <w:bCs/>
                <w:color w:val="auto"/>
                <w:sz w:val="22"/>
                <w:szCs w:val="22"/>
                <w:lang w:val="cs-CZ" w:bidi="cs-CZ"/>
              </w:rPr>
              <w:t>Kupující se zavazuje bez zbytečného odkladu písemně oznámit Prodávajícím uplatnění nároku třetí osobou, přičemž v takovém oznámení Kupujícího budou přiměřeně podrobně popsány skutečnosti, které jsou Kupujícímu známy a jež zakládají případnou odpovědnost Prodávajícího/Prodávajících, a částka nebo v dobré víře provedený odhad částky, která z tohoto oznámení nároku třetích osob vyplývá, pokud jsou příslušné skutečnosti a podrobnosti pro poskytnutí tohoto popisu či odhadu Kupujícímu známy. Kupující s Prodávajícími projedná způsob vedení případného řízení, které bude v souvislosti s nárokem třetích osob vedeno, zohlední přiměřená doporučení Prodávajících/Prodávajícího týkající se obrany proti tomuto nároku, kterými nebudou dotčeny legitimní obchodní zájmy Kupujícího ani žádné společnosti z koncernu Kupujícího, a umožní Prodávajícím/Prodávajícímu, aby mu (či případně Společnosti) na přiměřenou žádost poskytli pomoc při obraně proti nároku třetích osob za účelem jeho co nejrychlejšího vyřešení, přičemž rozhodovací pravomoc v takovýchto řízeních má Kupující.</w:t>
            </w:r>
          </w:p>
          <w:p w14:paraId="6B473333" w14:textId="77777777" w:rsidR="00637ACC" w:rsidRPr="008F2535" w:rsidRDefault="00637ACC" w:rsidP="0082145F">
            <w:pPr>
              <w:spacing w:before="120" w:after="120"/>
              <w:jc w:val="both"/>
              <w:rPr>
                <w:rFonts w:ascii="Arial" w:hAnsi="Arial" w:cs="Arial"/>
                <w:bCs/>
                <w:color w:val="auto"/>
                <w:sz w:val="22"/>
                <w:szCs w:val="22"/>
                <w:lang w:val="cs-CZ" w:bidi="cs-CZ"/>
              </w:rPr>
            </w:pPr>
          </w:p>
          <w:p w14:paraId="3A834C62" w14:textId="48AA5B04" w:rsidR="00637ACC" w:rsidRPr="008F2535" w:rsidRDefault="00637ACC" w:rsidP="0082145F">
            <w:pPr>
              <w:spacing w:before="120" w:after="120"/>
              <w:jc w:val="both"/>
              <w:rPr>
                <w:rFonts w:ascii="Arial" w:hAnsi="Arial"/>
                <w:color w:val="auto"/>
                <w:sz w:val="22"/>
                <w:szCs w:val="22"/>
                <w:lang w:val="cs-CZ"/>
              </w:rPr>
            </w:pPr>
            <w:r w:rsidRPr="008F2535">
              <w:rPr>
                <w:rFonts w:ascii="Arial" w:hAnsi="Arial" w:cs="Arial"/>
                <w:bCs/>
                <w:color w:val="auto"/>
                <w:sz w:val="22"/>
                <w:szCs w:val="22"/>
                <w:lang w:val="cs-CZ" w:bidi="cs-CZ"/>
              </w:rPr>
              <w:t>Kupující povede obranu proti nároku třetích osob aktivně a pečlivě a Prodávající při této obraně poskytnou součinnost. Každá Strana umožní druhé Straně přístup ke všem svědkům, záznamům, materiálům a informacím souvisejícím s tímto nárokem třetích osob, které má ve svém držení nebo nad nimiž má kontrolu a které si druhá Strana přiměřeně vyžádá.</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08FBB" w14:textId="77777777" w:rsidR="00637ACC" w:rsidRPr="008F2535" w:rsidRDefault="00637ACC" w:rsidP="0082145F">
            <w:pPr>
              <w:jc w:val="both"/>
              <w:rPr>
                <w:rFonts w:ascii="Arial" w:hAnsi="Arial" w:cs="Arial"/>
                <w:color w:val="auto"/>
                <w:sz w:val="22"/>
                <w:szCs w:val="22"/>
              </w:rPr>
            </w:pPr>
            <w:r w:rsidRPr="008F2535">
              <w:rPr>
                <w:rFonts w:ascii="Arial" w:hAnsi="Arial" w:cs="Arial"/>
                <w:color w:val="auto"/>
                <w:sz w:val="22"/>
                <w:szCs w:val="22"/>
              </w:rPr>
              <w:t>8.3. The Sellers hereby undertake, in proportion to the percentage of their shares in the Company’s share capital, to indemnify and save the Buyer harmless from and against any claims, which will be successfully and verifiably made or brought against the Buyer by third parties as a result of:</w:t>
            </w:r>
          </w:p>
          <w:p w14:paraId="04BDBB89" w14:textId="5EFEA8DA" w:rsidR="00637ACC" w:rsidRPr="008F2535" w:rsidRDefault="00637ACC" w:rsidP="0082145F">
            <w:pPr>
              <w:jc w:val="both"/>
              <w:rPr>
                <w:rFonts w:ascii="Arial" w:hAnsi="Arial" w:cs="Arial"/>
                <w:color w:val="auto"/>
                <w:sz w:val="22"/>
                <w:szCs w:val="22"/>
              </w:rPr>
            </w:pPr>
            <w:r w:rsidRPr="008F2535">
              <w:rPr>
                <w:rFonts w:ascii="Arial" w:hAnsi="Arial" w:cs="Arial"/>
                <w:color w:val="auto"/>
                <w:sz w:val="22"/>
                <w:szCs w:val="22"/>
              </w:rPr>
              <w:t xml:space="preserve"> </w:t>
            </w:r>
          </w:p>
          <w:p w14:paraId="6D297D78" w14:textId="375D54EF" w:rsidR="00637ACC" w:rsidRPr="008F2535" w:rsidRDefault="00637ACC" w:rsidP="0082145F">
            <w:pPr>
              <w:jc w:val="both"/>
              <w:rPr>
                <w:rFonts w:ascii="Arial" w:hAnsi="Arial" w:cs="Arial"/>
                <w:color w:val="auto"/>
                <w:sz w:val="22"/>
                <w:szCs w:val="22"/>
              </w:rPr>
            </w:pPr>
            <w:r w:rsidRPr="008F2535">
              <w:rPr>
                <w:rFonts w:ascii="Arial" w:hAnsi="Arial" w:cs="Arial"/>
                <w:color w:val="auto"/>
                <w:sz w:val="22"/>
                <w:szCs w:val="22"/>
              </w:rPr>
              <w:t xml:space="preserve">(a) any non-performance or non-fulfilment of any of the Sellers’ representations contained in Article 4.1 or in any document or certificate provided in connection with signing of this Agreement; </w:t>
            </w:r>
          </w:p>
          <w:p w14:paraId="3592A8D4" w14:textId="169C4145" w:rsidR="00637ACC" w:rsidRPr="008F2535" w:rsidRDefault="00637ACC" w:rsidP="0082145F">
            <w:pPr>
              <w:jc w:val="both"/>
              <w:rPr>
                <w:rFonts w:ascii="Arial" w:hAnsi="Arial" w:cs="Arial"/>
                <w:color w:val="auto"/>
                <w:sz w:val="22"/>
                <w:szCs w:val="22"/>
              </w:rPr>
            </w:pPr>
            <w:r w:rsidRPr="008F2535">
              <w:rPr>
                <w:rFonts w:ascii="Arial" w:hAnsi="Arial" w:cs="Arial"/>
                <w:color w:val="auto"/>
                <w:sz w:val="22"/>
                <w:szCs w:val="22"/>
              </w:rPr>
              <w:t xml:space="preserve">(b)  any material misrepresentation, inaccuracy or incorrectness of warranty contained in this Agreement. </w:t>
            </w:r>
          </w:p>
          <w:p w14:paraId="0E5DFFE6" w14:textId="77777777" w:rsidR="00637ACC" w:rsidRPr="008F2535" w:rsidRDefault="00637ACC" w:rsidP="0082145F">
            <w:pPr>
              <w:jc w:val="both"/>
              <w:rPr>
                <w:rFonts w:ascii="Arial" w:hAnsi="Arial" w:cs="Arial"/>
                <w:color w:val="auto"/>
                <w:sz w:val="22"/>
                <w:szCs w:val="22"/>
              </w:rPr>
            </w:pPr>
          </w:p>
          <w:p w14:paraId="5D562373" w14:textId="271CF13E" w:rsidR="00637ACC" w:rsidRPr="008F2535" w:rsidRDefault="00637ACC" w:rsidP="0082145F">
            <w:pPr>
              <w:jc w:val="both"/>
              <w:rPr>
                <w:rFonts w:ascii="Arial" w:hAnsi="Arial" w:cs="Arial"/>
                <w:color w:val="auto"/>
                <w:sz w:val="22"/>
                <w:szCs w:val="22"/>
              </w:rPr>
            </w:pPr>
            <w:r w:rsidRPr="008F2535">
              <w:rPr>
                <w:rFonts w:ascii="Arial" w:hAnsi="Arial" w:cs="Arial"/>
                <w:color w:val="auto"/>
                <w:sz w:val="22"/>
                <w:szCs w:val="22"/>
              </w:rPr>
              <w:t>In such case, the Sellers will reimburse all justified costs and expenses including, legal fees, only provided that the Buyer has not instigated these proceedings by his own misconduct. Provisions of the Articles 8.4 and 8.5 of this Agreement will apply accordingly.</w:t>
            </w:r>
          </w:p>
          <w:p w14:paraId="5D45EF36" w14:textId="77777777" w:rsidR="00637ACC" w:rsidRPr="008F2535" w:rsidRDefault="00637ACC" w:rsidP="0082145F">
            <w:pPr>
              <w:jc w:val="both"/>
              <w:rPr>
                <w:rFonts w:ascii="Arial" w:hAnsi="Arial" w:cs="Arial"/>
                <w:color w:val="auto"/>
                <w:sz w:val="22"/>
                <w:szCs w:val="22"/>
              </w:rPr>
            </w:pPr>
          </w:p>
          <w:p w14:paraId="39A9F83D" w14:textId="174DE692" w:rsidR="00637ACC" w:rsidRPr="008F2535" w:rsidRDefault="00637ACC" w:rsidP="0082145F">
            <w:pPr>
              <w:tabs>
                <w:tab w:val="left" w:pos="720"/>
              </w:tabs>
              <w:jc w:val="both"/>
              <w:rPr>
                <w:rFonts w:ascii="Arial" w:hAnsi="Arial" w:cs="Arial"/>
                <w:bCs/>
                <w:color w:val="auto"/>
                <w:sz w:val="22"/>
                <w:szCs w:val="22"/>
                <w:lang w:bidi="cs-CZ"/>
              </w:rPr>
            </w:pPr>
            <w:r w:rsidRPr="008F2535">
              <w:rPr>
                <w:rFonts w:ascii="Arial" w:hAnsi="Arial" w:cs="Arial"/>
                <w:bCs/>
                <w:color w:val="auto"/>
                <w:sz w:val="22"/>
                <w:szCs w:val="22"/>
                <w:lang w:bidi="cs-CZ"/>
              </w:rPr>
              <w:t>The Buyer undertakes to notify the Sellers in writing of the claim by a third party without undue delay; in such notification the Buyer shall describe in a reasonably detailed manner the facts known to the Buyer giving rise to any Seller's / Sellers' liability, and an amount or in a good faith estimated amount, that arises from such notice of claim by third parties, if the relevant facts and details for providing this description or estimate are known to the Buyer. The Buyer shall discuss with Sellers the manner in which proceeding under which any third party claim will be conducted, he shall take into account reasonable Seller's/ Sellers’ defence recommendations against this claim, without prejudice to Buyer's legitimate business interests or any of the Buyer group’s company, and shall allow Seller/ Sellers to (or the Company, as appropriate), upon reasonable request, provide assistance to defend against third party claims in order to resolve it as quickly as possible, and the Buyer has the discretion in such proceedings.</w:t>
            </w:r>
          </w:p>
          <w:p w14:paraId="14CEE0B5" w14:textId="5F8F49EE" w:rsidR="00637ACC" w:rsidRPr="008F2535" w:rsidRDefault="00637ACC" w:rsidP="0082145F">
            <w:pPr>
              <w:tabs>
                <w:tab w:val="left" w:pos="720"/>
              </w:tabs>
              <w:jc w:val="both"/>
              <w:rPr>
                <w:rFonts w:ascii="Arial" w:hAnsi="Arial" w:cs="Arial"/>
                <w:bCs/>
                <w:color w:val="auto"/>
                <w:sz w:val="22"/>
                <w:szCs w:val="22"/>
                <w:lang w:bidi="cs-CZ"/>
              </w:rPr>
            </w:pPr>
          </w:p>
          <w:p w14:paraId="48A4FC86" w14:textId="18B56B22" w:rsidR="00637ACC" w:rsidRPr="008F2535" w:rsidRDefault="00637ACC" w:rsidP="0082145F">
            <w:pPr>
              <w:tabs>
                <w:tab w:val="left" w:pos="720"/>
              </w:tabs>
              <w:jc w:val="both"/>
              <w:rPr>
                <w:rFonts w:ascii="Arial" w:hAnsi="Arial" w:cs="Arial"/>
                <w:bCs/>
                <w:color w:val="auto"/>
                <w:sz w:val="22"/>
                <w:szCs w:val="22"/>
                <w:lang w:bidi="cs-CZ"/>
              </w:rPr>
            </w:pPr>
          </w:p>
          <w:p w14:paraId="02DBC0C9" w14:textId="7B1A35F5" w:rsidR="00637ACC" w:rsidRPr="008F2535" w:rsidRDefault="00637ACC" w:rsidP="0082145F">
            <w:pPr>
              <w:tabs>
                <w:tab w:val="left" w:pos="720"/>
              </w:tabs>
              <w:jc w:val="both"/>
              <w:rPr>
                <w:rFonts w:ascii="Arial" w:hAnsi="Arial" w:cs="Arial"/>
                <w:bCs/>
                <w:color w:val="auto"/>
                <w:sz w:val="22"/>
                <w:szCs w:val="22"/>
                <w:lang w:bidi="cs-CZ"/>
              </w:rPr>
            </w:pPr>
          </w:p>
          <w:p w14:paraId="69376C63" w14:textId="25840DAF" w:rsidR="00637ACC" w:rsidRPr="008F2535" w:rsidRDefault="00637ACC" w:rsidP="0082145F">
            <w:pPr>
              <w:tabs>
                <w:tab w:val="left" w:pos="720"/>
              </w:tabs>
              <w:jc w:val="both"/>
              <w:rPr>
                <w:rFonts w:ascii="Arial" w:hAnsi="Arial" w:cs="Arial"/>
                <w:bCs/>
                <w:color w:val="auto"/>
                <w:sz w:val="22"/>
                <w:szCs w:val="22"/>
                <w:lang w:bidi="cs-CZ"/>
              </w:rPr>
            </w:pPr>
          </w:p>
          <w:p w14:paraId="560DCA9D" w14:textId="6A22D348" w:rsidR="00637ACC" w:rsidRPr="008F2535" w:rsidRDefault="00637ACC" w:rsidP="0082145F">
            <w:pPr>
              <w:tabs>
                <w:tab w:val="left" w:pos="720"/>
              </w:tabs>
              <w:jc w:val="both"/>
              <w:rPr>
                <w:rFonts w:ascii="Arial" w:hAnsi="Arial" w:cs="Arial"/>
                <w:bCs/>
                <w:color w:val="auto"/>
                <w:sz w:val="22"/>
                <w:szCs w:val="22"/>
                <w:lang w:bidi="cs-CZ"/>
              </w:rPr>
            </w:pPr>
          </w:p>
          <w:p w14:paraId="551060B9" w14:textId="77777777" w:rsidR="00637ACC" w:rsidRPr="008F2535" w:rsidRDefault="00637ACC" w:rsidP="0082145F">
            <w:pPr>
              <w:tabs>
                <w:tab w:val="left" w:pos="720"/>
              </w:tabs>
              <w:jc w:val="both"/>
              <w:rPr>
                <w:rFonts w:ascii="Arial" w:hAnsi="Arial" w:cs="Arial"/>
                <w:bCs/>
                <w:color w:val="auto"/>
                <w:sz w:val="22"/>
                <w:szCs w:val="22"/>
                <w:lang w:bidi="cs-CZ"/>
              </w:rPr>
            </w:pPr>
          </w:p>
          <w:p w14:paraId="6CD4C582" w14:textId="7A7C9A63" w:rsidR="00637ACC" w:rsidRPr="008F2535" w:rsidRDefault="00637ACC" w:rsidP="0082145F">
            <w:pPr>
              <w:jc w:val="both"/>
              <w:rPr>
                <w:rFonts w:ascii="Arial" w:hAnsi="Arial" w:cs="Arial"/>
                <w:color w:val="auto"/>
                <w:sz w:val="22"/>
                <w:szCs w:val="22"/>
              </w:rPr>
            </w:pPr>
            <w:r w:rsidRPr="008F2535">
              <w:rPr>
                <w:rFonts w:ascii="Arial" w:hAnsi="Arial" w:cs="Arial"/>
                <w:bCs/>
                <w:color w:val="auto"/>
                <w:sz w:val="22"/>
                <w:szCs w:val="22"/>
                <w:lang w:bidi="cs-CZ"/>
              </w:rPr>
              <w:t>The Buyer shall actively and diligently defend against the claim of third parties and the Sellers shall assist in this defence. Each Party shall give the other Party access to all witnesses, records, materials and information relating to third party claim that it holds or controls and which the other Party reasonably requests.</w:t>
            </w:r>
          </w:p>
          <w:p w14:paraId="5A161DCC" w14:textId="6E2C7339" w:rsidR="00637ACC" w:rsidRPr="008F2535" w:rsidRDefault="00637ACC" w:rsidP="0082145F">
            <w:pPr>
              <w:jc w:val="both"/>
              <w:rPr>
                <w:rFonts w:ascii="Arial" w:hAnsi="Arial" w:cs="Arial"/>
                <w:color w:val="auto"/>
                <w:sz w:val="22"/>
                <w:szCs w:val="22"/>
              </w:rPr>
            </w:pPr>
          </w:p>
        </w:tc>
      </w:tr>
      <w:tr w:rsidR="00637ACC" w:rsidRPr="008F2535" w14:paraId="7003875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D2EC0" w14:textId="5D2077F1" w:rsidR="00637ACC" w:rsidRPr="008F2535" w:rsidRDefault="00637ACC" w:rsidP="0082145F">
            <w:pPr>
              <w:tabs>
                <w:tab w:val="left" w:pos="720"/>
              </w:tabs>
              <w:jc w:val="both"/>
              <w:rPr>
                <w:color w:val="auto"/>
                <w:lang w:val="cs-CZ"/>
              </w:rPr>
            </w:pPr>
            <w:r w:rsidRPr="008F2535">
              <w:rPr>
                <w:rFonts w:ascii="Arial" w:hAnsi="Arial"/>
                <w:bCs/>
                <w:color w:val="auto"/>
                <w:sz w:val="22"/>
                <w:szCs w:val="22"/>
                <w:lang w:val="cs-CZ"/>
              </w:rPr>
              <w:t>8.4.</w:t>
            </w:r>
            <w:r w:rsidRPr="008F2535">
              <w:rPr>
                <w:rFonts w:ascii="Arial" w:hAnsi="Arial"/>
                <w:bCs/>
                <w:color w:val="auto"/>
                <w:sz w:val="22"/>
                <w:szCs w:val="22"/>
                <w:lang w:val="cs-CZ"/>
              </w:rPr>
              <w:tab/>
            </w:r>
            <w:r w:rsidRPr="008F2535">
              <w:rPr>
                <w:rFonts w:ascii="Arial" w:hAnsi="Arial"/>
                <w:color w:val="auto"/>
                <w:sz w:val="22"/>
                <w:szCs w:val="22"/>
                <w:lang w:val="cs-CZ"/>
              </w:rPr>
              <w:t xml:space="preserve">Závazek Prodávajících poskytnout náhradu škody zanikne uplynutím lhůty osmnácti měsíců ode dne Vypořádání ve vztahu k jakémukoli nároku v důsledku jakéhokoliv porušení, neúplnosti nebo nepravdivosti kteréhokoliv z ujištění nebo záruky daných podle této Smlouvy Prodávajícím, které do té doby nebylo uplatněno v souladu s touto Smlouvou. Lhůta v konkrétním případě přestává běžet, když za účelem uspokojení nároku na náhradu škody Kupující prokazatelně učiní vůči Prodávajícímu jakýkoliv právní úkon (např. výzvu k náhradě škody). Toto časové omezení neplatí pro jakýkoliv nárok z porušení, neúplnosti nebo nepravdivosti ujištění nebo záruky Prodávajícího obsažených v odst. 4.1 písm. q) této Smlouvy nazvané Daňové otázky, kde závazek Prodávajícího poskytnout náhradu škody zanikne uplynutím 38 (třicet osm) měsíců ode dne Vypořádání, a dále v odst. 4.1 písm. a), 4.1 písm. d) nazvaných Pravomoc uzavřít tuto Smlouvu a Vlastnické právo k Podílům, kde závazek Prodávajícího poskytnout náhradu škody zanikne uplynutím 36 (třicet šest) měsíců ode dne Vypořádání.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974A20" w14:textId="52DB1C7D" w:rsidR="00637ACC" w:rsidRPr="008F2535" w:rsidRDefault="00637ACC" w:rsidP="0082145F">
            <w:pPr>
              <w:tabs>
                <w:tab w:val="left" w:pos="720"/>
              </w:tabs>
              <w:jc w:val="both"/>
              <w:rPr>
                <w:rFonts w:ascii="Arial" w:hAnsi="Arial" w:cs="Arial"/>
                <w:bCs/>
                <w:color w:val="auto"/>
                <w:sz w:val="22"/>
                <w:szCs w:val="22"/>
              </w:rPr>
            </w:pPr>
            <w:r w:rsidRPr="008F2535">
              <w:rPr>
                <w:rFonts w:ascii="Arial" w:hAnsi="Arial"/>
                <w:bCs/>
                <w:color w:val="auto"/>
                <w:sz w:val="22"/>
                <w:szCs w:val="22"/>
              </w:rPr>
              <w:t>8.4.</w:t>
            </w:r>
            <w:r w:rsidRPr="008F2535">
              <w:rPr>
                <w:rFonts w:ascii="Arial" w:hAnsi="Arial"/>
                <w:bCs/>
                <w:color w:val="auto"/>
                <w:sz w:val="22"/>
                <w:szCs w:val="22"/>
              </w:rPr>
              <w:tab/>
            </w:r>
            <w:r w:rsidRPr="008F2535">
              <w:rPr>
                <w:rFonts w:ascii="Arial" w:hAnsi="Arial"/>
                <w:color w:val="auto"/>
                <w:sz w:val="22"/>
                <w:szCs w:val="22"/>
              </w:rPr>
              <w:t xml:space="preserve">The Sellers’ commitment to compensate the damage shall expire in 18 (eighteen) months as of the Settlement in relation to any claim arising from any violation, incompleteness or incorrectness of any representation or warranty made by the Sellers in this Agreement that had not been claimed until then in line with this Agreement. The term in the specific case ceases to run when the Buyer demonstrable takes any legal act towards the Sellers in order to satisfy the claim for damages (e.g. call for damages). Such time limitation shall not apply to any claim by virtue of violation, incompleteness or incorrectness of a representation or warranty of the Sellers contained in Section 4.1 (q) of this Agreement called Tax Issues where the Sellers’ obligation to compensate the damage shall expire in 38 (thirty eight) months as of the Settlement, in Section 4.1 (a), 4.1 (d) called Power to Enter into this Agreement and Title to Shares, where the Seller’s obligation to compensate the damage expires in 36 (thirty six) months as of the Settlement.  </w:t>
            </w:r>
          </w:p>
        </w:tc>
      </w:tr>
      <w:tr w:rsidR="00637ACC" w:rsidRPr="008F2535" w14:paraId="7C90388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AF229" w14:textId="77777777" w:rsidR="00637ACC" w:rsidRPr="008F2535" w:rsidRDefault="00637ACC" w:rsidP="0082145F">
            <w:pPr>
              <w:rPr>
                <w:color w:val="auto"/>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D8F086" w14:textId="77777777" w:rsidR="00637ACC" w:rsidRPr="008F2535" w:rsidRDefault="00637ACC" w:rsidP="0082145F">
            <w:pPr>
              <w:rPr>
                <w:color w:val="auto"/>
              </w:rPr>
            </w:pPr>
          </w:p>
        </w:tc>
      </w:tr>
      <w:tr w:rsidR="00637ACC" w:rsidRPr="008F2535" w14:paraId="1575263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D51943" w14:textId="0A20BB07" w:rsidR="00637ACC" w:rsidRPr="008F2535" w:rsidRDefault="00637ACC" w:rsidP="0082145F">
            <w:pPr>
              <w:tabs>
                <w:tab w:val="left" w:pos="720"/>
              </w:tabs>
              <w:jc w:val="both"/>
              <w:rPr>
                <w:rFonts w:ascii="Arial" w:hAnsi="Arial" w:cs="Arial"/>
                <w:bCs/>
                <w:color w:val="auto"/>
                <w:sz w:val="22"/>
                <w:szCs w:val="22"/>
                <w:lang w:val="cs-CZ"/>
              </w:rPr>
            </w:pPr>
            <w:r w:rsidRPr="008F2535">
              <w:rPr>
                <w:rFonts w:ascii="Arial" w:hAnsi="Arial"/>
                <w:bCs/>
                <w:color w:val="auto"/>
                <w:sz w:val="22"/>
                <w:szCs w:val="22"/>
                <w:lang w:val="cs-CZ"/>
              </w:rPr>
              <w:t>8.5.</w:t>
            </w:r>
            <w:r w:rsidRPr="008F2535">
              <w:rPr>
                <w:rFonts w:ascii="Arial" w:hAnsi="Arial"/>
                <w:bCs/>
                <w:color w:val="auto"/>
                <w:sz w:val="22"/>
                <w:szCs w:val="22"/>
                <w:lang w:val="cs-CZ"/>
              </w:rPr>
              <w:tab/>
            </w:r>
            <w:r w:rsidRPr="008F2535">
              <w:rPr>
                <w:rFonts w:ascii="Arial" w:hAnsi="Arial"/>
                <w:color w:val="auto"/>
                <w:sz w:val="22"/>
                <w:szCs w:val="22"/>
                <w:lang w:val="cs-CZ"/>
              </w:rPr>
              <w:t>Strany si sjednaly, že nejvyšší úhrnná částka, kterou Prodávající případně zaplatí Kupujícímu na náhradu škody či odškodnění nebo jako jiný dluh podle této Smlouvy, nepřesáhne: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6FC2D" w14:textId="7B33B7D7" w:rsidR="00637ACC" w:rsidRPr="008F2535" w:rsidRDefault="00637ACC" w:rsidP="0082145F">
            <w:pPr>
              <w:tabs>
                <w:tab w:val="left" w:pos="720"/>
              </w:tabs>
              <w:jc w:val="both"/>
              <w:rPr>
                <w:rFonts w:ascii="Arial" w:hAnsi="Arial" w:cs="Arial"/>
                <w:bCs/>
                <w:color w:val="auto"/>
                <w:sz w:val="22"/>
                <w:szCs w:val="22"/>
                <w:highlight w:val="yellow"/>
              </w:rPr>
            </w:pPr>
            <w:r w:rsidRPr="008F2535">
              <w:rPr>
                <w:rFonts w:ascii="Arial" w:hAnsi="Arial"/>
                <w:bCs/>
                <w:color w:val="auto"/>
                <w:sz w:val="22"/>
                <w:szCs w:val="22"/>
              </w:rPr>
              <w:t>8.5.</w:t>
            </w:r>
            <w:r w:rsidRPr="008F2535">
              <w:rPr>
                <w:rFonts w:ascii="Arial" w:hAnsi="Arial"/>
                <w:bCs/>
                <w:color w:val="auto"/>
                <w:sz w:val="22"/>
                <w:szCs w:val="22"/>
              </w:rPr>
              <w:tab/>
            </w:r>
            <w:r w:rsidRPr="008F2535">
              <w:rPr>
                <w:rFonts w:ascii="Arial" w:hAnsi="Arial"/>
                <w:color w:val="auto"/>
                <w:sz w:val="22"/>
                <w:szCs w:val="22"/>
              </w:rPr>
              <w:t>The Parties have agreed that the maximum total amount to be eventually paid by the Sellers to the Buyer as a compensation of damage, indemnification or other kind under this Agreement shall not exceed:</w:t>
            </w:r>
          </w:p>
        </w:tc>
      </w:tr>
      <w:tr w:rsidR="00637ACC" w:rsidRPr="008F2535" w14:paraId="3258E60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47B39E" w14:textId="77777777" w:rsidR="00637ACC" w:rsidRPr="008F2535" w:rsidRDefault="00637ACC" w:rsidP="0082145F">
            <w:pPr>
              <w:jc w:val="both"/>
              <w:rPr>
                <w:rFonts w:ascii="Arial" w:hAnsi="Arial" w:cs="Arial"/>
                <w:bCs/>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2919C" w14:textId="77777777" w:rsidR="00637ACC" w:rsidRPr="008F2535" w:rsidRDefault="00637ACC" w:rsidP="0082145F">
            <w:pPr>
              <w:jc w:val="both"/>
              <w:rPr>
                <w:rFonts w:ascii="Arial" w:hAnsi="Arial" w:cs="Arial"/>
                <w:bCs/>
                <w:strike/>
                <w:color w:val="auto"/>
                <w:sz w:val="22"/>
                <w:szCs w:val="22"/>
              </w:rPr>
            </w:pPr>
          </w:p>
        </w:tc>
      </w:tr>
      <w:tr w:rsidR="00637ACC" w:rsidRPr="008F2535" w14:paraId="79CAD51A"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7CE0DA" w14:textId="7E03A9B7" w:rsidR="00637ACC" w:rsidRPr="008F2535" w:rsidRDefault="00637ACC" w:rsidP="0082145F">
            <w:pPr>
              <w:spacing w:after="200" w:line="276" w:lineRule="auto"/>
              <w:contextualSpacing/>
              <w:rPr>
                <w:rFonts w:ascii="Arial" w:hAnsi="Arial" w:cs="Arial"/>
                <w:color w:val="auto"/>
                <w:sz w:val="22"/>
                <w:szCs w:val="22"/>
                <w:lang w:val="cs-CZ"/>
              </w:rPr>
            </w:pPr>
            <w:r w:rsidRPr="008F2535">
              <w:rPr>
                <w:rFonts w:ascii="Arial" w:hAnsi="Arial"/>
                <w:color w:val="auto"/>
                <w:sz w:val="22"/>
                <w:szCs w:val="22"/>
                <w:lang w:val="cs-CZ"/>
              </w:rPr>
              <w:t>(a)</w:t>
            </w:r>
            <w:r w:rsidRPr="008F2535">
              <w:rPr>
                <w:rFonts w:ascii="Arial" w:hAnsi="Arial"/>
                <w:color w:val="auto"/>
                <w:sz w:val="22"/>
                <w:szCs w:val="22"/>
                <w:lang w:val="cs-CZ"/>
              </w:rPr>
              <w:tab/>
              <w:t xml:space="preserve">100% Kupní ceny ve vztahu k veškerým porušením prohlášení Prodávajících týkajících se titulů k Podílům (tj. zejména prohlášení uvedené v článku 4.1 písm. a), c) a d);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CAC3EB" w14:textId="54ECDB9F" w:rsidR="00637ACC" w:rsidRPr="008F2535" w:rsidRDefault="00637ACC" w:rsidP="0082145F">
            <w:pPr>
              <w:spacing w:after="200" w:line="276" w:lineRule="auto"/>
              <w:contextualSpacing/>
              <w:jc w:val="both"/>
              <w:rPr>
                <w:rFonts w:ascii="Arial" w:hAnsi="Arial" w:cs="Arial"/>
                <w:color w:val="auto"/>
                <w:sz w:val="22"/>
                <w:szCs w:val="22"/>
              </w:rPr>
            </w:pPr>
            <w:r w:rsidRPr="008F2535">
              <w:rPr>
                <w:rFonts w:ascii="Arial" w:hAnsi="Arial"/>
                <w:color w:val="auto"/>
                <w:sz w:val="22"/>
                <w:szCs w:val="22"/>
              </w:rPr>
              <w:t>(a)</w:t>
            </w:r>
            <w:r w:rsidRPr="008F2535">
              <w:rPr>
                <w:rFonts w:ascii="Arial" w:hAnsi="Arial"/>
                <w:color w:val="auto"/>
                <w:sz w:val="22"/>
                <w:szCs w:val="22"/>
              </w:rPr>
              <w:tab/>
              <w:t xml:space="preserve">100 % of the Purchase Price in relation to any and all violations of the Sellers’ representations and warranties concerning the titles to the Shares (i.e. in particular, the representation and warranty specified in Article 4.1 (a), 4.1. (c) and 4.1 (d); </w:t>
            </w:r>
          </w:p>
        </w:tc>
      </w:tr>
      <w:tr w:rsidR="00637ACC" w:rsidRPr="008F2535" w14:paraId="600EF0E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5E3244" w14:textId="546E62CA" w:rsidR="00637ACC" w:rsidRPr="008F2535" w:rsidRDefault="00637ACC" w:rsidP="0082145F">
            <w:pPr>
              <w:spacing w:after="200" w:line="276" w:lineRule="auto"/>
              <w:contextualSpacing/>
              <w:rPr>
                <w:rFonts w:ascii="Arial" w:hAnsi="Arial" w:cs="Arial"/>
                <w:color w:val="auto"/>
                <w:sz w:val="22"/>
                <w:szCs w:val="22"/>
                <w:lang w:val="cs-CZ"/>
              </w:rPr>
            </w:pPr>
            <w:r w:rsidRPr="008F2535">
              <w:rPr>
                <w:rFonts w:ascii="Arial" w:hAnsi="Arial"/>
                <w:color w:val="auto"/>
                <w:sz w:val="22"/>
                <w:szCs w:val="22"/>
                <w:lang w:val="cs-CZ"/>
              </w:rPr>
              <w:t>(b)</w:t>
            </w:r>
            <w:r w:rsidRPr="008F2535">
              <w:rPr>
                <w:rFonts w:ascii="Arial" w:hAnsi="Arial"/>
                <w:color w:val="auto"/>
                <w:sz w:val="22"/>
                <w:szCs w:val="22"/>
                <w:lang w:val="cs-CZ"/>
              </w:rPr>
              <w:tab/>
              <w:t xml:space="preserve">30% Kupní ceny ve vztahu k veškerým porušením prohlášení týkajících se Daní </w:t>
            </w:r>
            <w:r w:rsidRPr="008F2535">
              <w:rPr>
                <w:rFonts w:ascii="Arial" w:hAnsi="Arial" w:cs="Arial"/>
                <w:color w:val="auto"/>
                <w:sz w:val="22"/>
                <w:szCs w:val="22"/>
                <w:lang w:val="cs-CZ"/>
              </w:rPr>
              <w:t xml:space="preserve">(prohlášení uvedená v článku 4.1. písm. </w:t>
            </w:r>
            <w:r>
              <w:rPr>
                <w:rFonts w:ascii="Arial" w:hAnsi="Arial" w:cs="Arial"/>
                <w:color w:val="auto"/>
                <w:sz w:val="22"/>
                <w:szCs w:val="22"/>
                <w:lang w:val="cs-CZ"/>
              </w:rPr>
              <w:t>(</w:t>
            </w:r>
            <w:r w:rsidRPr="008F2535">
              <w:rPr>
                <w:rFonts w:ascii="Arial" w:hAnsi="Arial" w:cs="Arial"/>
                <w:color w:val="auto"/>
                <w:sz w:val="22"/>
                <w:szCs w:val="22"/>
                <w:lang w:val="cs-CZ"/>
              </w:rPr>
              <w:t>q))</w:t>
            </w:r>
            <w:r w:rsidRPr="008F2535">
              <w:rPr>
                <w:rFonts w:ascii="Arial" w:hAnsi="Arial"/>
                <w:color w:val="auto"/>
                <w:sz w:val="22"/>
                <w:szCs w:val="22"/>
                <w:lang w:val="cs-CZ"/>
              </w:rPr>
              <w:t>;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B433B" w14:textId="1F2E0362" w:rsidR="00637ACC" w:rsidRPr="008A108D" w:rsidRDefault="00637ACC" w:rsidP="0082145F">
            <w:pPr>
              <w:spacing w:after="200" w:line="276" w:lineRule="auto"/>
              <w:contextualSpacing/>
              <w:jc w:val="both"/>
              <w:rPr>
                <w:rFonts w:ascii="Arial" w:hAnsi="Arial" w:cs="Arial"/>
                <w:strike/>
                <w:color w:val="auto"/>
                <w:sz w:val="22"/>
                <w:szCs w:val="22"/>
              </w:rPr>
            </w:pPr>
            <w:r w:rsidRPr="008A108D">
              <w:rPr>
                <w:rFonts w:ascii="Arial" w:hAnsi="Arial"/>
                <w:color w:val="auto"/>
                <w:sz w:val="22"/>
                <w:szCs w:val="22"/>
              </w:rPr>
              <w:t>(b)</w:t>
            </w:r>
            <w:r w:rsidRPr="008A108D">
              <w:rPr>
                <w:rFonts w:ascii="Arial" w:hAnsi="Arial"/>
                <w:color w:val="auto"/>
                <w:sz w:val="22"/>
                <w:szCs w:val="22"/>
              </w:rPr>
              <w:tab/>
              <w:t>30 % of the Purchase Price in relation to any and all violations of the tax-related representations and warranties (representations made in Section 4.1 (q)); and</w:t>
            </w:r>
          </w:p>
        </w:tc>
      </w:tr>
      <w:tr w:rsidR="00637ACC" w:rsidRPr="008F2535" w14:paraId="099F55B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3C5F74" w14:textId="3869F7BA" w:rsidR="00637ACC" w:rsidRPr="008F2535" w:rsidRDefault="00637ACC" w:rsidP="0082145F">
            <w:pPr>
              <w:spacing w:after="200" w:line="276" w:lineRule="auto"/>
              <w:contextualSpacing/>
              <w:rPr>
                <w:color w:val="auto"/>
                <w:lang w:val="cs-CZ"/>
              </w:rPr>
            </w:pPr>
            <w:r w:rsidRPr="008F2535">
              <w:rPr>
                <w:rFonts w:ascii="Arial" w:hAnsi="Arial"/>
                <w:color w:val="auto"/>
                <w:sz w:val="22"/>
                <w:szCs w:val="22"/>
                <w:lang w:val="cs-CZ"/>
              </w:rPr>
              <w:t>(c)</w:t>
            </w:r>
            <w:r w:rsidRPr="008F2535">
              <w:rPr>
                <w:rFonts w:ascii="Arial" w:hAnsi="Arial"/>
                <w:color w:val="auto"/>
                <w:sz w:val="22"/>
                <w:szCs w:val="22"/>
                <w:lang w:val="cs-CZ"/>
              </w:rPr>
              <w:tab/>
              <w:t>15% Kupní ceny v ostatních</w:t>
            </w:r>
            <w:r w:rsidRPr="008F2535">
              <w:rPr>
                <w:rFonts w:ascii="Arial" w:hAnsi="Arial"/>
                <w:strike/>
                <w:color w:val="auto"/>
                <w:sz w:val="22"/>
                <w:szCs w:val="22"/>
                <w:lang w:val="cs-CZ"/>
              </w:rPr>
              <w:t xml:space="preserve"> </w:t>
            </w:r>
            <w:r w:rsidRPr="008F2535">
              <w:rPr>
                <w:rFonts w:ascii="Arial" w:hAnsi="Arial"/>
                <w:color w:val="auto"/>
                <w:sz w:val="22"/>
                <w:szCs w:val="22"/>
                <w:lang w:val="cs-CZ"/>
              </w:rPr>
              <w:t>případech porušení prohlášení dle 4.1.</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6ABF2" w14:textId="697639E8" w:rsidR="00637ACC" w:rsidRPr="008F2535" w:rsidRDefault="00637ACC" w:rsidP="0082145F">
            <w:pPr>
              <w:spacing w:after="200" w:line="276" w:lineRule="auto"/>
              <w:contextualSpacing/>
              <w:jc w:val="both"/>
              <w:rPr>
                <w:rFonts w:ascii="Arial" w:hAnsi="Arial" w:cs="Arial"/>
                <w:strike/>
                <w:color w:val="auto"/>
                <w:sz w:val="22"/>
                <w:szCs w:val="22"/>
              </w:rPr>
            </w:pPr>
            <w:r w:rsidRPr="008F2535">
              <w:rPr>
                <w:rFonts w:ascii="Arial" w:hAnsi="Arial"/>
                <w:color w:val="auto"/>
                <w:sz w:val="22"/>
                <w:szCs w:val="22"/>
              </w:rPr>
              <w:t>(c)</w:t>
            </w:r>
            <w:r w:rsidRPr="008F2535">
              <w:rPr>
                <w:rFonts w:ascii="Arial" w:hAnsi="Arial"/>
                <w:color w:val="auto"/>
                <w:sz w:val="22"/>
                <w:szCs w:val="22"/>
              </w:rPr>
              <w:tab/>
              <w:t>15 % of the Purchase Price in the</w:t>
            </w:r>
            <w:r w:rsidRPr="008F2535">
              <w:rPr>
                <w:rFonts w:ascii="Arial" w:hAnsi="Arial"/>
                <w:strike/>
                <w:color w:val="auto"/>
                <w:sz w:val="22"/>
                <w:szCs w:val="22"/>
              </w:rPr>
              <w:t xml:space="preserve"> </w:t>
            </w:r>
            <w:r w:rsidRPr="008F2535">
              <w:rPr>
                <w:rFonts w:ascii="Arial" w:hAnsi="Arial"/>
                <w:color w:val="auto"/>
                <w:sz w:val="22"/>
                <w:szCs w:val="22"/>
              </w:rPr>
              <w:t>other cases of violations of representations made in Section 4.1..</w:t>
            </w:r>
          </w:p>
        </w:tc>
      </w:tr>
      <w:tr w:rsidR="00637ACC" w:rsidRPr="008F2535" w14:paraId="571786E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7BEB8" w14:textId="77777777" w:rsidR="00637ACC" w:rsidRPr="008F2535" w:rsidRDefault="00637ACC" w:rsidP="0082145F">
            <w:pP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4C7AFF" w14:textId="77777777" w:rsidR="00637ACC" w:rsidRPr="008F2535" w:rsidRDefault="00637ACC" w:rsidP="0082145F">
            <w:pPr>
              <w:rPr>
                <w:rFonts w:ascii="Arial" w:hAnsi="Arial" w:cs="Arial"/>
                <w:b/>
                <w:color w:val="auto"/>
                <w:sz w:val="22"/>
                <w:szCs w:val="22"/>
              </w:rPr>
            </w:pPr>
          </w:p>
        </w:tc>
      </w:tr>
      <w:tr w:rsidR="00637ACC" w:rsidRPr="008F2535" w14:paraId="6246246B"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9EB537" w14:textId="77777777" w:rsidR="00637ACC" w:rsidRPr="008F2535" w:rsidRDefault="00637ACC" w:rsidP="0082145F">
            <w:pP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9AD766" w14:textId="77777777" w:rsidR="00637ACC" w:rsidRPr="008F2535" w:rsidRDefault="00637ACC" w:rsidP="0082145F">
            <w:pPr>
              <w:rPr>
                <w:rFonts w:ascii="Arial" w:hAnsi="Arial" w:cs="Arial"/>
                <w:b/>
                <w:color w:val="auto"/>
                <w:sz w:val="22"/>
                <w:szCs w:val="22"/>
              </w:rPr>
            </w:pPr>
          </w:p>
        </w:tc>
      </w:tr>
      <w:tr w:rsidR="00637ACC" w:rsidRPr="008F2535" w14:paraId="004BD42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FF7D6" w14:textId="77777777" w:rsidR="00637ACC" w:rsidRPr="008F2535" w:rsidRDefault="00637ACC" w:rsidP="0082145F">
            <w:pP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393DA" w14:textId="77777777" w:rsidR="00637ACC" w:rsidRPr="008F2535" w:rsidRDefault="00637ACC" w:rsidP="0082145F">
            <w:pPr>
              <w:rPr>
                <w:rFonts w:ascii="Arial" w:hAnsi="Arial" w:cs="Arial"/>
                <w:b/>
                <w:color w:val="auto"/>
                <w:sz w:val="22"/>
                <w:szCs w:val="22"/>
              </w:rPr>
            </w:pPr>
          </w:p>
        </w:tc>
      </w:tr>
      <w:tr w:rsidR="00637ACC" w:rsidRPr="008F2535" w14:paraId="0362FD7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15F031" w14:textId="77777777" w:rsidR="00637ACC" w:rsidRPr="008F2535" w:rsidRDefault="00637ACC" w:rsidP="0082145F">
            <w:pPr>
              <w:pStyle w:val="Zkladntext"/>
              <w:jc w:val="center"/>
              <w:rPr>
                <w:rFonts w:ascii="Arial" w:hAnsi="Arial" w:cs="Arial"/>
                <w:b/>
                <w:color w:val="auto"/>
                <w:sz w:val="22"/>
                <w:szCs w:val="22"/>
                <w:lang w:val="cs-CZ"/>
              </w:rPr>
            </w:pPr>
            <w:r w:rsidRPr="008F2535">
              <w:rPr>
                <w:rFonts w:ascii="Arial" w:hAnsi="Arial"/>
                <w:b/>
                <w:color w:val="auto"/>
                <w:sz w:val="22"/>
                <w:szCs w:val="22"/>
                <w:lang w:val="cs-CZ"/>
              </w:rPr>
              <w:t>ČLÁNEK 9</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AC91D1" w14:textId="77777777" w:rsidR="00637ACC" w:rsidRPr="008F2535" w:rsidRDefault="00637ACC" w:rsidP="0082145F">
            <w:pPr>
              <w:pStyle w:val="Zkladntext"/>
              <w:jc w:val="center"/>
              <w:rPr>
                <w:rFonts w:ascii="Arial" w:hAnsi="Arial" w:cs="Arial"/>
                <w:b/>
                <w:color w:val="auto"/>
                <w:sz w:val="22"/>
                <w:szCs w:val="22"/>
              </w:rPr>
            </w:pPr>
            <w:r w:rsidRPr="008F2535">
              <w:rPr>
                <w:rFonts w:ascii="Arial" w:hAnsi="Arial"/>
                <w:b/>
                <w:color w:val="auto"/>
                <w:sz w:val="22"/>
                <w:szCs w:val="22"/>
              </w:rPr>
              <w:t>ARTICLE 9</w:t>
            </w:r>
          </w:p>
        </w:tc>
      </w:tr>
      <w:tr w:rsidR="00637ACC" w:rsidRPr="008F2535" w14:paraId="385884A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32995" w14:textId="77777777" w:rsidR="00637ACC" w:rsidRPr="008F2535" w:rsidRDefault="00637ACC" w:rsidP="0082145F">
            <w:pPr>
              <w:pStyle w:val="Zkladntext"/>
              <w:jc w:val="center"/>
              <w:rPr>
                <w:rFonts w:ascii="Arial" w:hAnsi="Arial" w:cs="Arial"/>
                <w:b/>
                <w:color w:val="auto"/>
                <w:sz w:val="22"/>
                <w:szCs w:val="22"/>
                <w:lang w:val="cs-CZ"/>
              </w:rPr>
            </w:pPr>
            <w:r w:rsidRPr="008F2535">
              <w:rPr>
                <w:rFonts w:ascii="Arial" w:hAnsi="Arial"/>
                <w:b/>
                <w:color w:val="auto"/>
                <w:sz w:val="22"/>
                <w:szCs w:val="22"/>
                <w:lang w:val="cs-CZ"/>
              </w:rPr>
              <w:t>ODKLÁDACÍ PODMÍNKY A VYPOŘÁDÁNÍ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7F0110" w14:textId="77777777" w:rsidR="00637ACC" w:rsidRPr="008F2535" w:rsidRDefault="00637ACC" w:rsidP="0082145F">
            <w:pPr>
              <w:pStyle w:val="Zkladntext"/>
              <w:jc w:val="center"/>
              <w:rPr>
                <w:rFonts w:ascii="Arial" w:hAnsi="Arial" w:cs="Arial"/>
                <w:b/>
                <w:color w:val="auto"/>
                <w:sz w:val="22"/>
                <w:szCs w:val="22"/>
              </w:rPr>
            </w:pPr>
            <w:r w:rsidRPr="008F2535">
              <w:rPr>
                <w:rFonts w:ascii="Arial" w:hAnsi="Arial"/>
                <w:b/>
                <w:color w:val="auto"/>
                <w:sz w:val="22"/>
                <w:szCs w:val="22"/>
              </w:rPr>
              <w:t>CONDITIONS PRECEDENT AND SETTLEMENT</w:t>
            </w:r>
          </w:p>
        </w:tc>
      </w:tr>
      <w:tr w:rsidR="00637ACC" w:rsidRPr="008F2535" w14:paraId="65E437A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7EC8CB" w14:textId="0BCE4B8C" w:rsidR="00637ACC" w:rsidRPr="008F2535" w:rsidRDefault="00637ACC" w:rsidP="0082145F">
            <w:pPr>
              <w:pStyle w:val="Zkladntext"/>
              <w:spacing w:before="120"/>
              <w:jc w:val="both"/>
              <w:rPr>
                <w:rFonts w:ascii="Arial" w:hAnsi="Arial" w:cs="Arial"/>
                <w:color w:val="auto"/>
                <w:sz w:val="22"/>
                <w:szCs w:val="22"/>
                <w:lang w:val="cs-CZ"/>
              </w:rPr>
            </w:pPr>
            <w:r w:rsidRPr="008F2535">
              <w:rPr>
                <w:rFonts w:ascii="Arial" w:hAnsi="Arial" w:cs="Arial"/>
                <w:color w:val="auto"/>
                <w:sz w:val="22"/>
                <w:szCs w:val="22"/>
                <w:lang w:val="cs-CZ"/>
              </w:rPr>
              <w:t xml:space="preserve">9.1. Strany tímto souhlasí, že následující odkládací podmínky zmíněné ve finální nabídce vytvořené Kupujícím a akceptované Prodávajícím budou splněny před Vypořádáním, ledaže se Kupující všech nebo kterékoliv z těchto podmínek výslovně vzdá nebo je uzná za splněné: </w:t>
            </w:r>
          </w:p>
          <w:p w14:paraId="30D050F6" w14:textId="17A886F1" w:rsidR="00637ACC" w:rsidRPr="009254A5" w:rsidRDefault="00637ACC" w:rsidP="008335EF">
            <w:pPr>
              <w:pStyle w:val="Zkladntext"/>
              <w:tabs>
                <w:tab w:val="left" w:pos="317"/>
              </w:tabs>
              <w:spacing w:before="120"/>
              <w:jc w:val="both"/>
              <w:rPr>
                <w:rFonts w:ascii="Arial" w:hAnsi="Arial" w:cs="Arial"/>
                <w:color w:val="auto"/>
                <w:sz w:val="22"/>
                <w:szCs w:val="22"/>
                <w:highlight w:val="yellow"/>
                <w:lang w:val="cs-CZ"/>
              </w:rPr>
            </w:pPr>
            <w:r>
              <w:rPr>
                <w:rFonts w:ascii="Arial" w:hAnsi="Arial" w:cs="Arial"/>
                <w:color w:val="auto"/>
                <w:sz w:val="22"/>
                <w:szCs w:val="22"/>
                <w:lang w:val="cs-CZ"/>
              </w:rPr>
              <w:t xml:space="preserve">a) </w:t>
            </w:r>
            <w:r w:rsidRPr="009254A5">
              <w:rPr>
                <w:rFonts w:ascii="Arial" w:hAnsi="Arial" w:cs="Arial"/>
                <w:color w:val="auto"/>
                <w:sz w:val="22"/>
                <w:szCs w:val="22"/>
                <w:lang w:val="cs-CZ"/>
              </w:rPr>
              <w:t>Společnost uzavře pracovní smlouvu s panem Zdeňkem Macháčk</w:t>
            </w:r>
            <w:r w:rsidR="00C06369">
              <w:rPr>
                <w:rFonts w:ascii="Arial" w:hAnsi="Arial" w:cs="Arial"/>
                <w:color w:val="auto"/>
                <w:sz w:val="22"/>
                <w:szCs w:val="22"/>
                <w:lang w:val="cs-CZ"/>
              </w:rPr>
              <w:t>em na dobu trvání minimálně 12</w:t>
            </w:r>
            <w:r w:rsidRPr="009254A5">
              <w:rPr>
                <w:rFonts w:ascii="Arial" w:hAnsi="Arial" w:cs="Arial"/>
                <w:color w:val="auto"/>
                <w:sz w:val="22"/>
                <w:szCs w:val="22"/>
                <w:lang w:val="cs-CZ"/>
              </w:rPr>
              <w:t xml:space="preserve"> měsíců ode dne Vypořádání.</w:t>
            </w:r>
          </w:p>
          <w:p w14:paraId="742B09A2" w14:textId="5EE6BA4A" w:rsidR="00637ACC" w:rsidRPr="008F2535" w:rsidRDefault="00637ACC" w:rsidP="0082145F">
            <w:pPr>
              <w:jc w:val="both"/>
              <w:rPr>
                <w:rFonts w:ascii="Arial" w:hAnsi="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2A6718" w14:textId="3DA4D3E4"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s="Arial"/>
                <w:color w:val="auto"/>
                <w:sz w:val="22"/>
                <w:szCs w:val="22"/>
              </w:rPr>
              <w:t xml:space="preserve">9.1. The Parties hereby agree that the following conditions precedent listed in the final offer made by the Buyer and accepted by the Sellers shall be satisfied prior to the Settlement, unless all and any of these conditions have been expressly waived by the Buyers or recognized as completed: </w:t>
            </w:r>
          </w:p>
          <w:p w14:paraId="524616C4" w14:textId="0641AE06" w:rsidR="00637ACC" w:rsidRPr="008F2535" w:rsidRDefault="00637ACC" w:rsidP="009254A5">
            <w:pPr>
              <w:pStyle w:val="Zkladntext"/>
              <w:widowControl w:val="0"/>
              <w:spacing w:before="120"/>
              <w:jc w:val="both"/>
              <w:rPr>
                <w:rFonts w:ascii="Arial" w:hAnsi="Arial" w:cs="Arial"/>
                <w:color w:val="auto"/>
                <w:sz w:val="22"/>
                <w:szCs w:val="22"/>
              </w:rPr>
            </w:pPr>
            <w:r w:rsidRPr="008F2535">
              <w:rPr>
                <w:rFonts w:ascii="Arial" w:hAnsi="Arial" w:cs="Arial"/>
                <w:color w:val="auto"/>
                <w:sz w:val="22"/>
                <w:szCs w:val="22"/>
              </w:rPr>
              <w:t xml:space="preserve">a) The </w:t>
            </w:r>
            <w:r w:rsidRPr="005A2872">
              <w:rPr>
                <w:rFonts w:ascii="Arial" w:hAnsi="Arial" w:cs="Arial"/>
                <w:color w:val="auto"/>
                <w:sz w:val="22"/>
                <w:szCs w:val="22"/>
              </w:rPr>
              <w:t>Company shall conclude an employment contract between the Company and Mr. Zdenek</w:t>
            </w:r>
            <w:r w:rsidRPr="008F2535">
              <w:rPr>
                <w:rFonts w:ascii="Arial" w:hAnsi="Arial" w:cs="Arial"/>
                <w:color w:val="auto"/>
                <w:sz w:val="22"/>
                <w:szCs w:val="22"/>
              </w:rPr>
              <w:t xml:space="preserve"> Machacek for at least </w:t>
            </w:r>
            <w:r w:rsidR="00C06369">
              <w:rPr>
                <w:rFonts w:ascii="Arial" w:hAnsi="Arial" w:cs="Arial"/>
                <w:color w:val="auto"/>
                <w:sz w:val="22"/>
                <w:szCs w:val="22"/>
              </w:rPr>
              <w:t>12</w:t>
            </w:r>
            <w:r w:rsidRPr="008F2535">
              <w:rPr>
                <w:rFonts w:ascii="Arial" w:hAnsi="Arial" w:cs="Arial"/>
                <w:color w:val="auto"/>
                <w:sz w:val="22"/>
                <w:szCs w:val="22"/>
              </w:rPr>
              <w:t xml:space="preserve"> months period following the Settlement date.</w:t>
            </w:r>
          </w:p>
        </w:tc>
      </w:tr>
      <w:tr w:rsidR="00637ACC" w:rsidRPr="008F2535" w14:paraId="1B16688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3771A1" w14:textId="1C4534B4" w:rsidR="00637ACC" w:rsidRPr="008F2535" w:rsidRDefault="00637ACC" w:rsidP="0082145F">
            <w:pPr>
              <w:pStyle w:val="Zkladntext"/>
              <w:widowControl w:val="0"/>
              <w:spacing w:before="120"/>
              <w:jc w:val="both"/>
              <w:rPr>
                <w:color w:val="auto"/>
                <w:lang w:val="cs-CZ"/>
              </w:rPr>
            </w:pPr>
            <w:bookmarkStart w:id="11" w:name="_Ref485827549"/>
            <w:r w:rsidRPr="008F2535">
              <w:rPr>
                <w:rFonts w:ascii="Arial" w:hAnsi="Arial"/>
                <w:color w:val="auto"/>
                <w:sz w:val="22"/>
                <w:szCs w:val="22"/>
                <w:lang w:val="cs-CZ"/>
              </w:rPr>
              <w:t>9.2</w:t>
            </w:r>
            <w:bookmarkEnd w:id="11"/>
            <w:r w:rsidRPr="008F2535">
              <w:rPr>
                <w:rFonts w:ascii="Arial" w:hAnsi="Arial"/>
                <w:color w:val="auto"/>
                <w:sz w:val="22"/>
                <w:szCs w:val="22"/>
                <w:lang w:val="cs-CZ"/>
              </w:rPr>
              <w:t>.</w:t>
            </w:r>
            <w:r w:rsidRPr="008F2535">
              <w:rPr>
                <w:rFonts w:ascii="Arial" w:hAnsi="Arial"/>
                <w:color w:val="auto"/>
                <w:sz w:val="22"/>
                <w:szCs w:val="22"/>
                <w:lang w:val="cs-CZ"/>
              </w:rPr>
              <w:tab/>
              <w:t>Smluvní strany se dohodly na tom, že tato Smlouva se sjednává s odkládacími podmínkami ve smyslu § 548 Občanského zákoníku, které odkládají účinnost článku 2 (PŘEDMĚT SMLOUVY) této Smlouvy a dále článku 3 (ÚHRADA KUPNÍ CENY) této Smlouvy, které nabývají účinnosti až v okamžiku, kdy dojde ke splnění všech těchto podmínek:</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0F32A4" w14:textId="77777777"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9.2.</w:t>
            </w:r>
            <w:r w:rsidRPr="008F2535">
              <w:rPr>
                <w:rFonts w:ascii="Arial" w:hAnsi="Arial"/>
                <w:color w:val="auto"/>
                <w:sz w:val="22"/>
                <w:szCs w:val="22"/>
              </w:rPr>
              <w:tab/>
              <w:t>The Parties have agreed to conclude this Agreement with the conditions precedent as per Section 548 of the Civil Code, delaying the effect of Article 2 (SUBJECT OF AGREEMENT) and Article 3 (PURCHASE PRICE SETTLEMENT) of this Agreement, which shall become effective upon fulfilment of all of the following conditions:</w:t>
            </w:r>
          </w:p>
        </w:tc>
      </w:tr>
      <w:tr w:rsidR="00637ACC" w:rsidRPr="008F2535" w14:paraId="447EA9C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44680" w14:textId="761654A5"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A.</w:t>
            </w:r>
            <w:r w:rsidRPr="008F2535">
              <w:rPr>
                <w:rFonts w:ascii="Arial" w:hAnsi="Arial"/>
                <w:color w:val="auto"/>
                <w:sz w:val="22"/>
                <w:szCs w:val="22"/>
                <w:lang w:val="cs-CZ"/>
              </w:rPr>
              <w:tab/>
              <w:t>Kupující obdržel písemné rozhodnutí valné hromady společnosti DOBA a valné hromady společnosti BH o vyslovení souhlasu s uzavřením a plněním této Smlouvy, a dále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017F55" w14:textId="0D715E99"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A.</w:t>
            </w:r>
            <w:r w:rsidRPr="008F2535">
              <w:rPr>
                <w:rFonts w:ascii="Arial" w:hAnsi="Arial"/>
                <w:color w:val="auto"/>
                <w:sz w:val="22"/>
                <w:szCs w:val="22"/>
              </w:rPr>
              <w:tab/>
              <w:t>The Buyer received a written decision of the DOBA Shareholders’ Assembly and BH Shareholders’ Assembly on expressing consent to conclusion and performance of this Agreement, and</w:t>
            </w:r>
          </w:p>
        </w:tc>
      </w:tr>
      <w:tr w:rsidR="00637ACC" w:rsidRPr="008F2535" w14:paraId="21E7E10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435510" w14:textId="6F0968AF"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B.</w:t>
            </w:r>
            <w:r w:rsidRPr="008F2535">
              <w:rPr>
                <w:rFonts w:ascii="Arial" w:hAnsi="Arial"/>
                <w:color w:val="auto"/>
                <w:sz w:val="22"/>
                <w:szCs w:val="22"/>
                <w:lang w:val="cs-CZ"/>
              </w:rPr>
              <w:tab/>
            </w:r>
            <w:r w:rsidRPr="005B1D76">
              <w:rPr>
                <w:rFonts w:ascii="Arial" w:hAnsi="Arial"/>
                <w:color w:val="auto"/>
                <w:sz w:val="22"/>
                <w:szCs w:val="22"/>
                <w:lang w:val="cs-CZ"/>
              </w:rPr>
              <w:t>Kupující obdrží písemný souhlas ze strany B</w:t>
            </w:r>
            <w:r w:rsidRPr="005B1D76">
              <w:rPr>
                <w:rFonts w:ascii="Arial" w:hAnsi="Arial" w:cs="Arial"/>
                <w:color w:val="auto"/>
                <w:sz w:val="22"/>
                <w:szCs w:val="22"/>
                <w:lang w:val="cs-CZ"/>
              </w:rPr>
              <w:t>anky s převodem 100% Podílů na Kupujícího; a dále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31BA2" w14:textId="01CBEF53"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B.</w:t>
            </w:r>
            <w:r w:rsidRPr="008F2535">
              <w:rPr>
                <w:rFonts w:ascii="Arial" w:hAnsi="Arial"/>
                <w:color w:val="auto"/>
                <w:sz w:val="22"/>
                <w:szCs w:val="22"/>
              </w:rPr>
              <w:tab/>
              <w:t>The Buyer received a written consent of the Bank to the transfer of the 100%  Share to the Buyer,  and</w:t>
            </w:r>
          </w:p>
        </w:tc>
      </w:tr>
      <w:tr w:rsidR="00637ACC" w:rsidRPr="008F2535" w14:paraId="076CCA5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FC452" w14:textId="5284BFCF"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C.</w:t>
            </w:r>
            <w:r w:rsidRPr="008F2535">
              <w:rPr>
                <w:rFonts w:ascii="Arial" w:hAnsi="Arial"/>
                <w:color w:val="auto"/>
                <w:sz w:val="22"/>
                <w:szCs w:val="22"/>
                <w:lang w:val="cs-CZ"/>
              </w:rPr>
              <w:tab/>
              <w:t>Kupujícímu bude doručen notářský zápis osvědčující rozhodnutí valné hromady Společnosti o schválení převodu Podílů ze strany Prodávajících na Kupujícího a postoupení Pohledávky DOBA na Kupujícího, který bude též obsahovat: (a) vzdání se Prodávajících, jako společníků Společnosti řádného a včasného svolání takové valné hromady, a dále (b) vzdání se práv Prodávajících, jako společníků, podat jakékoliv žalobní návrhy vůči takovému rozhodnutí; a dále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0B5948" w14:textId="49BF5A0D"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C.</w:t>
            </w:r>
            <w:r w:rsidRPr="008F2535">
              <w:rPr>
                <w:rFonts w:ascii="Arial" w:hAnsi="Arial"/>
                <w:color w:val="auto"/>
                <w:sz w:val="22"/>
                <w:szCs w:val="22"/>
              </w:rPr>
              <w:tab/>
              <w:t>The Buyer received the notarial deed certifying the decision of the Company Shareholders’ Assembly on approval of the transfer of the Shares from  the Sellers to the Buyer and the assignment of the DOBA Receivables to the Buyer</w:t>
            </w:r>
            <w:r w:rsidRPr="008F2535">
              <w:rPr>
                <w:rFonts w:ascii="Arial" w:hAnsi="Arial"/>
                <w:strike/>
                <w:color w:val="auto"/>
                <w:sz w:val="22"/>
                <w:szCs w:val="22"/>
              </w:rPr>
              <w:t>,</w:t>
            </w:r>
            <w:r w:rsidRPr="008F2535">
              <w:rPr>
                <w:rFonts w:ascii="Arial" w:hAnsi="Arial"/>
                <w:color w:val="auto"/>
                <w:sz w:val="22"/>
                <w:szCs w:val="22"/>
              </w:rPr>
              <w:t xml:space="preserve"> containing the following: (a)</w:t>
            </w:r>
            <w:r w:rsidRPr="008F2535">
              <w:rPr>
                <w:rFonts w:ascii="Arial" w:hAnsi="Arial"/>
                <w:color w:val="auto"/>
                <w:sz w:val="22"/>
                <w:szCs w:val="22"/>
              </w:rPr>
              <w:tab/>
              <w:t>Waiver of the Sellers, as the Company shareholders, of proper and timely convocation of such Shareholders’ Assembly, and (b) waiver of the Sellers, as the shareholders, of their right to file any writs concerning such decision; and</w:t>
            </w:r>
          </w:p>
        </w:tc>
      </w:tr>
      <w:tr w:rsidR="00637ACC" w:rsidRPr="008F2535" w14:paraId="454B226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A50E0" w14:textId="77777777"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D.</w:t>
            </w:r>
            <w:r w:rsidRPr="008F2535">
              <w:rPr>
                <w:rFonts w:ascii="Arial" w:hAnsi="Arial"/>
                <w:color w:val="auto"/>
                <w:sz w:val="22"/>
                <w:szCs w:val="22"/>
                <w:lang w:val="cs-CZ"/>
              </w:rPr>
              <w:tab/>
            </w:r>
            <w:r w:rsidRPr="008F2535">
              <w:rPr>
                <w:rFonts w:ascii="Arial" w:hAnsi="Arial"/>
                <w:iCs/>
                <w:color w:val="auto"/>
                <w:sz w:val="22"/>
                <w:szCs w:val="22"/>
                <w:lang w:val="cs-CZ"/>
              </w:rPr>
              <w:t>Prodávající a Kupující a Banka uzavřou Smlouvu o vázaném účtu.</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D9E36" w14:textId="3C4075CE"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 xml:space="preserve">D. </w:t>
            </w:r>
            <w:r w:rsidRPr="008F2535">
              <w:rPr>
                <w:rFonts w:ascii="Arial" w:hAnsi="Arial"/>
                <w:iCs/>
                <w:color w:val="auto"/>
                <w:sz w:val="22"/>
                <w:szCs w:val="22"/>
              </w:rPr>
              <w:t>The Sellers, the Buyer and the Bank enter into the Escrow Account Agreement.</w:t>
            </w:r>
          </w:p>
        </w:tc>
      </w:tr>
      <w:tr w:rsidR="00637ACC" w:rsidRPr="008F2535" w14:paraId="02CD01A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73D0BD" w14:textId="77777777" w:rsidR="00637ACC" w:rsidRPr="008F2535" w:rsidRDefault="00637ACC" w:rsidP="0082145F">
            <w:pPr>
              <w:pStyle w:val="Zkladntext"/>
              <w:widowControl w:val="0"/>
              <w:spacing w:before="120"/>
              <w:jc w:val="both"/>
              <w:rPr>
                <w:rFonts w:ascii="Arial" w:hAnsi="Arial" w:cs="Arial"/>
                <w:iCs/>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1BD526" w14:textId="77777777" w:rsidR="00637ACC" w:rsidRPr="008F2535" w:rsidRDefault="00637ACC" w:rsidP="0082145F">
            <w:pPr>
              <w:pStyle w:val="Zkladntext"/>
              <w:widowControl w:val="0"/>
              <w:spacing w:before="120"/>
              <w:jc w:val="both"/>
              <w:rPr>
                <w:rFonts w:ascii="Arial" w:hAnsi="Arial" w:cs="Arial"/>
                <w:iCs/>
                <w:color w:val="auto"/>
                <w:sz w:val="22"/>
                <w:szCs w:val="22"/>
              </w:rPr>
            </w:pPr>
          </w:p>
        </w:tc>
      </w:tr>
      <w:tr w:rsidR="00637ACC" w:rsidRPr="008F2535" w14:paraId="4ECBFC7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C4237B" w14:textId="6CABF32A" w:rsidR="00637ACC" w:rsidRPr="008F2535" w:rsidRDefault="00637ACC" w:rsidP="0082145F">
            <w:pPr>
              <w:pStyle w:val="Zkladntext"/>
              <w:widowControl w:val="0"/>
              <w:spacing w:before="120"/>
              <w:jc w:val="both"/>
              <w:rPr>
                <w:rFonts w:ascii="Arial" w:hAnsi="Arial" w:cs="Arial"/>
                <w:iCs/>
                <w:color w:val="auto"/>
                <w:sz w:val="22"/>
                <w:szCs w:val="22"/>
                <w:lang w:val="cs-CZ"/>
              </w:rPr>
            </w:pPr>
            <w:r w:rsidRPr="008F2535">
              <w:rPr>
                <w:rFonts w:ascii="Arial" w:hAnsi="Arial"/>
                <w:iCs/>
                <w:color w:val="auto"/>
                <w:sz w:val="22"/>
                <w:szCs w:val="22"/>
                <w:lang w:val="cs-CZ"/>
              </w:rPr>
              <w:t>9.3.</w:t>
            </w:r>
            <w:r w:rsidRPr="008F2535">
              <w:rPr>
                <w:rFonts w:ascii="Arial" w:hAnsi="Arial"/>
                <w:iCs/>
                <w:color w:val="auto"/>
                <w:sz w:val="22"/>
                <w:szCs w:val="22"/>
                <w:lang w:val="cs-CZ"/>
              </w:rPr>
              <w:tab/>
              <w:t xml:space="preserve">Článek </w:t>
            </w:r>
            <w:r w:rsidRPr="008F2535">
              <w:rPr>
                <w:rFonts w:ascii="Arial" w:hAnsi="Arial"/>
                <w:color w:val="auto"/>
                <w:sz w:val="22"/>
                <w:szCs w:val="22"/>
                <w:lang w:val="cs-CZ"/>
              </w:rPr>
              <w:t xml:space="preserve">2 (PŘEDMĚT SMLOUVY) této Smlouvy a dále článek 3 (ÚHRADA KUPNÍ CENY) </w:t>
            </w:r>
            <w:r w:rsidRPr="008F2535">
              <w:rPr>
                <w:rFonts w:ascii="Arial" w:hAnsi="Arial"/>
                <w:iCs/>
                <w:color w:val="auto"/>
                <w:sz w:val="22"/>
                <w:szCs w:val="22"/>
                <w:lang w:val="cs-CZ"/>
              </w:rPr>
              <w:t>této Smlouvy nabydou účinnosti, pouze pokud budou splněny všechny Odkládací podmínky (kumulativní splnění Odkládacích podmínek) a to v momentě, kdy z časového hlediska dojde ke splnění z časového hlediska poslední z těchto Odkládacích podmínek.</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1DCAF" w14:textId="77777777"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9.3.</w:t>
            </w:r>
            <w:r w:rsidRPr="008F2535">
              <w:rPr>
                <w:rFonts w:ascii="Arial" w:hAnsi="Arial"/>
                <w:iCs/>
                <w:color w:val="auto"/>
                <w:sz w:val="22"/>
                <w:szCs w:val="22"/>
              </w:rPr>
              <w:tab/>
              <w:t>Article</w:t>
            </w:r>
            <w:r w:rsidRPr="008F2535">
              <w:rPr>
                <w:rFonts w:ascii="Arial" w:hAnsi="Arial"/>
                <w:color w:val="auto"/>
                <w:sz w:val="22"/>
                <w:szCs w:val="22"/>
              </w:rPr>
              <w:t xml:space="preserve"> 2 (SUBJECT OF AGREEMENT) and Article 3 (PURCHASE PRICE SETTLEMENT)</w:t>
            </w:r>
            <w:r w:rsidRPr="008F2535">
              <w:rPr>
                <w:rFonts w:ascii="Arial" w:hAnsi="Arial"/>
                <w:iCs/>
                <w:color w:val="auto"/>
                <w:sz w:val="22"/>
                <w:szCs w:val="22"/>
              </w:rPr>
              <w:t xml:space="preserve"> of this Agreement shall become effective only if all of the Conditions Precedent are fulfilled (cumulative fulfilment of the Conditions Precedent) at the point when the last of these Conditions Precedent in terms of time is fulfilled.</w:t>
            </w:r>
          </w:p>
        </w:tc>
      </w:tr>
      <w:tr w:rsidR="00637ACC" w:rsidRPr="008F2535" w14:paraId="3B71D0C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A23C3A" w14:textId="6721B661" w:rsidR="00637ACC" w:rsidRPr="008F2535" w:rsidRDefault="00637ACC" w:rsidP="0082145F">
            <w:pPr>
              <w:pStyle w:val="Zkladntext"/>
              <w:widowControl w:val="0"/>
              <w:spacing w:before="120"/>
              <w:jc w:val="both"/>
              <w:rPr>
                <w:rFonts w:ascii="Arial" w:hAnsi="Arial" w:cs="Arial"/>
                <w:iCs/>
                <w:color w:val="auto"/>
                <w:sz w:val="22"/>
                <w:szCs w:val="22"/>
                <w:lang w:val="cs-CZ"/>
              </w:rPr>
            </w:pPr>
            <w:r w:rsidRPr="008F2535">
              <w:rPr>
                <w:rFonts w:ascii="Arial" w:hAnsi="Arial"/>
                <w:iCs/>
                <w:color w:val="auto"/>
                <w:sz w:val="22"/>
                <w:szCs w:val="22"/>
                <w:lang w:val="cs-CZ"/>
              </w:rPr>
              <w:t>9.4.</w:t>
            </w:r>
            <w:r w:rsidRPr="008F2535">
              <w:rPr>
                <w:rFonts w:ascii="Arial" w:hAnsi="Arial"/>
                <w:iCs/>
                <w:color w:val="auto"/>
                <w:sz w:val="22"/>
                <w:szCs w:val="22"/>
                <w:lang w:val="cs-CZ"/>
              </w:rPr>
              <w:tab/>
              <w:t>Prodávající se zavazují bez zbytečného odkladu Kupujícího vyrozumět o splnění odkládacích podmínek uvedených v </w:t>
            </w:r>
            <w:r w:rsidRPr="00BE3B54">
              <w:rPr>
                <w:rFonts w:ascii="Arial" w:hAnsi="Arial"/>
                <w:iCs/>
                <w:color w:val="auto"/>
                <w:sz w:val="22"/>
                <w:szCs w:val="22"/>
                <w:lang w:val="cs-CZ"/>
              </w:rPr>
              <w:t>článku 9 odst. 1 této Smlouvy</w:t>
            </w:r>
            <w:r w:rsidRPr="008F2535">
              <w:rPr>
                <w:rFonts w:ascii="Arial" w:hAnsi="Arial"/>
                <w:iCs/>
                <w:color w:val="auto"/>
                <w:sz w:val="22"/>
                <w:szCs w:val="22"/>
                <w:lang w:val="cs-CZ"/>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ED375E" w14:textId="36760537"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9.4.</w:t>
            </w:r>
            <w:r w:rsidRPr="008F2535">
              <w:rPr>
                <w:rFonts w:ascii="Arial" w:hAnsi="Arial"/>
                <w:iCs/>
                <w:color w:val="auto"/>
                <w:sz w:val="22"/>
                <w:szCs w:val="22"/>
              </w:rPr>
              <w:tab/>
              <w:t>The Sellers agree to notify the Buyer without undue delay of fulfilment of the Conditions Precedent specified in Article</w:t>
            </w:r>
            <w:r>
              <w:rPr>
                <w:rFonts w:ascii="Arial" w:hAnsi="Arial"/>
                <w:iCs/>
                <w:color w:val="auto"/>
                <w:sz w:val="22"/>
                <w:szCs w:val="22"/>
              </w:rPr>
              <w:t>s</w:t>
            </w:r>
            <w:r w:rsidRPr="008F2535">
              <w:rPr>
                <w:rFonts w:ascii="Arial" w:hAnsi="Arial"/>
                <w:iCs/>
                <w:color w:val="auto"/>
                <w:sz w:val="22"/>
                <w:szCs w:val="22"/>
              </w:rPr>
              <w:t xml:space="preserve"> </w:t>
            </w:r>
            <w:r>
              <w:rPr>
                <w:rFonts w:ascii="Arial" w:hAnsi="Arial"/>
                <w:iCs/>
                <w:color w:val="auto"/>
                <w:sz w:val="22"/>
                <w:szCs w:val="22"/>
              </w:rPr>
              <w:t xml:space="preserve"> 9.1 </w:t>
            </w:r>
            <w:r w:rsidRPr="008F2535">
              <w:rPr>
                <w:rFonts w:ascii="Arial" w:hAnsi="Arial"/>
                <w:iCs/>
                <w:color w:val="auto"/>
                <w:sz w:val="22"/>
                <w:szCs w:val="22"/>
              </w:rPr>
              <w:t>of this Agreement</w:t>
            </w:r>
            <w:r>
              <w:rPr>
                <w:rFonts w:ascii="Arial" w:hAnsi="Arial"/>
                <w:iCs/>
                <w:color w:val="auto"/>
                <w:sz w:val="22"/>
                <w:szCs w:val="22"/>
              </w:rPr>
              <w:t>.</w:t>
            </w:r>
          </w:p>
        </w:tc>
      </w:tr>
      <w:tr w:rsidR="00637ACC" w:rsidRPr="008F2535" w14:paraId="459ED00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2C1DA" w14:textId="77777777" w:rsidR="00637ACC" w:rsidRPr="008F2535" w:rsidRDefault="00637ACC" w:rsidP="0082145F">
            <w:pPr>
              <w:pStyle w:val="Zkladntext"/>
              <w:widowControl w:val="0"/>
              <w:spacing w:before="120"/>
              <w:jc w:val="both"/>
              <w:rPr>
                <w:rFonts w:ascii="Arial" w:hAnsi="Arial" w:cs="Arial"/>
                <w:iCs/>
                <w:color w:val="auto"/>
                <w:sz w:val="22"/>
                <w:szCs w:val="22"/>
                <w:lang w:val="cs-CZ"/>
              </w:rPr>
            </w:pPr>
            <w:r w:rsidRPr="008F2535">
              <w:rPr>
                <w:rFonts w:ascii="Arial" w:hAnsi="Arial"/>
                <w:iCs/>
                <w:color w:val="auto"/>
                <w:sz w:val="22"/>
                <w:szCs w:val="22"/>
                <w:lang w:val="cs-CZ"/>
              </w:rPr>
              <w:t>9.5.</w:t>
            </w:r>
            <w:r w:rsidRPr="008F2535">
              <w:rPr>
                <w:rFonts w:ascii="Arial" w:hAnsi="Arial"/>
                <w:iCs/>
                <w:color w:val="auto"/>
                <w:sz w:val="22"/>
                <w:szCs w:val="22"/>
                <w:lang w:val="cs-CZ"/>
              </w:rPr>
              <w:tab/>
              <w:t>Strany se zavazují vynaložit veškeré nezbytné úsilí k tomu, aby byly všechny Odkládací podmínky splněny co nejdříve.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B38916" w14:textId="77777777"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9.5.</w:t>
            </w:r>
            <w:r w:rsidRPr="008F2535">
              <w:rPr>
                <w:rFonts w:ascii="Arial" w:hAnsi="Arial"/>
                <w:iCs/>
                <w:color w:val="auto"/>
                <w:sz w:val="22"/>
                <w:szCs w:val="22"/>
              </w:rPr>
              <w:tab/>
              <w:t>The Parties agree to exert any and all efforts required for all of the Conditions Precedent to be fulfilled as soon as possible.</w:t>
            </w:r>
          </w:p>
        </w:tc>
      </w:tr>
      <w:tr w:rsidR="00637ACC" w:rsidRPr="008F2535" w14:paraId="4695113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9EAD59" w14:textId="1B7DDE13" w:rsidR="00637ACC" w:rsidRPr="008F2535" w:rsidRDefault="00637ACC" w:rsidP="0082145F">
            <w:pPr>
              <w:pStyle w:val="Zkladntext"/>
              <w:widowControl w:val="0"/>
              <w:spacing w:before="120"/>
              <w:jc w:val="both"/>
              <w:rPr>
                <w:color w:val="auto"/>
                <w:lang w:val="cs-CZ"/>
              </w:rPr>
            </w:pPr>
            <w:r w:rsidRPr="008F2535">
              <w:rPr>
                <w:rFonts w:ascii="Arial" w:hAnsi="Arial"/>
                <w:iCs/>
                <w:color w:val="auto"/>
                <w:sz w:val="22"/>
                <w:szCs w:val="22"/>
                <w:lang w:val="cs-CZ"/>
              </w:rPr>
              <w:t>9.6.</w:t>
            </w:r>
            <w:r w:rsidRPr="008F2535">
              <w:rPr>
                <w:rFonts w:ascii="Arial" w:hAnsi="Arial"/>
                <w:iCs/>
                <w:color w:val="auto"/>
                <w:sz w:val="22"/>
                <w:szCs w:val="22"/>
                <w:lang w:val="cs-CZ"/>
              </w:rPr>
              <w:tab/>
              <w:t>Bez zbytečného odkladu a nejpozději do pěti pracovních dnů od splnění poslední Odkládací podmínky (z časového hlediska) z Odkládacích podmínek dohodnou Strany termín Vypořádání transakce podle této Smlouvy, a to tak, aby připadal nejpozději na patnáctý pracovní den po uzavření takové dohody. Pokud taková dohoda nebude uzavřena, Vypořádání n</w:t>
            </w:r>
            <w:r>
              <w:rPr>
                <w:rFonts w:ascii="Arial" w:hAnsi="Arial"/>
                <w:iCs/>
                <w:color w:val="auto"/>
                <w:sz w:val="22"/>
                <w:szCs w:val="22"/>
                <w:lang w:val="cs-CZ"/>
              </w:rPr>
              <w:t>a</w:t>
            </w:r>
            <w:r w:rsidRPr="008F2535">
              <w:rPr>
                <w:rFonts w:ascii="Arial" w:hAnsi="Arial"/>
                <w:iCs/>
                <w:color w:val="auto"/>
                <w:sz w:val="22"/>
                <w:szCs w:val="22"/>
                <w:lang w:val="cs-CZ"/>
              </w:rPr>
              <w:t xml:space="preserve">bude účinnosti dvacátý pracovní den od splnění Odkládacích podmínek v 09:00 hod v prostorách Banky.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6D1A40" w14:textId="77777777"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9.6.</w:t>
            </w:r>
            <w:r w:rsidRPr="008F2535">
              <w:rPr>
                <w:rFonts w:ascii="Arial" w:hAnsi="Arial"/>
                <w:iCs/>
                <w:color w:val="auto"/>
                <w:sz w:val="22"/>
                <w:szCs w:val="22"/>
              </w:rPr>
              <w:tab/>
              <w:t xml:space="preserve">Without undue delay and no later than in five business days as of fulfilment of the last (in terms of time) of the Conditions Precedent, the Parties shall agree to the Settlement date for the transaction under this Agreement, whereas it shall not be no later than the fifteenth business day as of conclusion of such agreement. Should such agreement not be reached, the Settlement shall be effective on the twentieth business day as of fulfilment of the Conditions Precedent at 9:00 AM in the Bank premises.  </w:t>
            </w:r>
          </w:p>
        </w:tc>
      </w:tr>
      <w:tr w:rsidR="00637ACC" w:rsidRPr="008F2535" w14:paraId="265C09D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36B70" w14:textId="19AE1129" w:rsidR="00637ACC" w:rsidRPr="008F2535" w:rsidRDefault="00637ACC" w:rsidP="0082145F">
            <w:pPr>
              <w:pStyle w:val="Zkladntext"/>
              <w:widowControl w:val="0"/>
              <w:spacing w:before="120"/>
              <w:jc w:val="both"/>
              <w:rPr>
                <w:rFonts w:ascii="Arial" w:hAnsi="Arial" w:cs="Arial"/>
                <w:iCs/>
                <w:color w:val="auto"/>
                <w:sz w:val="22"/>
                <w:szCs w:val="22"/>
                <w:lang w:val="cs-CZ"/>
              </w:rPr>
            </w:pPr>
            <w:bookmarkStart w:id="12" w:name="_Ref485827954"/>
            <w:r w:rsidRPr="008F2535">
              <w:rPr>
                <w:rFonts w:ascii="Arial" w:hAnsi="Arial"/>
                <w:iCs/>
                <w:color w:val="auto"/>
                <w:sz w:val="22"/>
                <w:szCs w:val="22"/>
                <w:lang w:val="cs-CZ"/>
              </w:rPr>
              <w:t>9.7.</w:t>
            </w:r>
            <w:r w:rsidRPr="008F2535">
              <w:rPr>
                <w:rFonts w:ascii="Arial" w:hAnsi="Arial"/>
                <w:iCs/>
                <w:color w:val="auto"/>
                <w:sz w:val="22"/>
                <w:szCs w:val="22"/>
                <w:lang w:val="cs-CZ"/>
              </w:rPr>
              <w:tab/>
              <w:t>Strany se dohodly na tom, že Odkláda</w:t>
            </w:r>
            <w:r w:rsidRPr="00C20DA0">
              <w:rPr>
                <w:rFonts w:ascii="Arial" w:hAnsi="Arial"/>
                <w:iCs/>
                <w:color w:val="auto"/>
                <w:sz w:val="22"/>
                <w:szCs w:val="22"/>
                <w:lang w:val="cs-CZ"/>
              </w:rPr>
              <w:t xml:space="preserve">cí podmínky uvedené v článcích </w:t>
            </w:r>
            <w:r w:rsidRPr="005B1D76">
              <w:rPr>
                <w:rFonts w:ascii="Arial" w:hAnsi="Arial"/>
                <w:iCs/>
                <w:color w:val="auto"/>
                <w:sz w:val="22"/>
                <w:szCs w:val="22"/>
                <w:lang w:val="cs-CZ"/>
              </w:rPr>
              <w:t>9.1.</w:t>
            </w:r>
            <w:r w:rsidRPr="00C20DA0">
              <w:rPr>
                <w:rFonts w:ascii="Arial" w:hAnsi="Arial"/>
                <w:iCs/>
                <w:color w:val="auto"/>
                <w:sz w:val="22"/>
                <w:szCs w:val="22"/>
                <w:lang w:val="cs-CZ"/>
              </w:rPr>
              <w:t xml:space="preserve"> jsou sjednány ve prospěc</w:t>
            </w:r>
            <w:r w:rsidRPr="008F2535">
              <w:rPr>
                <w:rFonts w:ascii="Arial" w:hAnsi="Arial"/>
                <w:iCs/>
                <w:color w:val="auto"/>
                <w:sz w:val="22"/>
                <w:szCs w:val="22"/>
                <w:lang w:val="cs-CZ"/>
              </w:rPr>
              <w:t>h Kupujícího, proto se jejich splnění může Kupující kdykoliv písemně s ověřenými podpisy: (a) vzdát, popř. (b) písemně s ověřenými podpisy potvrdit, že ta která odkládací podmínka byla splněna, přičemž oba případy budou posuzovány z hlediska této Smlouvy za splnění příslušné Odkládací podmínky.</w:t>
            </w:r>
            <w:bookmarkEnd w:id="12"/>
            <w:r w:rsidRPr="008F2535">
              <w:rPr>
                <w:rFonts w:ascii="Arial" w:hAnsi="Arial"/>
                <w:iCs/>
                <w:color w:val="auto"/>
                <w:sz w:val="22"/>
                <w:szCs w:val="22"/>
                <w:lang w:val="cs-CZ"/>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FD8173" w14:textId="295D9DF8"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9.7.</w:t>
            </w:r>
            <w:r w:rsidRPr="008F2535">
              <w:rPr>
                <w:rFonts w:ascii="Arial" w:hAnsi="Arial"/>
                <w:iCs/>
                <w:color w:val="auto"/>
                <w:sz w:val="22"/>
                <w:szCs w:val="22"/>
              </w:rPr>
              <w:tab/>
              <w:t>The Parties have agreed that the Conditions Precedent specified in Article</w:t>
            </w:r>
            <w:r>
              <w:rPr>
                <w:rFonts w:ascii="Arial" w:hAnsi="Arial"/>
                <w:iCs/>
                <w:color w:val="auto"/>
                <w:sz w:val="22"/>
                <w:szCs w:val="22"/>
              </w:rPr>
              <w:t>s</w:t>
            </w:r>
            <w:r w:rsidRPr="008F2535">
              <w:rPr>
                <w:rFonts w:ascii="Arial" w:hAnsi="Arial"/>
                <w:iCs/>
                <w:color w:val="auto"/>
                <w:sz w:val="22"/>
                <w:szCs w:val="22"/>
              </w:rPr>
              <w:t xml:space="preserve"> </w:t>
            </w:r>
            <w:r w:rsidRPr="003A2F10">
              <w:rPr>
                <w:rFonts w:ascii="Arial" w:hAnsi="Arial"/>
                <w:iCs/>
                <w:color w:val="auto"/>
                <w:sz w:val="22"/>
                <w:szCs w:val="22"/>
              </w:rPr>
              <w:t>9.1</w:t>
            </w:r>
            <w:r w:rsidRPr="008F2535">
              <w:rPr>
                <w:rFonts w:ascii="Arial" w:hAnsi="Arial"/>
                <w:iCs/>
                <w:color w:val="auto"/>
                <w:sz w:val="22"/>
                <w:szCs w:val="22"/>
              </w:rPr>
              <w:t xml:space="preserve">, are set in the Buyer’s favour, and therefore, in form of a written notice with authenticated signatures attached, the Buyer may, at any time: (a) waive the fulfilment thereof, or (b) in form of a written notice with authenticated signatures attached, confirm that a specific Condition Precedent has been fulfilled, whereas both cases shall be regarded as fulfilment of the respective Condition Precedent under this Agreement. </w:t>
            </w:r>
          </w:p>
        </w:tc>
      </w:tr>
      <w:tr w:rsidR="00637ACC" w:rsidRPr="008F2535" w14:paraId="4A27878B"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280FB" w14:textId="77777777" w:rsidR="00637ACC" w:rsidRPr="008F2535" w:rsidRDefault="00637ACC" w:rsidP="0082145F">
            <w:pPr>
              <w:pStyle w:val="Zkladntext"/>
              <w:widowControl w:val="0"/>
              <w:spacing w:before="120"/>
              <w:jc w:val="both"/>
              <w:rPr>
                <w:rFonts w:ascii="Arial" w:hAnsi="Arial" w:cs="Arial"/>
                <w:iCs/>
                <w:color w:val="auto"/>
                <w:sz w:val="22"/>
                <w:szCs w:val="22"/>
                <w:lang w:val="cs-CZ"/>
              </w:rPr>
            </w:pPr>
            <w:r w:rsidRPr="008F2535">
              <w:rPr>
                <w:rFonts w:ascii="Arial" w:hAnsi="Arial"/>
                <w:iCs/>
                <w:color w:val="auto"/>
                <w:sz w:val="22"/>
                <w:szCs w:val="22"/>
                <w:lang w:val="cs-CZ"/>
              </w:rPr>
              <w:t>9.8.</w:t>
            </w:r>
            <w:r w:rsidRPr="008F2535">
              <w:rPr>
                <w:rFonts w:ascii="Arial" w:hAnsi="Arial"/>
                <w:iCs/>
                <w:color w:val="auto"/>
                <w:sz w:val="22"/>
                <w:szCs w:val="22"/>
                <w:lang w:val="cs-CZ"/>
              </w:rPr>
              <w:tab/>
              <w:t>V den Vypořádání se Strany zavazují učinit níže uvedené kroky a jejich provedení tak představuje samotné Vypořádání. Pořadí níže uvedených kroků je závazné, a pokud se Strany nedomluví jinak, není žádná Strana povinna učinit žádný krok, aniž by byl předtím splněn krok přecházející. Strany vyvinou maximální možné úsilí, aby veškeré níže uvedené kroky při Vypořádání řádně proběhly. Kroky činěné při Vypořádání jsou:</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4AEB08" w14:textId="77777777"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9.8.</w:t>
            </w:r>
            <w:r w:rsidRPr="008F2535">
              <w:rPr>
                <w:rFonts w:ascii="Arial" w:hAnsi="Arial"/>
                <w:iCs/>
                <w:color w:val="auto"/>
                <w:sz w:val="22"/>
                <w:szCs w:val="22"/>
              </w:rPr>
              <w:tab/>
              <w:t>The Parties agree to perform the below-mentioned actions on the Settlement day, whereas performance thereof shall constitute the Settlement. The sequence of the below-mentioned actions is binding, and unless otherwise agreed to by the Parties, none of the Parties has the obligation to perform any action without having performed the previous one. The Parties shall exert maximum efforts to ensure proper performance of the below-mentioned actions upon the Settlement. The actions taken upon the Settlement are:</w:t>
            </w:r>
          </w:p>
        </w:tc>
      </w:tr>
      <w:tr w:rsidR="00637ACC" w:rsidRPr="008F2535" w14:paraId="7BB19D5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87C03A" w14:textId="560D16C6" w:rsidR="00637ACC" w:rsidRPr="008F2535" w:rsidRDefault="00637ACC" w:rsidP="0082145F">
            <w:pPr>
              <w:pStyle w:val="Zkladntext"/>
              <w:widowControl w:val="0"/>
              <w:spacing w:before="120"/>
              <w:jc w:val="both"/>
              <w:rPr>
                <w:rFonts w:ascii="Arial" w:hAnsi="Arial" w:cs="Arial"/>
                <w:iCs/>
                <w:color w:val="auto"/>
                <w:sz w:val="22"/>
                <w:szCs w:val="22"/>
                <w:lang w:val="cs-CZ"/>
              </w:rPr>
            </w:pPr>
            <w:r w:rsidRPr="008F2535">
              <w:rPr>
                <w:rFonts w:ascii="Arial" w:hAnsi="Arial"/>
                <w:iCs/>
                <w:color w:val="auto"/>
                <w:sz w:val="22"/>
                <w:szCs w:val="22"/>
                <w:lang w:val="cs-CZ"/>
              </w:rPr>
              <w:t>9.8.1.</w:t>
            </w:r>
            <w:r w:rsidRPr="008F2535">
              <w:rPr>
                <w:rFonts w:ascii="Arial" w:hAnsi="Arial"/>
                <w:iCs/>
                <w:color w:val="auto"/>
                <w:sz w:val="22"/>
                <w:szCs w:val="22"/>
                <w:lang w:val="cs-CZ"/>
              </w:rPr>
              <w:tab/>
              <w:t>Kupující předloží Prodávajícím potvrzení Banky o tom, že Kupní cena</w:t>
            </w:r>
            <w:r>
              <w:rPr>
                <w:rFonts w:ascii="Arial" w:hAnsi="Arial"/>
                <w:iCs/>
                <w:color w:val="auto"/>
                <w:sz w:val="22"/>
                <w:szCs w:val="22"/>
                <w:lang w:val="cs-CZ"/>
              </w:rPr>
              <w:t>, Kupní cena pohledávky BH</w:t>
            </w:r>
            <w:r w:rsidRPr="008F2535">
              <w:rPr>
                <w:rFonts w:ascii="Arial" w:hAnsi="Arial"/>
                <w:iCs/>
                <w:color w:val="auto"/>
                <w:sz w:val="22"/>
                <w:szCs w:val="22"/>
                <w:lang w:val="cs-CZ"/>
              </w:rPr>
              <w:t xml:space="preserve"> a Kupní cena pohledávky DOBA byly v plné výši složeny na Vázaný účet;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E65E05" w14:textId="1C0CF5D4"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9.8.1</w:t>
            </w:r>
            <w:r w:rsidRPr="008F2535">
              <w:rPr>
                <w:rFonts w:ascii="Arial" w:hAnsi="Arial"/>
                <w:iCs/>
                <w:color w:val="auto"/>
                <w:sz w:val="22"/>
                <w:szCs w:val="22"/>
              </w:rPr>
              <w:tab/>
              <w:t>The Buyer submits the Bank’s confirmation that the Purchase Price</w:t>
            </w:r>
            <w:r>
              <w:rPr>
                <w:rFonts w:ascii="Arial" w:hAnsi="Arial"/>
                <w:iCs/>
                <w:color w:val="auto"/>
                <w:sz w:val="22"/>
                <w:szCs w:val="22"/>
              </w:rPr>
              <w:t>, BH</w:t>
            </w:r>
            <w:r w:rsidRPr="008F2535">
              <w:rPr>
                <w:rFonts w:ascii="Arial" w:hAnsi="Arial"/>
                <w:iCs/>
                <w:color w:val="auto"/>
                <w:sz w:val="22"/>
                <w:szCs w:val="22"/>
              </w:rPr>
              <w:t xml:space="preserve"> Receivable Purchase Price and DOBA Receivable Purchase Price have been deposited in the full amount in the Escrow Account to the Sellers;</w:t>
            </w:r>
          </w:p>
        </w:tc>
      </w:tr>
      <w:tr w:rsidR="00637ACC" w:rsidRPr="008F2535" w14:paraId="0F51BD0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DDCEF" w14:textId="77777777" w:rsidR="00637ACC" w:rsidRPr="008F2535" w:rsidRDefault="00637ACC" w:rsidP="0082145F">
            <w:pPr>
              <w:pStyle w:val="Zkladntext"/>
              <w:widowControl w:val="0"/>
              <w:spacing w:before="120"/>
              <w:jc w:val="both"/>
              <w:rPr>
                <w:rFonts w:ascii="Arial" w:hAnsi="Arial" w:cs="Arial"/>
                <w:iCs/>
                <w:color w:val="auto"/>
                <w:sz w:val="22"/>
                <w:szCs w:val="22"/>
                <w:lang w:val="cs-CZ"/>
              </w:rPr>
            </w:pPr>
            <w:r w:rsidRPr="008F2535">
              <w:rPr>
                <w:rFonts w:ascii="Arial" w:hAnsi="Arial"/>
                <w:iCs/>
                <w:color w:val="auto"/>
                <w:sz w:val="22"/>
                <w:szCs w:val="22"/>
                <w:lang w:val="cs-CZ"/>
              </w:rPr>
              <w:t>9.8.2.</w:t>
            </w:r>
            <w:r w:rsidRPr="008F2535">
              <w:rPr>
                <w:rFonts w:ascii="Arial" w:hAnsi="Arial"/>
                <w:iCs/>
                <w:color w:val="auto"/>
                <w:sz w:val="22"/>
                <w:szCs w:val="22"/>
                <w:lang w:val="cs-CZ"/>
              </w:rPr>
              <w:tab/>
              <w:t>přijetí rozhodnutí valné hromady Společnosti o změně společenské smlouvy Společnosti, a to tak, že bude přijato s okamžitou účinností nové znění uvedené v příloze č. 14 této Smlouvy a společníci se na valné hromadě vzdají svého práva na její řádné a včasné svolání, jakož i podat žaloby vůči platnosti přijetí jednotlivých usnesení;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419DDC" w14:textId="77777777"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9.8.2.</w:t>
            </w:r>
            <w:r w:rsidRPr="008F2535">
              <w:rPr>
                <w:rFonts w:ascii="Arial" w:hAnsi="Arial"/>
                <w:iCs/>
                <w:color w:val="auto"/>
                <w:sz w:val="22"/>
                <w:szCs w:val="22"/>
              </w:rPr>
              <w:tab/>
              <w:t>Adoption of the decision of the Company Shareholders’ Assembly on amendment of the Company Articles of Association, adopting the new wording provided in Annex 14 to this Agreement with immediate effect, whereas the shareholders shall waive their right to proper and timely convocation of the Shareholders’ Assembly, and to file actions concerning validity of adoption of the individual provisions;</w:t>
            </w:r>
          </w:p>
        </w:tc>
      </w:tr>
      <w:tr w:rsidR="00637ACC" w:rsidRPr="008F2535" w14:paraId="6B0F78E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D0FDB" w14:textId="341A86DD" w:rsidR="00637ACC" w:rsidRPr="008F2535" w:rsidRDefault="00637ACC" w:rsidP="0082145F">
            <w:pPr>
              <w:pStyle w:val="Zkladntext"/>
              <w:widowControl w:val="0"/>
              <w:spacing w:before="120"/>
              <w:jc w:val="both"/>
              <w:rPr>
                <w:rFonts w:ascii="Arial" w:hAnsi="Arial" w:cs="Arial"/>
                <w:iCs/>
                <w:color w:val="auto"/>
                <w:sz w:val="22"/>
                <w:szCs w:val="22"/>
                <w:lang w:val="cs-CZ"/>
              </w:rPr>
            </w:pPr>
            <w:r w:rsidRPr="008F2535">
              <w:rPr>
                <w:rFonts w:ascii="Arial" w:hAnsi="Arial"/>
                <w:iCs/>
                <w:color w:val="auto"/>
                <w:sz w:val="22"/>
                <w:szCs w:val="22"/>
                <w:lang w:val="cs-CZ"/>
              </w:rPr>
              <w:t>9.8.3.</w:t>
            </w:r>
            <w:r w:rsidRPr="008F2535">
              <w:rPr>
                <w:rFonts w:ascii="Arial" w:hAnsi="Arial"/>
                <w:iCs/>
                <w:color w:val="auto"/>
                <w:sz w:val="22"/>
                <w:szCs w:val="22"/>
                <w:lang w:val="cs-CZ"/>
              </w:rPr>
              <w:tab/>
              <w:t xml:space="preserve">Ověřený podpis Smlouvy o postoupení pohledávek </w:t>
            </w:r>
            <w:r>
              <w:rPr>
                <w:rFonts w:ascii="Arial" w:hAnsi="Arial"/>
                <w:iCs/>
                <w:color w:val="auto"/>
                <w:sz w:val="22"/>
                <w:szCs w:val="22"/>
                <w:lang w:val="cs-CZ"/>
              </w:rPr>
              <w:t xml:space="preserve">BH a </w:t>
            </w:r>
            <w:r w:rsidRPr="008F2535">
              <w:rPr>
                <w:rFonts w:ascii="Arial" w:hAnsi="Arial"/>
                <w:iCs/>
                <w:color w:val="auto"/>
                <w:sz w:val="22"/>
                <w:szCs w:val="22"/>
                <w:lang w:val="cs-CZ"/>
              </w:rPr>
              <w:t>DOBA včetně oznámení o postoupení pohledávek dlužníkovi - Společnosti;</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61063" w14:textId="774B9DD7"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9.8.3.</w:t>
            </w:r>
            <w:r w:rsidRPr="008F2535">
              <w:rPr>
                <w:rFonts w:ascii="Arial" w:hAnsi="Arial"/>
                <w:iCs/>
                <w:color w:val="auto"/>
                <w:sz w:val="22"/>
                <w:szCs w:val="22"/>
              </w:rPr>
              <w:tab/>
              <w:t xml:space="preserve">Authenticated signature of the </w:t>
            </w:r>
            <w:r>
              <w:rPr>
                <w:rFonts w:ascii="Arial" w:hAnsi="Arial"/>
                <w:iCs/>
                <w:color w:val="auto"/>
                <w:sz w:val="22"/>
                <w:szCs w:val="22"/>
              </w:rPr>
              <w:t xml:space="preserve">BH and </w:t>
            </w:r>
            <w:r w:rsidRPr="008F2535">
              <w:rPr>
                <w:rFonts w:ascii="Arial" w:hAnsi="Arial"/>
                <w:iCs/>
                <w:color w:val="auto"/>
                <w:sz w:val="22"/>
                <w:szCs w:val="22"/>
              </w:rPr>
              <w:t>DOBA Receivable Assignment Agreement including the notice of assignment of the receivables to the debtor - the Company;</w:t>
            </w:r>
          </w:p>
        </w:tc>
      </w:tr>
      <w:tr w:rsidR="00637ACC" w:rsidRPr="008F2535" w14:paraId="58B697B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9E5F68" w14:textId="77777777" w:rsidR="00637ACC" w:rsidRPr="008F2535" w:rsidRDefault="00637ACC" w:rsidP="0082145F">
            <w:pPr>
              <w:pStyle w:val="Zkladntext"/>
              <w:widowControl w:val="0"/>
              <w:spacing w:before="120"/>
              <w:jc w:val="both"/>
              <w:rPr>
                <w:rFonts w:ascii="Arial" w:hAnsi="Arial" w:cs="Arial"/>
                <w:iCs/>
                <w:color w:val="auto"/>
                <w:sz w:val="22"/>
                <w:szCs w:val="22"/>
                <w:lang w:val="cs-CZ"/>
              </w:rPr>
            </w:pPr>
            <w:r w:rsidRPr="008F2535">
              <w:rPr>
                <w:rFonts w:ascii="Arial" w:hAnsi="Arial"/>
                <w:iCs/>
                <w:color w:val="auto"/>
                <w:sz w:val="22"/>
                <w:szCs w:val="22"/>
                <w:lang w:val="cs-CZ"/>
              </w:rPr>
              <w:t>9.8.4.</w:t>
            </w:r>
            <w:r w:rsidRPr="008F2535">
              <w:rPr>
                <w:rFonts w:ascii="Arial" w:hAnsi="Arial"/>
                <w:iCs/>
                <w:color w:val="auto"/>
                <w:sz w:val="22"/>
                <w:szCs w:val="22"/>
                <w:lang w:val="cs-CZ"/>
              </w:rPr>
              <w:tab/>
              <w:t>Ověřený podpis Realizačních smluv Stranami;</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BEEDD4" w14:textId="77777777"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9.8.4.</w:t>
            </w:r>
            <w:r w:rsidRPr="008F2535">
              <w:rPr>
                <w:rFonts w:ascii="Arial" w:hAnsi="Arial"/>
                <w:iCs/>
                <w:color w:val="auto"/>
                <w:sz w:val="22"/>
                <w:szCs w:val="22"/>
              </w:rPr>
              <w:tab/>
              <w:t>Authenticated signature of the Realization Contracts by the Parties;</w:t>
            </w:r>
          </w:p>
        </w:tc>
      </w:tr>
      <w:tr w:rsidR="00637ACC" w:rsidRPr="008F2535" w14:paraId="180083E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E6F5B5" w14:textId="77777777" w:rsidR="00637ACC" w:rsidRPr="008F2535" w:rsidRDefault="00637ACC" w:rsidP="0082145F">
            <w:pPr>
              <w:pStyle w:val="Zkladntext"/>
              <w:widowControl w:val="0"/>
              <w:spacing w:before="120"/>
              <w:jc w:val="both"/>
              <w:rPr>
                <w:rFonts w:ascii="Arial" w:hAnsi="Arial" w:cs="Arial"/>
                <w:iCs/>
                <w:color w:val="auto"/>
                <w:sz w:val="22"/>
                <w:szCs w:val="22"/>
                <w:lang w:val="cs-CZ"/>
              </w:rPr>
            </w:pPr>
            <w:r w:rsidRPr="008F2535">
              <w:rPr>
                <w:rFonts w:ascii="Arial" w:hAnsi="Arial"/>
                <w:iCs/>
                <w:color w:val="auto"/>
                <w:sz w:val="22"/>
                <w:szCs w:val="22"/>
                <w:lang w:val="cs-CZ"/>
              </w:rPr>
              <w:t>9.8.5.</w:t>
            </w:r>
            <w:r w:rsidRPr="008F2535">
              <w:rPr>
                <w:rFonts w:ascii="Arial" w:hAnsi="Arial"/>
                <w:iCs/>
                <w:color w:val="auto"/>
                <w:sz w:val="22"/>
                <w:szCs w:val="22"/>
                <w:lang w:val="cs-CZ"/>
              </w:rPr>
              <w:tab/>
              <w:t>Josef Zajíček, jako jednatel Společnosti potvrdí svým podpisem na Realizačních smlouvách, že Realizační smlouvy byly doručeny Společnosti a nabyly tak účinnosti;</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D23BB" w14:textId="77777777"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9.8.5.</w:t>
            </w:r>
            <w:r w:rsidRPr="008F2535">
              <w:rPr>
                <w:rFonts w:ascii="Arial" w:hAnsi="Arial"/>
                <w:iCs/>
                <w:color w:val="auto"/>
                <w:sz w:val="22"/>
                <w:szCs w:val="22"/>
              </w:rPr>
              <w:tab/>
              <w:t>Josef Zajíček, as the Company Executive Director, confirms that the Realization Contracts have been delivered to the Company, thus coming into effect, by attaching his signature to the Realization Contracts;</w:t>
            </w:r>
          </w:p>
        </w:tc>
      </w:tr>
      <w:tr w:rsidR="00637ACC" w:rsidRPr="008F2535" w14:paraId="120DEA6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D09C31" w14:textId="77777777" w:rsidR="00637ACC" w:rsidRPr="008F2535" w:rsidRDefault="00637ACC" w:rsidP="0082145F">
            <w:pPr>
              <w:pStyle w:val="Zkladntext"/>
              <w:widowControl w:val="0"/>
              <w:spacing w:before="120"/>
              <w:jc w:val="both"/>
              <w:rPr>
                <w:rFonts w:ascii="Arial" w:hAnsi="Arial" w:cs="Arial"/>
                <w:iCs/>
                <w:color w:val="auto"/>
                <w:sz w:val="22"/>
                <w:szCs w:val="22"/>
                <w:lang w:val="cs-CZ"/>
              </w:rPr>
            </w:pPr>
            <w:r w:rsidRPr="008F2535">
              <w:rPr>
                <w:rFonts w:ascii="Arial" w:hAnsi="Arial"/>
                <w:iCs/>
                <w:color w:val="auto"/>
                <w:sz w:val="22"/>
                <w:szCs w:val="22"/>
                <w:lang w:val="cs-CZ"/>
              </w:rPr>
              <w:t>9.8.6.</w:t>
            </w:r>
            <w:r w:rsidRPr="008F2535">
              <w:rPr>
                <w:rFonts w:ascii="Arial" w:hAnsi="Arial"/>
                <w:iCs/>
                <w:color w:val="auto"/>
                <w:sz w:val="22"/>
                <w:szCs w:val="22"/>
                <w:lang w:val="cs-CZ"/>
              </w:rPr>
              <w:tab/>
              <w:t>Josef Zajíček jako jednatel Společnosti podepíše návrh na zápis změny zapsaných údajů do obchodního rejstříku ohledně Společnosti, jehož obsahem bude změna společníka Společnosti, aby se jediným společníkem Společnosti stal Kupující.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04DFE3" w14:textId="4996964C"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9.8.6.</w:t>
            </w:r>
            <w:r w:rsidRPr="008F2535">
              <w:rPr>
                <w:rFonts w:ascii="Arial" w:hAnsi="Arial"/>
                <w:iCs/>
                <w:color w:val="auto"/>
                <w:sz w:val="22"/>
                <w:szCs w:val="22"/>
              </w:rPr>
              <w:tab/>
              <w:t>Josef Zajíček, as the Company Executive Director, signs the application for registering the changes in the Company details registered in the Commercial Register, the subject of which is the change of the Company shareholders, whereas the Buyer becomes the sole shareholder of the Company.</w:t>
            </w:r>
          </w:p>
        </w:tc>
      </w:tr>
      <w:tr w:rsidR="00637ACC" w:rsidRPr="008F2535" w14:paraId="72D37AA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E50F5C" w14:textId="77777777" w:rsidR="00637ACC" w:rsidRPr="008F2535" w:rsidRDefault="00637ACC" w:rsidP="0082145F">
            <w:pPr>
              <w:pStyle w:val="Zkladntext"/>
              <w:widowControl w:val="0"/>
              <w:spacing w:before="120"/>
              <w:jc w:val="both"/>
              <w:rPr>
                <w:rFonts w:ascii="Arial" w:hAnsi="Arial" w:cs="Arial"/>
                <w:iCs/>
                <w:color w:val="auto"/>
                <w:sz w:val="22"/>
                <w:szCs w:val="22"/>
                <w:lang w:val="cs-CZ"/>
              </w:rPr>
            </w:pPr>
            <w:r w:rsidRPr="008F2535">
              <w:rPr>
                <w:rFonts w:ascii="Arial" w:hAnsi="Arial"/>
                <w:iCs/>
                <w:color w:val="auto"/>
                <w:sz w:val="22"/>
                <w:szCs w:val="22"/>
                <w:lang w:val="cs-CZ"/>
              </w:rPr>
              <w:t>9.9.</w:t>
            </w:r>
            <w:r w:rsidRPr="008F2535">
              <w:rPr>
                <w:rFonts w:ascii="Arial" w:hAnsi="Arial"/>
                <w:iCs/>
                <w:color w:val="auto"/>
                <w:sz w:val="22"/>
                <w:szCs w:val="22"/>
                <w:lang w:val="cs-CZ"/>
              </w:rPr>
              <w:tab/>
              <w:t>Všechny kroky Vypořádání budou provedeny v jeden den. Strany se zavazují vzájemně spolupracovat pro řádné splnění všech kroků při Vypořádání.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8B15E4" w14:textId="35C49E52" w:rsidR="00637ACC" w:rsidRPr="008F2535" w:rsidRDefault="00637ACC" w:rsidP="0082145F">
            <w:pPr>
              <w:pStyle w:val="Zkladntext"/>
              <w:widowControl w:val="0"/>
              <w:spacing w:before="120"/>
              <w:jc w:val="both"/>
              <w:rPr>
                <w:rFonts w:ascii="Arial" w:hAnsi="Arial" w:cs="Arial"/>
                <w:iCs/>
                <w:color w:val="auto"/>
                <w:sz w:val="22"/>
                <w:szCs w:val="22"/>
              </w:rPr>
            </w:pPr>
            <w:r w:rsidRPr="008F2535">
              <w:rPr>
                <w:rFonts w:ascii="Arial" w:hAnsi="Arial"/>
                <w:iCs/>
                <w:color w:val="auto"/>
                <w:sz w:val="22"/>
                <w:szCs w:val="22"/>
              </w:rPr>
              <w:t>9.9.</w:t>
            </w:r>
            <w:r w:rsidRPr="008F2535">
              <w:rPr>
                <w:rFonts w:ascii="Arial" w:hAnsi="Arial"/>
                <w:iCs/>
                <w:color w:val="auto"/>
                <w:sz w:val="22"/>
                <w:szCs w:val="22"/>
              </w:rPr>
              <w:tab/>
              <w:t>All of the Settlement actions shall be performed on the same day. The Parties agree to cooperate in order to ensure proper performance of all of the Settlement actions.</w:t>
            </w:r>
          </w:p>
        </w:tc>
      </w:tr>
      <w:tr w:rsidR="00637ACC" w:rsidRPr="008F2535" w14:paraId="1A4CE7A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156D07" w14:textId="77777777" w:rsidR="00637ACC" w:rsidRPr="008F2535" w:rsidRDefault="00637ACC" w:rsidP="0082145F">
            <w:pP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47D6E" w14:textId="77777777" w:rsidR="00637ACC" w:rsidRPr="008F2535" w:rsidRDefault="00637ACC" w:rsidP="0082145F">
            <w:pPr>
              <w:rPr>
                <w:rFonts w:ascii="Arial" w:hAnsi="Arial" w:cs="Arial"/>
                <w:b/>
                <w:color w:val="auto"/>
                <w:sz w:val="22"/>
                <w:szCs w:val="22"/>
              </w:rPr>
            </w:pPr>
          </w:p>
        </w:tc>
      </w:tr>
      <w:tr w:rsidR="00637ACC" w:rsidRPr="008F2535" w14:paraId="332ADC1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F29AA"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10</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E233E"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10</w:t>
            </w:r>
          </w:p>
        </w:tc>
      </w:tr>
      <w:tr w:rsidR="00637ACC" w:rsidRPr="008F2535" w14:paraId="1C064E7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B0F2B"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PŘECHODNÁ DOBA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9194CC"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INTERIM PERIOD</w:t>
            </w:r>
          </w:p>
        </w:tc>
      </w:tr>
      <w:tr w:rsidR="00637ACC" w:rsidRPr="008F2535" w14:paraId="3BEB59A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FC3A77" w14:textId="77777777" w:rsidR="00637ACC" w:rsidRPr="008F2535" w:rsidRDefault="00637ACC" w:rsidP="0082145F">
            <w:pPr>
              <w:widowControl w:val="0"/>
              <w:spacing w:before="120" w:after="120"/>
              <w:jc w:val="both"/>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BB2E9" w14:textId="77777777" w:rsidR="00637ACC" w:rsidRPr="008F2535" w:rsidRDefault="00637ACC" w:rsidP="0082145F">
            <w:pPr>
              <w:widowControl w:val="0"/>
              <w:spacing w:before="120" w:after="120"/>
              <w:jc w:val="both"/>
              <w:rPr>
                <w:rFonts w:ascii="Arial" w:hAnsi="Arial" w:cs="Arial"/>
                <w:b/>
                <w:color w:val="auto"/>
                <w:sz w:val="22"/>
                <w:szCs w:val="22"/>
              </w:rPr>
            </w:pPr>
          </w:p>
        </w:tc>
      </w:tr>
      <w:tr w:rsidR="00637ACC" w:rsidRPr="008F2535" w14:paraId="3B6C2BA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DB40AC" w14:textId="77777777" w:rsidR="00637ACC" w:rsidRPr="008F2535" w:rsidRDefault="00637ACC" w:rsidP="0082145F">
            <w:pPr>
              <w:pStyle w:val="Zkladntext"/>
              <w:widowControl w:val="0"/>
              <w:spacing w:before="120"/>
              <w:jc w:val="both"/>
              <w:rPr>
                <w:rFonts w:ascii="Arial" w:hAnsi="Arial" w:cs="Arial"/>
                <w:b/>
                <w:color w:val="auto"/>
                <w:sz w:val="22"/>
                <w:szCs w:val="22"/>
                <w:lang w:val="cs-CZ"/>
              </w:rPr>
            </w:pPr>
            <w:r w:rsidRPr="008F2535">
              <w:rPr>
                <w:rFonts w:ascii="Arial" w:hAnsi="Arial"/>
                <w:color w:val="auto"/>
                <w:sz w:val="22"/>
                <w:szCs w:val="22"/>
                <w:lang w:val="cs-CZ"/>
              </w:rPr>
              <w:t>10.1.</w:t>
            </w:r>
            <w:r w:rsidRPr="008F2535">
              <w:rPr>
                <w:rFonts w:ascii="Arial" w:hAnsi="Arial"/>
                <w:color w:val="auto"/>
                <w:sz w:val="22"/>
                <w:szCs w:val="22"/>
                <w:lang w:val="cs-CZ"/>
              </w:rPr>
              <w:tab/>
              <w:t>Prodávající jsou povinni zabezpečit, že během Přechodné doby bude činnost Společnosti probíhat v rámci běžné obchodní činnosti. Bez ohledu na předchozí větu jsou Prodávající povinni zabezpečit, že následující činnosti či jednání nebudou během Přechodného období činěny, ledaže k nim udělí Kupující předchozí písemný souhlas: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4CDAA1" w14:textId="4D2A1F77"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10.1.</w:t>
            </w:r>
            <w:r w:rsidRPr="008F2535">
              <w:rPr>
                <w:rFonts w:ascii="Arial" w:hAnsi="Arial"/>
                <w:color w:val="auto"/>
                <w:sz w:val="22"/>
                <w:szCs w:val="22"/>
              </w:rPr>
              <w:tab/>
              <w:t>The Sellers shall make sure the Company’s business runs as usual during the Interim Period. Regardless of the previous sentence, the Sellers shall make sure the following activities or actions are not conducted during the Interim Period, unless they are granted the Buyer’s prior written approval:</w:t>
            </w:r>
          </w:p>
        </w:tc>
      </w:tr>
      <w:tr w:rsidR="00637ACC" w:rsidRPr="008F2535" w14:paraId="5D78E76A"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D3855A"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10.1.1.</w:t>
            </w:r>
            <w:r w:rsidRPr="008F2535">
              <w:rPr>
                <w:rFonts w:ascii="Arial" w:hAnsi="Arial"/>
                <w:color w:val="auto"/>
                <w:sz w:val="22"/>
                <w:szCs w:val="22"/>
                <w:lang w:val="cs-CZ"/>
              </w:rPr>
              <w:tab/>
              <w:t xml:space="preserve">        Veškeré Záruky Prodávajících budou po celou Přechodnou dobu pravdivé, správné, úplné, nikoliv zavádějící;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FA5D0"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10.1.1.</w:t>
            </w:r>
            <w:r w:rsidRPr="008F2535">
              <w:rPr>
                <w:rFonts w:ascii="Arial" w:hAnsi="Arial"/>
                <w:color w:val="auto"/>
                <w:sz w:val="22"/>
                <w:szCs w:val="22"/>
              </w:rPr>
              <w:tab/>
              <w:t xml:space="preserve">        Any and all Representations and Warranties of the Sellers are true, correct, complete and not misleading for the entire Interim Period;</w:t>
            </w:r>
          </w:p>
        </w:tc>
      </w:tr>
      <w:tr w:rsidR="00637ACC" w:rsidRPr="008F2535" w14:paraId="0150DB1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52B8F6"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10.1.2.</w:t>
            </w:r>
            <w:r w:rsidRPr="008F2535">
              <w:rPr>
                <w:rFonts w:ascii="Arial" w:hAnsi="Arial"/>
                <w:color w:val="auto"/>
                <w:sz w:val="22"/>
                <w:szCs w:val="22"/>
                <w:lang w:val="cs-CZ"/>
              </w:rPr>
              <w:tab/>
              <w:t>Prodávající nebudou jakkoliv nakládat s Podíly, ani k podílům nevznikne žádné zatížení;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E549D"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10.1.2.</w:t>
            </w:r>
            <w:r w:rsidRPr="008F2535">
              <w:rPr>
                <w:rFonts w:ascii="Arial" w:hAnsi="Arial"/>
                <w:color w:val="auto"/>
                <w:sz w:val="22"/>
                <w:szCs w:val="22"/>
              </w:rPr>
              <w:tab/>
              <w:t>The Sellers do not dispose of and do not burden the Share in any manner; and</w:t>
            </w:r>
          </w:p>
        </w:tc>
      </w:tr>
      <w:tr w:rsidR="00637ACC" w:rsidRPr="008F2535" w14:paraId="4294B15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F0BEFF"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10.1.3.</w:t>
            </w:r>
            <w:r w:rsidRPr="008F2535">
              <w:rPr>
                <w:rFonts w:ascii="Arial" w:hAnsi="Arial"/>
                <w:color w:val="auto"/>
                <w:sz w:val="22"/>
                <w:szCs w:val="22"/>
                <w:lang w:val="cs-CZ"/>
              </w:rPr>
              <w:tab/>
              <w:t>Společnost nerozhodne o vyplacení podílu na zisku ani jiných vlastních zdrojů a Prodávajícím nebude vyplacen žádný podíl na zisku či jiných vlastních zdrojích Společnosti;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DBE95F"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10.1.3.</w:t>
            </w:r>
            <w:r w:rsidRPr="008F2535">
              <w:rPr>
                <w:rFonts w:ascii="Arial" w:hAnsi="Arial"/>
                <w:color w:val="auto"/>
                <w:sz w:val="22"/>
                <w:szCs w:val="22"/>
              </w:rPr>
              <w:tab/>
              <w:t>The Company does not decide on payment of the share in the Company profit or other resources and the Sellers are not paid any share in the Company profit or other resources; and</w:t>
            </w:r>
          </w:p>
        </w:tc>
      </w:tr>
      <w:tr w:rsidR="00637ACC" w:rsidRPr="008F2535" w14:paraId="49322C5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647E98"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10.1.4.</w:t>
            </w:r>
            <w:r w:rsidRPr="008F2535">
              <w:rPr>
                <w:rFonts w:ascii="Arial" w:hAnsi="Arial"/>
                <w:color w:val="auto"/>
                <w:sz w:val="22"/>
                <w:szCs w:val="22"/>
                <w:lang w:val="cs-CZ"/>
              </w:rPr>
              <w:tab/>
              <w:t>Společnost nerozhodne o snížení nebo zvýšení základního kapitálu ani Společnost neschválí přijetí dobrovolného příplatku do vlastního kapitálu mimo základní kapitál;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97032"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10.1.4.</w:t>
            </w:r>
            <w:r w:rsidRPr="008F2535">
              <w:rPr>
                <w:rFonts w:ascii="Arial" w:hAnsi="Arial"/>
                <w:color w:val="auto"/>
                <w:sz w:val="22"/>
                <w:szCs w:val="22"/>
              </w:rPr>
              <w:tab/>
              <w:t>The Company does not decide on decreasing or increasing the registered capital and it does not approve acceptance of a voluntary additional investment in equity outside the registered capital; and</w:t>
            </w:r>
          </w:p>
        </w:tc>
      </w:tr>
      <w:tr w:rsidR="00637ACC" w:rsidRPr="008F2535" w14:paraId="3ECF1DF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DC0150"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10.1.5.</w:t>
            </w:r>
            <w:r w:rsidRPr="008F2535">
              <w:rPr>
                <w:rFonts w:ascii="Arial" w:hAnsi="Arial"/>
                <w:color w:val="auto"/>
                <w:sz w:val="22"/>
                <w:szCs w:val="22"/>
                <w:lang w:val="cs-CZ"/>
              </w:rPr>
              <w:tab/>
              <w:t>Společnost nevstoupí do likvidace, nebude zúčastněnou společností jakékoliv přeměny, zejména fúze, rozdělení či změny právní formy;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B2FA2"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10.1.5.</w:t>
            </w:r>
            <w:r w:rsidRPr="008F2535">
              <w:rPr>
                <w:rFonts w:ascii="Arial" w:hAnsi="Arial"/>
                <w:color w:val="auto"/>
                <w:sz w:val="22"/>
                <w:szCs w:val="22"/>
              </w:rPr>
              <w:tab/>
              <w:t>The Company does not initiate liquidation, does not participate in any transition, in particular, merger, division, legal form change; and</w:t>
            </w:r>
          </w:p>
        </w:tc>
      </w:tr>
      <w:tr w:rsidR="00637ACC" w:rsidRPr="008F2535" w14:paraId="1B0BAB4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BD447B"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10.1.6.</w:t>
            </w:r>
            <w:r w:rsidRPr="008F2535">
              <w:rPr>
                <w:rFonts w:ascii="Arial" w:hAnsi="Arial"/>
                <w:color w:val="auto"/>
                <w:sz w:val="22"/>
                <w:szCs w:val="22"/>
                <w:lang w:val="cs-CZ"/>
              </w:rPr>
              <w:tab/>
              <w:t>Společnost neučiní jakékoliv právní jednání či úkon mimo rámec běžné obchodní činnosti;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F8DB8E"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10.1.6.</w:t>
            </w:r>
            <w:r w:rsidRPr="008F2535">
              <w:rPr>
                <w:rFonts w:ascii="Arial" w:hAnsi="Arial"/>
                <w:color w:val="auto"/>
                <w:sz w:val="22"/>
                <w:szCs w:val="22"/>
              </w:rPr>
              <w:tab/>
              <w:t>The Company does not take any legal acts or actions beyond the scope of common business; and</w:t>
            </w:r>
          </w:p>
        </w:tc>
      </w:tr>
      <w:tr w:rsidR="00637ACC" w:rsidRPr="008F2535" w14:paraId="218237B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B5C032"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10.1.7.</w:t>
            </w:r>
            <w:r w:rsidRPr="008F2535">
              <w:rPr>
                <w:rFonts w:ascii="Arial" w:hAnsi="Arial"/>
                <w:color w:val="auto"/>
                <w:sz w:val="22"/>
                <w:szCs w:val="22"/>
                <w:lang w:val="cs-CZ"/>
              </w:rPr>
              <w:tab/>
              <w:t>Společnost nepromine jakýkoliv dluh; závod nebo Aktiva Společnosti nebudou jakkoliv převedeny či zatíženy, žádné závazky třetích osob či Prodávajícího nebudou Společností převzaty, odškodněny nebo vynaloženy ani k nim nebude přistoupeno;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9B0100"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10.1.7.</w:t>
            </w:r>
            <w:r w:rsidRPr="008F2535">
              <w:rPr>
                <w:rFonts w:ascii="Arial" w:hAnsi="Arial"/>
                <w:color w:val="auto"/>
                <w:sz w:val="22"/>
                <w:szCs w:val="22"/>
              </w:rPr>
              <w:tab/>
              <w:t>The Company does not forgive any debt; the Company plant or Assets are not transferred or burdened, the third parties’ or the Seller’s obligations are not assumed, compensated, incurred or accepted by the Company; and</w:t>
            </w:r>
          </w:p>
        </w:tc>
      </w:tr>
      <w:tr w:rsidR="00637ACC" w:rsidRPr="008F2535" w14:paraId="2759083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A1263A" w14:textId="78E263E1"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10.1.8.</w:t>
            </w:r>
            <w:r w:rsidRPr="008F2535">
              <w:rPr>
                <w:rFonts w:ascii="Arial" w:hAnsi="Arial"/>
                <w:color w:val="auto"/>
                <w:sz w:val="22"/>
                <w:szCs w:val="22"/>
                <w:lang w:val="cs-CZ"/>
              </w:rPr>
              <w:tab/>
              <w:t xml:space="preserve">nevzniknou žádné nové závazky Společnosti vůči Prodávajícím s výjimkou mzdových nároků ve výši maximálně </w:t>
            </w:r>
            <w:r>
              <w:rPr>
                <w:rFonts w:ascii="Arial" w:hAnsi="Arial"/>
                <w:color w:val="auto"/>
                <w:sz w:val="22"/>
                <w:szCs w:val="22"/>
                <w:lang w:val="cs-CZ"/>
              </w:rPr>
              <w:t>150</w:t>
            </w:r>
            <w:r w:rsidRPr="00466D3E">
              <w:rPr>
                <w:rFonts w:ascii="Arial" w:hAnsi="Arial"/>
                <w:color w:val="auto"/>
                <w:sz w:val="22"/>
                <w:szCs w:val="22"/>
                <w:lang w:val="cs-CZ"/>
              </w:rPr>
              <w:t>.000,- Kč za každý započatý měsíc Přechodného období</w:t>
            </w:r>
            <w:r w:rsidRPr="008F2535">
              <w:rPr>
                <w:rFonts w:ascii="Arial" w:hAnsi="Arial"/>
                <w:color w:val="auto"/>
                <w:sz w:val="22"/>
                <w:szCs w:val="22"/>
                <w:lang w:val="cs-CZ"/>
              </w:rPr>
              <w:t>;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22FBD6" w14:textId="101AE4AA" w:rsidR="00637ACC" w:rsidRPr="008F2535" w:rsidRDefault="00637ACC" w:rsidP="0082145F">
            <w:pPr>
              <w:pStyle w:val="Zkladntext"/>
              <w:widowControl w:val="0"/>
              <w:tabs>
                <w:tab w:val="left" w:pos="1560"/>
              </w:tabs>
              <w:spacing w:before="120"/>
              <w:jc w:val="both"/>
              <w:rPr>
                <w:rFonts w:ascii="Arial" w:hAnsi="Arial"/>
                <w:color w:val="auto"/>
                <w:sz w:val="22"/>
                <w:szCs w:val="22"/>
              </w:rPr>
            </w:pPr>
            <w:r w:rsidRPr="008F2535">
              <w:rPr>
                <w:rFonts w:ascii="Arial" w:hAnsi="Arial"/>
                <w:color w:val="auto"/>
                <w:sz w:val="22"/>
                <w:szCs w:val="22"/>
              </w:rPr>
              <w:t>10.1.8.</w:t>
            </w:r>
            <w:r w:rsidRPr="008F2535">
              <w:rPr>
                <w:rFonts w:ascii="Arial" w:hAnsi="Arial"/>
                <w:color w:val="auto"/>
                <w:sz w:val="22"/>
                <w:szCs w:val="22"/>
              </w:rPr>
              <w:tab/>
              <w:t xml:space="preserve">No other obligations of the Company towards any of the Sellers arise, except for the wage entitlements in the maximum amount of </w:t>
            </w:r>
            <w:r w:rsidRPr="00466D3E">
              <w:rPr>
                <w:rFonts w:ascii="Arial" w:hAnsi="Arial"/>
                <w:color w:val="auto"/>
                <w:sz w:val="22"/>
                <w:szCs w:val="22"/>
              </w:rPr>
              <w:t xml:space="preserve">CZK </w:t>
            </w:r>
            <w:r>
              <w:rPr>
                <w:rFonts w:ascii="Arial" w:hAnsi="Arial"/>
                <w:color w:val="auto"/>
                <w:sz w:val="22"/>
                <w:szCs w:val="22"/>
              </w:rPr>
              <w:t>150.000,-</w:t>
            </w:r>
            <w:r w:rsidRPr="00466D3E">
              <w:rPr>
                <w:rFonts w:ascii="Arial" w:hAnsi="Arial"/>
                <w:color w:val="auto"/>
                <w:sz w:val="22"/>
                <w:szCs w:val="22"/>
              </w:rPr>
              <w:t xml:space="preserve"> for every commenced month of the Interim</w:t>
            </w:r>
            <w:r w:rsidRPr="008F2535">
              <w:rPr>
                <w:rFonts w:ascii="Arial" w:hAnsi="Arial"/>
                <w:color w:val="auto"/>
                <w:sz w:val="22"/>
                <w:szCs w:val="22"/>
              </w:rPr>
              <w:t xml:space="preserve"> Period; and</w:t>
            </w:r>
          </w:p>
          <w:p w14:paraId="10444D60" w14:textId="5A6245F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p>
        </w:tc>
      </w:tr>
      <w:tr w:rsidR="00637ACC" w:rsidRPr="008F2535" w14:paraId="54C5151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9DADA8" w14:textId="42A689D6"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10.1.9.</w:t>
            </w:r>
            <w:r w:rsidRPr="008F2535">
              <w:rPr>
                <w:rFonts w:ascii="Arial" w:hAnsi="Arial"/>
                <w:color w:val="auto"/>
                <w:sz w:val="22"/>
                <w:szCs w:val="22"/>
                <w:lang w:val="cs-CZ"/>
              </w:rPr>
              <w:tab/>
              <w:t>Společnost nevyplatí žádné mimořádné bonusy či prémie ve prospěch žádného z Kupujících, žádnému ze svých zaměstnanců, dodavatelů,  jednateli ani jakékoliv jiné osobě;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1BC0ED" w14:textId="7E123F51"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10.1.9.</w:t>
            </w:r>
            <w:r w:rsidRPr="008F2535">
              <w:rPr>
                <w:rFonts w:ascii="Arial" w:hAnsi="Arial"/>
                <w:color w:val="auto"/>
                <w:sz w:val="22"/>
                <w:szCs w:val="22"/>
              </w:rPr>
              <w:tab/>
              <w:t xml:space="preserve">The Company does not pay any extraordinary </w:t>
            </w:r>
            <w:r w:rsidRPr="007046C8">
              <w:rPr>
                <w:rFonts w:ascii="Arial" w:hAnsi="Arial"/>
                <w:color w:val="auto"/>
                <w:sz w:val="22"/>
                <w:szCs w:val="22"/>
              </w:rPr>
              <w:t xml:space="preserve">bonuses or premiums </w:t>
            </w:r>
            <w:r w:rsidRPr="002826F5">
              <w:rPr>
                <w:rFonts w:ascii="Arial" w:hAnsi="Arial"/>
                <w:color w:val="auto"/>
                <w:sz w:val="22"/>
                <w:szCs w:val="22"/>
              </w:rPr>
              <w:t>for the benefit of any Seller, any of its employees, contractors, its Executive Director or any other person;</w:t>
            </w:r>
            <w:r w:rsidRPr="007046C8">
              <w:rPr>
                <w:rFonts w:ascii="Arial" w:hAnsi="Arial"/>
                <w:color w:val="auto"/>
                <w:sz w:val="22"/>
                <w:szCs w:val="22"/>
              </w:rPr>
              <w:t xml:space="preserve"> and</w:t>
            </w:r>
          </w:p>
        </w:tc>
      </w:tr>
      <w:tr w:rsidR="00637ACC" w:rsidRPr="008F2535" w14:paraId="650D595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7211F"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10.1.10.</w:t>
            </w:r>
            <w:r w:rsidRPr="008F2535">
              <w:rPr>
                <w:rFonts w:ascii="Arial" w:hAnsi="Arial"/>
                <w:color w:val="auto"/>
                <w:sz w:val="22"/>
                <w:szCs w:val="22"/>
                <w:lang w:val="cs-CZ"/>
              </w:rPr>
              <w:tab/>
              <w:t>Společnost nevyplatí žádné osobě jakýkoliv podíl, odměnu či provizi za prodej Podílu / Podílů;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4E6F37"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10.1.10.</w:t>
            </w:r>
            <w:r w:rsidRPr="008F2535">
              <w:rPr>
                <w:rFonts w:ascii="Arial" w:hAnsi="Arial"/>
                <w:color w:val="auto"/>
                <w:sz w:val="22"/>
                <w:szCs w:val="22"/>
              </w:rPr>
              <w:tab/>
              <w:t>The Company does not pay any share, remuneration or commission for the sale of the Share(s) to any entity; and</w:t>
            </w:r>
          </w:p>
        </w:tc>
      </w:tr>
      <w:tr w:rsidR="00637ACC" w:rsidRPr="008F2535" w14:paraId="2D85627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2A0A18"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10.1.11.</w:t>
            </w:r>
            <w:r w:rsidRPr="008F2535">
              <w:rPr>
                <w:rFonts w:ascii="Arial" w:hAnsi="Arial"/>
                <w:color w:val="auto"/>
                <w:sz w:val="22"/>
                <w:szCs w:val="22"/>
                <w:lang w:val="cs-CZ"/>
              </w:rPr>
              <w:tab/>
              <w:t>Společnost neučiní rozhodnutí o jakýchkoliv investicích v rámci Společnosti a ani nevydá žádné prostředky na takové investice;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D2153C"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10.1.11.</w:t>
            </w:r>
            <w:r w:rsidRPr="008F2535">
              <w:rPr>
                <w:rFonts w:ascii="Arial" w:hAnsi="Arial"/>
                <w:color w:val="auto"/>
                <w:sz w:val="22"/>
                <w:szCs w:val="22"/>
              </w:rPr>
              <w:tab/>
              <w:t>The Company does not decide on any investments within the Company and does not spend any funds on such investments; and</w:t>
            </w:r>
          </w:p>
        </w:tc>
      </w:tr>
      <w:tr w:rsidR="00637ACC" w:rsidRPr="008F2535" w14:paraId="422432D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1EFD2A"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10.1.12.</w:t>
            </w:r>
            <w:r w:rsidRPr="008F2535">
              <w:rPr>
                <w:rFonts w:ascii="Arial" w:hAnsi="Arial"/>
                <w:color w:val="auto"/>
                <w:sz w:val="22"/>
                <w:szCs w:val="22"/>
                <w:lang w:val="cs-CZ"/>
              </w:rPr>
              <w:tab/>
              <w:t xml:space="preserve">Společnost neučiní žádnou změnu v předmětu podnikání Společnosti;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E32C38" w14:textId="4CAE8934"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10.1.12.</w:t>
            </w:r>
            <w:r w:rsidRPr="008F2535">
              <w:rPr>
                <w:rFonts w:ascii="Arial" w:hAnsi="Arial"/>
                <w:color w:val="auto"/>
                <w:sz w:val="22"/>
                <w:szCs w:val="22"/>
              </w:rPr>
              <w:tab/>
              <w:t xml:space="preserve">The Company does not make any change in the subject of the Company’s business; </w:t>
            </w:r>
          </w:p>
        </w:tc>
      </w:tr>
      <w:tr w:rsidR="00637ACC" w:rsidRPr="008F2535" w14:paraId="53DD62A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BF3B6D" w14:textId="70F4068E"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10.1.13.</w:t>
            </w:r>
            <w:r w:rsidRPr="008F2535">
              <w:rPr>
                <w:rFonts w:ascii="Arial" w:hAnsi="Arial"/>
                <w:color w:val="auto"/>
                <w:sz w:val="22"/>
                <w:szCs w:val="22"/>
                <w:lang w:val="cs-CZ"/>
              </w:rPr>
              <w:tab/>
              <w:t>Nebude hrazena jakákoliv platba či jakkoliv jinak plněno na pohledávky prodávajících ani s pohledávkami prodávajících jakkoliv jinak nakládáno;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7657E"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10.1.13.</w:t>
            </w:r>
            <w:r w:rsidRPr="008F2535">
              <w:rPr>
                <w:rFonts w:ascii="Arial" w:hAnsi="Arial"/>
                <w:color w:val="auto"/>
                <w:sz w:val="22"/>
                <w:szCs w:val="22"/>
              </w:rPr>
              <w:tab/>
              <w:t>No payment is made or performance conducted for the Sellers’ Receivables and the Sellers’ Receivables are not disposed of in any manner; and</w:t>
            </w:r>
          </w:p>
        </w:tc>
      </w:tr>
      <w:tr w:rsidR="00637ACC" w:rsidRPr="008F2535" w14:paraId="5F8D543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E5CE8"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10.1.14.</w:t>
            </w:r>
            <w:r w:rsidRPr="008F2535">
              <w:rPr>
                <w:rFonts w:ascii="Arial" w:hAnsi="Arial"/>
                <w:color w:val="auto"/>
                <w:sz w:val="22"/>
                <w:szCs w:val="22"/>
                <w:lang w:val="cs-CZ"/>
              </w:rPr>
              <w:tab/>
              <w:t>Společnost neuzavře: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DF31FB"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10.1.14.</w:t>
            </w:r>
            <w:r w:rsidRPr="008F2535">
              <w:rPr>
                <w:rFonts w:ascii="Arial" w:hAnsi="Arial"/>
                <w:color w:val="auto"/>
                <w:sz w:val="22"/>
                <w:szCs w:val="22"/>
              </w:rPr>
              <w:tab/>
              <w:t>The Company does not enter into:</w:t>
            </w:r>
          </w:p>
        </w:tc>
      </w:tr>
      <w:tr w:rsidR="00637ACC" w:rsidRPr="008F2535" w14:paraId="20B0556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E44FFE" w14:textId="77777777"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a)</w:t>
            </w:r>
            <w:r w:rsidRPr="008F2535">
              <w:rPr>
                <w:rFonts w:ascii="Arial" w:hAnsi="Arial"/>
                <w:color w:val="auto"/>
                <w:sz w:val="22"/>
                <w:szCs w:val="22"/>
                <w:lang w:val="cs-CZ"/>
              </w:rPr>
              <w:tab/>
              <w:t xml:space="preserve">žádné právní jednání, jehož předmětem by byl nákup dlouhodobých aktiv v hodnotě vyšší než 1.000.000,- Kč jednotlivě a 5.000.000,- Kč v součtu,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DD9BD8" w14:textId="77777777"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a)</w:t>
            </w:r>
            <w:r w:rsidRPr="008F2535">
              <w:rPr>
                <w:rFonts w:ascii="Arial" w:hAnsi="Arial"/>
                <w:color w:val="auto"/>
                <w:sz w:val="22"/>
                <w:szCs w:val="22"/>
              </w:rPr>
              <w:tab/>
              <w:t xml:space="preserve">any legal act, the subject of which is a purchase of fixed assets in the amount exceeding CZK 1,000,000 in an individual case and CZK 5,000,000 in aggregate, </w:t>
            </w:r>
          </w:p>
        </w:tc>
      </w:tr>
      <w:tr w:rsidR="00637ACC" w:rsidRPr="008F2535" w14:paraId="08E9F11B"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94981" w14:textId="77777777"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b)</w:t>
            </w:r>
            <w:r w:rsidRPr="008F2535">
              <w:rPr>
                <w:rFonts w:ascii="Arial" w:hAnsi="Arial"/>
                <w:color w:val="auto"/>
                <w:sz w:val="22"/>
                <w:szCs w:val="22"/>
                <w:lang w:val="cs-CZ"/>
              </w:rPr>
              <w:tab/>
              <w:t>žádné právní jednání, jehož předmětem by byl prodej dlouhodobých aktiv v hodnotě vyšší než 500.000,- Kč jednotlivě a 2.500.000,- Kč v součtu,</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15A1B8" w14:textId="77777777"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b)</w:t>
            </w:r>
            <w:r w:rsidRPr="008F2535">
              <w:rPr>
                <w:rFonts w:ascii="Arial" w:hAnsi="Arial"/>
                <w:color w:val="auto"/>
                <w:sz w:val="22"/>
                <w:szCs w:val="22"/>
              </w:rPr>
              <w:tab/>
              <w:t>any legal act, the subject of which is a sale of fixed assets in the amount exceeding CZK 500,000 in an individual case and CZK 2,500,000 in aggregate,</w:t>
            </w:r>
          </w:p>
        </w:tc>
      </w:tr>
      <w:tr w:rsidR="00637ACC" w:rsidRPr="008F2535" w14:paraId="339C5BE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34399" w14:textId="77777777"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c)</w:t>
            </w:r>
            <w:r w:rsidRPr="008F2535">
              <w:rPr>
                <w:rFonts w:ascii="Arial" w:hAnsi="Arial"/>
                <w:color w:val="auto"/>
                <w:sz w:val="22"/>
                <w:szCs w:val="22"/>
                <w:lang w:val="cs-CZ"/>
              </w:rPr>
              <w:tab/>
              <w:t xml:space="preserve">žádnou smlouvu, dohodu, neučiní nabídku k uzavření smlouvy ani nepotvrdí nabídku na uzavření smlouvy či jiné právní jednání, jejichž hodnota by byla vyšší než 1.000.000,- Kč,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D4ED31" w14:textId="77777777"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c)</w:t>
            </w:r>
            <w:r w:rsidRPr="008F2535">
              <w:rPr>
                <w:rFonts w:ascii="Arial" w:hAnsi="Arial"/>
                <w:color w:val="auto"/>
                <w:sz w:val="22"/>
                <w:szCs w:val="22"/>
              </w:rPr>
              <w:tab/>
              <w:t xml:space="preserve">any contract, agreement, does not offer contract conclusion and does not confirm an offer for contract conclusion and does not enter into any other legal act, the value of which exceeds CZK 1,000,000, </w:t>
            </w:r>
          </w:p>
        </w:tc>
      </w:tr>
      <w:tr w:rsidR="00637ACC" w:rsidRPr="008F2535" w14:paraId="0C8D495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D6995" w14:textId="77777777"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d)</w:t>
            </w:r>
            <w:r w:rsidRPr="008F2535">
              <w:rPr>
                <w:rFonts w:ascii="Arial" w:hAnsi="Arial"/>
                <w:color w:val="auto"/>
                <w:sz w:val="22"/>
                <w:szCs w:val="22"/>
                <w:lang w:val="cs-CZ"/>
              </w:rPr>
              <w:tab/>
              <w:t>dodatek k žádné uzavřené smlouvě, jejíž hodnota je vyšší než 1.000.000,- Kč,</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483E5D" w14:textId="77777777"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d)</w:t>
            </w:r>
            <w:r w:rsidRPr="008F2535">
              <w:rPr>
                <w:rFonts w:ascii="Arial" w:hAnsi="Arial"/>
                <w:color w:val="auto"/>
                <w:sz w:val="22"/>
                <w:szCs w:val="22"/>
              </w:rPr>
              <w:tab/>
              <w:t>does not make any amendment to already concluded contract, the value of which exceeds CZK 1,000,000,</w:t>
            </w:r>
          </w:p>
        </w:tc>
      </w:tr>
      <w:tr w:rsidR="00637ACC" w:rsidRPr="008F2535" w14:paraId="06FA78B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4309AA" w14:textId="77777777"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e)</w:t>
            </w:r>
            <w:r w:rsidRPr="008F2535">
              <w:rPr>
                <w:rFonts w:ascii="Arial" w:hAnsi="Arial"/>
                <w:color w:val="auto"/>
                <w:sz w:val="22"/>
                <w:szCs w:val="22"/>
                <w:lang w:val="cs-CZ"/>
              </w:rPr>
              <w:tab/>
              <w:t xml:space="preserve">žádnou smlouvu, dohodu, neučiní nabídku k uzavření smlouvy či jiný právní akt, v nichž sjednaná lhůta ke splnění by byla delší než </w:t>
            </w:r>
            <w:r w:rsidRPr="008F2535">
              <w:rPr>
                <w:rFonts w:ascii="Arial" w:hAnsi="Arial"/>
                <w:color w:val="auto"/>
                <w:sz w:val="22"/>
                <w:lang w:val="cs-CZ"/>
              </w:rPr>
              <w:t>4</w:t>
            </w:r>
            <w:r w:rsidRPr="008F2535">
              <w:rPr>
                <w:rFonts w:ascii="Arial" w:hAnsi="Arial"/>
                <w:color w:val="auto"/>
                <w:sz w:val="22"/>
                <w:szCs w:val="22"/>
                <w:lang w:val="cs-CZ"/>
              </w:rPr>
              <w:t xml:space="preserve"> měsíce, 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D672AE" w14:textId="77777777"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e)</w:t>
            </w:r>
            <w:r w:rsidRPr="008F2535">
              <w:rPr>
                <w:rFonts w:ascii="Arial" w:hAnsi="Arial"/>
                <w:color w:val="auto"/>
                <w:sz w:val="22"/>
                <w:szCs w:val="22"/>
              </w:rPr>
              <w:tab/>
              <w:t>any contract, agreement, does not offer contract conclusion or other legal act, the agreed performance term of which exceeds</w:t>
            </w:r>
            <w:r w:rsidRPr="008F2535">
              <w:rPr>
                <w:rFonts w:ascii="Arial" w:hAnsi="Arial"/>
                <w:color w:val="auto"/>
                <w:sz w:val="22"/>
              </w:rPr>
              <w:t xml:space="preserve"> 4 </w:t>
            </w:r>
            <w:r w:rsidRPr="008F2535">
              <w:rPr>
                <w:rFonts w:ascii="Arial" w:hAnsi="Arial"/>
                <w:color w:val="auto"/>
                <w:sz w:val="22"/>
                <w:szCs w:val="22"/>
              </w:rPr>
              <w:t>months, and</w:t>
            </w:r>
          </w:p>
        </w:tc>
      </w:tr>
      <w:tr w:rsidR="00637ACC" w:rsidRPr="008F2535" w14:paraId="31A2C1E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F50554" w14:textId="77777777"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f)</w:t>
            </w:r>
            <w:r w:rsidRPr="008F2535">
              <w:rPr>
                <w:rFonts w:ascii="Arial" w:hAnsi="Arial"/>
                <w:color w:val="auto"/>
                <w:sz w:val="22"/>
                <w:szCs w:val="22"/>
                <w:lang w:val="cs-CZ"/>
              </w:rPr>
              <w:tab/>
              <w:t xml:space="preserve">žádnou smlouvu, dohodu, neučiní nabídku k uzavření smlouvy či jiný právní akt, v nichž by byla sjednána výpovědní doba delší než </w:t>
            </w:r>
            <w:r w:rsidRPr="008F2535">
              <w:rPr>
                <w:rFonts w:ascii="Arial" w:hAnsi="Arial"/>
                <w:color w:val="auto"/>
                <w:sz w:val="22"/>
                <w:lang w:val="cs-CZ"/>
              </w:rPr>
              <w:t>3</w:t>
            </w:r>
            <w:r w:rsidRPr="008F2535">
              <w:rPr>
                <w:rFonts w:ascii="Arial" w:hAnsi="Arial"/>
                <w:color w:val="auto"/>
                <w:sz w:val="22"/>
                <w:szCs w:val="22"/>
                <w:lang w:val="cs-CZ"/>
              </w:rPr>
              <w:t xml:space="preserve"> měsíce.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DA37FD" w14:textId="77777777"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f)</w:t>
            </w:r>
            <w:r w:rsidRPr="008F2535">
              <w:rPr>
                <w:rFonts w:ascii="Arial" w:hAnsi="Arial"/>
                <w:color w:val="auto"/>
                <w:sz w:val="22"/>
                <w:szCs w:val="22"/>
              </w:rPr>
              <w:tab/>
              <w:t>does not enter into any contract, agreement, does not make an offer for contract conclusion and does not take any other legal act that would stipulate the notice of termination exceeding</w:t>
            </w:r>
            <w:r w:rsidRPr="008F2535">
              <w:rPr>
                <w:rFonts w:ascii="Arial" w:hAnsi="Arial"/>
                <w:color w:val="auto"/>
                <w:sz w:val="22"/>
              </w:rPr>
              <w:t xml:space="preserve"> 3 </w:t>
            </w:r>
            <w:r w:rsidRPr="008F2535">
              <w:rPr>
                <w:rFonts w:ascii="Arial" w:hAnsi="Arial"/>
                <w:color w:val="auto"/>
                <w:sz w:val="22"/>
                <w:szCs w:val="22"/>
              </w:rPr>
              <w:t>months</w:t>
            </w:r>
            <w:r w:rsidRPr="008F2535">
              <w:rPr>
                <w:rFonts w:ascii="Arial" w:hAnsi="Arial"/>
                <w:color w:val="auto"/>
                <w:sz w:val="22"/>
              </w:rPr>
              <w:t>.</w:t>
            </w:r>
          </w:p>
        </w:tc>
      </w:tr>
      <w:tr w:rsidR="00637ACC" w:rsidRPr="008F2535" w14:paraId="36261DD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651A" w14:textId="77777777" w:rsidR="00637ACC" w:rsidRPr="008F2535" w:rsidRDefault="00637ACC" w:rsidP="0082145F">
            <w:pPr>
              <w:pStyle w:val="Zkladntext"/>
              <w:widowControl w:val="0"/>
              <w:spacing w:before="120"/>
              <w:jc w:val="both"/>
              <w:rPr>
                <w:rFonts w:ascii="Arial" w:hAnsi="Arial"/>
                <w:color w:val="auto"/>
                <w:sz w:val="22"/>
                <w:szCs w:val="22"/>
                <w:lang w:val="cs-CZ"/>
              </w:rPr>
            </w:pPr>
            <w:r w:rsidRPr="008F2535">
              <w:rPr>
                <w:rFonts w:ascii="Arial" w:hAnsi="Arial"/>
                <w:color w:val="auto"/>
                <w:sz w:val="22"/>
                <w:szCs w:val="22"/>
                <w:lang w:val="cs-CZ"/>
              </w:rPr>
              <w:t>10.2.</w:t>
            </w:r>
            <w:r w:rsidRPr="008F2535">
              <w:rPr>
                <w:rFonts w:ascii="Arial" w:hAnsi="Arial"/>
                <w:color w:val="auto"/>
                <w:sz w:val="22"/>
                <w:szCs w:val="22"/>
                <w:lang w:val="cs-CZ"/>
              </w:rPr>
              <w:tab/>
              <w:t>Prodávající zajistí, aby Společnost v Přechodné době neporušila jakoukoliv daňovou povinnost Společnosti, a aby řádně hradila veškeré Daně.</w:t>
            </w:r>
          </w:p>
          <w:p w14:paraId="4BF557FD" w14:textId="0D2FEC6A" w:rsidR="00637ACC" w:rsidRPr="008F2535" w:rsidRDefault="00637ACC" w:rsidP="0082145F">
            <w:pPr>
              <w:pStyle w:val="Zkladntext"/>
              <w:widowControl w:val="0"/>
              <w:spacing w:before="120"/>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3D7109" w14:textId="0D2FA948"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10.2.</w:t>
            </w:r>
            <w:r w:rsidRPr="008F2535">
              <w:rPr>
                <w:rFonts w:ascii="Arial" w:hAnsi="Arial"/>
                <w:color w:val="auto"/>
                <w:sz w:val="22"/>
                <w:szCs w:val="22"/>
              </w:rPr>
              <w:tab/>
              <w:t xml:space="preserve">The Sellers shall ensure the Company does not violate any tax liability of the Company and pays all of the due Taxes in the Interim Period. </w:t>
            </w:r>
          </w:p>
        </w:tc>
      </w:tr>
      <w:tr w:rsidR="00637ACC" w:rsidRPr="008F2535" w14:paraId="0ADB2F7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BDB879" w14:textId="1800D603" w:rsidR="00637ACC" w:rsidRPr="008F2535" w:rsidRDefault="00637ACC" w:rsidP="0082145F">
            <w:pPr>
              <w:pStyle w:val="Zkladntext"/>
              <w:widowControl w:val="0"/>
              <w:spacing w:before="120"/>
              <w:jc w:val="both"/>
              <w:rPr>
                <w:rFonts w:ascii="Arial" w:hAnsi="Arial"/>
                <w:color w:val="auto"/>
                <w:sz w:val="22"/>
                <w:szCs w:val="22"/>
                <w:lang w:val="cs-CZ"/>
              </w:rPr>
            </w:pPr>
            <w:r w:rsidRPr="008F2535">
              <w:rPr>
                <w:rFonts w:ascii="Arial" w:hAnsi="Arial"/>
                <w:color w:val="auto"/>
                <w:sz w:val="22"/>
                <w:szCs w:val="22"/>
                <w:lang w:val="cs-CZ"/>
              </w:rPr>
              <w:t>10.3.</w:t>
            </w:r>
            <w:r w:rsidRPr="008F2535">
              <w:rPr>
                <w:rFonts w:ascii="Arial" w:hAnsi="Arial"/>
                <w:color w:val="auto"/>
                <w:sz w:val="22"/>
                <w:szCs w:val="22"/>
                <w:lang w:val="cs-CZ"/>
              </w:rPr>
              <w:tab/>
              <w:t>Prodávající jsou povinni během Přechodn</w:t>
            </w:r>
            <w:r>
              <w:rPr>
                <w:rFonts w:ascii="Arial" w:hAnsi="Arial"/>
                <w:color w:val="auto"/>
                <w:sz w:val="22"/>
                <w:szCs w:val="22"/>
                <w:lang w:val="cs-CZ"/>
              </w:rPr>
              <w:t xml:space="preserve">é </w:t>
            </w:r>
            <w:r w:rsidRPr="008F2535">
              <w:rPr>
                <w:rFonts w:ascii="Arial" w:hAnsi="Arial"/>
                <w:color w:val="auto"/>
                <w:sz w:val="22"/>
                <w:szCs w:val="22"/>
                <w:lang w:val="cs-CZ"/>
              </w:rPr>
              <w:t>doby písemně informovat Kupujícího bez zbytečného odkladu o jakýchkoliv událostech, skutečnostech a okolnostech (včetně žalob, kontrol, prověřování, zahájených řízení proti Společnosti či Prodávajícím či hrozících Prodávajícím, které by mohly mít negativní dopad na schopnost Prodávajících splnit veškeré závazky pro něj vyplývající z této Smlouvy.</w:t>
            </w:r>
          </w:p>
          <w:p w14:paraId="6F549EF1" w14:textId="117152E8"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s="Arial"/>
                <w:color w:val="auto"/>
                <w:sz w:val="22"/>
                <w:szCs w:val="22"/>
                <w:lang w:val="cs-CZ"/>
              </w:rPr>
              <w:t>Za nesplnění této povinnosti jsou Prodávající odpovědni Kupujícímu společně podle výše svého podílu na základním kapitálu Společnosti.</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6286D4" w14:textId="22CC0A70"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10.3.</w:t>
            </w:r>
            <w:r w:rsidRPr="008F2535">
              <w:rPr>
                <w:rFonts w:ascii="Arial" w:hAnsi="Arial"/>
                <w:color w:val="auto"/>
                <w:sz w:val="22"/>
                <w:szCs w:val="22"/>
              </w:rPr>
              <w:tab/>
              <w:t xml:space="preserve">The Sellers shall inform the Buyer in writing without undue delay in course of the Interim Period of any and all events, facts and circumstances (including actions, audits, verifications, initiated proceedings against the Company or the Sellers or those imminent) which might have a negative influence on the Sellers’ ability to perform any and all obligations arising from this Agreement. The Sellers shall be jointly liable to the Buyer, in percentage of their shares, for non-performance of this obligation. </w:t>
            </w:r>
          </w:p>
        </w:tc>
      </w:tr>
      <w:tr w:rsidR="00637ACC" w:rsidRPr="008F2535" w14:paraId="7027046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B971EE"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546EB0"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p>
        </w:tc>
      </w:tr>
      <w:tr w:rsidR="00637ACC" w:rsidRPr="008F2535" w14:paraId="63B31CF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061D9"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11</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167C80"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11</w:t>
            </w:r>
          </w:p>
        </w:tc>
      </w:tr>
      <w:tr w:rsidR="00637ACC" w:rsidRPr="008F2535" w14:paraId="601A746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6AB08D" w14:textId="77777777" w:rsidR="00637ACC" w:rsidRPr="008F2535" w:rsidRDefault="00637ACC" w:rsidP="0082145F">
            <w:pPr>
              <w:pStyle w:val="Zkladntext"/>
              <w:widowControl w:val="0"/>
              <w:spacing w:before="120"/>
              <w:jc w:val="center"/>
              <w:rPr>
                <w:rFonts w:ascii="Arial" w:hAnsi="Arial"/>
                <w:b/>
                <w:caps/>
                <w:color w:val="auto"/>
                <w:sz w:val="22"/>
                <w:lang w:val="cs-CZ"/>
              </w:rPr>
            </w:pPr>
            <w:r w:rsidRPr="008F2535">
              <w:rPr>
                <w:rFonts w:ascii="Arial" w:hAnsi="Arial"/>
                <w:b/>
                <w:caps/>
                <w:color w:val="auto"/>
                <w:sz w:val="22"/>
                <w:szCs w:val="22"/>
                <w:lang w:val="cs-CZ"/>
              </w:rPr>
              <w:t>ZÁKAZ KONKURENCE a zákaz přeJÍMÁNÍ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04115A" w14:textId="77777777" w:rsidR="00637ACC" w:rsidRPr="008F2535" w:rsidRDefault="00637ACC" w:rsidP="0082145F">
            <w:pPr>
              <w:pStyle w:val="Zkladntext"/>
              <w:widowControl w:val="0"/>
              <w:spacing w:before="120"/>
              <w:jc w:val="center"/>
              <w:rPr>
                <w:rFonts w:ascii="Arial" w:hAnsi="Arial" w:cs="Arial"/>
                <w:b/>
                <w:caps/>
                <w:color w:val="auto"/>
                <w:sz w:val="22"/>
                <w:szCs w:val="22"/>
              </w:rPr>
            </w:pPr>
            <w:r w:rsidRPr="008F2535">
              <w:rPr>
                <w:rFonts w:ascii="Arial" w:hAnsi="Arial"/>
                <w:b/>
                <w:caps/>
                <w:color w:val="auto"/>
                <w:sz w:val="22"/>
                <w:szCs w:val="22"/>
              </w:rPr>
              <w:t>NON-COMPETE AND NON-SOLICITATION CLAUSES</w:t>
            </w:r>
          </w:p>
        </w:tc>
      </w:tr>
      <w:tr w:rsidR="00637ACC" w:rsidRPr="008F2535" w14:paraId="29288C6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04A90" w14:textId="77777777"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11.1.</w:t>
            </w:r>
            <w:r w:rsidRPr="008F2535">
              <w:rPr>
                <w:rFonts w:ascii="Arial" w:hAnsi="Arial"/>
                <w:color w:val="auto"/>
                <w:sz w:val="22"/>
                <w:szCs w:val="22"/>
                <w:lang w:val="cs-CZ"/>
              </w:rPr>
              <w:tab/>
              <w:t>Prodávající se zavazují, že bez předcházejícího písemného souhlasu Kupujícího žádný z Prodávajících:</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696A87" w14:textId="77777777"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11.1.</w:t>
            </w:r>
            <w:r w:rsidRPr="008F2535">
              <w:rPr>
                <w:rFonts w:ascii="Arial" w:hAnsi="Arial"/>
                <w:color w:val="auto"/>
                <w:sz w:val="22"/>
                <w:szCs w:val="22"/>
              </w:rPr>
              <w:tab/>
              <w:t>The Sellers agree that without the Buyer’s prior written approval:</w:t>
            </w:r>
          </w:p>
        </w:tc>
      </w:tr>
      <w:tr w:rsidR="00637ACC" w:rsidRPr="008F2535" w14:paraId="0062E1A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9EBFE2" w14:textId="6345EEEE" w:rsidR="00637ACC" w:rsidRPr="002826F5" w:rsidRDefault="00637ACC" w:rsidP="0082145F">
            <w:pPr>
              <w:pStyle w:val="Zkladntext"/>
              <w:widowControl w:val="0"/>
              <w:tabs>
                <w:tab w:val="left" w:pos="1560"/>
              </w:tabs>
              <w:autoSpaceDE w:val="0"/>
              <w:autoSpaceDN w:val="0"/>
              <w:adjustRightInd w:val="0"/>
              <w:spacing w:before="120"/>
              <w:jc w:val="both"/>
              <w:rPr>
                <w:rFonts w:ascii="Arial" w:hAnsi="Arial" w:cs="Arial"/>
                <w:sz w:val="22"/>
                <w:szCs w:val="22"/>
              </w:rPr>
            </w:pPr>
            <w:r w:rsidRPr="008F2535">
              <w:rPr>
                <w:rFonts w:ascii="Arial" w:hAnsi="Arial"/>
                <w:color w:val="auto"/>
                <w:sz w:val="22"/>
                <w:szCs w:val="22"/>
                <w:lang w:val="cs-CZ"/>
              </w:rPr>
              <w:t>(a)</w:t>
            </w:r>
            <w:r w:rsidRPr="008F2535">
              <w:rPr>
                <w:rFonts w:ascii="Arial" w:hAnsi="Arial"/>
                <w:color w:val="auto"/>
                <w:sz w:val="22"/>
                <w:szCs w:val="22"/>
                <w:lang w:val="cs-CZ"/>
              </w:rPr>
              <w:tab/>
              <w:t>po dobu 3 let od okamžiku Vypořádání nebude vykonávat přímo či nepřímo, a tedy bez ohledu na to, zda jako podnikatel, společník obchodní korporace, s další osobou či sám, jako manažer, jako člen statutárního orgánu, jako člen dozorčí rady, jako prokurista, jako zaměstnanec, jako poradce a/nebo jako zprostředkovatel jakoukoliv činnost, která by byla konkurenční povahy k předmětu podnikání Společnosti spočívajícím v sériové výrobě hliníkových částí či komponentů pro oblast automotive, včetně jejich povrchových úprav (tzn. eloxování a lakování);</w:t>
            </w:r>
            <w:r>
              <w:rPr>
                <w:rFonts w:ascii="Arial" w:hAnsi="Arial"/>
                <w:color w:val="auto"/>
                <w:sz w:val="22"/>
                <w:szCs w:val="22"/>
                <w:lang w:val="cs-CZ"/>
              </w:rPr>
              <w:t xml:space="preserve"> přičemž </w:t>
            </w:r>
            <w:r>
              <w:rPr>
                <w:rFonts w:ascii="Arial" w:hAnsi="Arial" w:cs="Arial"/>
                <w:sz w:val="22"/>
                <w:szCs w:val="22"/>
              </w:rPr>
              <w:t>t</w:t>
            </w:r>
            <w:r w:rsidRPr="00E16896">
              <w:rPr>
                <w:rFonts w:ascii="Arial" w:hAnsi="Arial" w:cs="Arial"/>
                <w:sz w:val="22"/>
                <w:szCs w:val="22"/>
              </w:rPr>
              <w:t xml:space="preserve">oto omezení se nevztahuje </w:t>
            </w:r>
            <w:r>
              <w:rPr>
                <w:rFonts w:ascii="Arial" w:hAnsi="Arial" w:cs="Arial"/>
                <w:sz w:val="22"/>
                <w:szCs w:val="22"/>
              </w:rPr>
              <w:t xml:space="preserve">na </w:t>
            </w:r>
            <w:r w:rsidRPr="00E16896">
              <w:rPr>
                <w:rFonts w:ascii="Arial" w:hAnsi="Arial" w:cs="Arial"/>
                <w:sz w:val="22"/>
                <w:szCs w:val="22"/>
              </w:rPr>
              <w:t xml:space="preserve">výrobu a obchod </w:t>
            </w:r>
            <w:r>
              <w:rPr>
                <w:rFonts w:ascii="Arial" w:hAnsi="Arial" w:cs="Arial"/>
                <w:sz w:val="22"/>
                <w:szCs w:val="22"/>
              </w:rPr>
              <w:t xml:space="preserve">realizovaný ve společnosti MAINTAIN s.r.o., IČ: </w:t>
            </w:r>
            <w:r w:rsidRPr="003450EC">
              <w:rPr>
                <w:rFonts w:ascii="Verdana" w:hAnsi="Verdana"/>
                <w:color w:val="333333"/>
                <w:sz w:val="22"/>
                <w:szCs w:val="22"/>
                <w:shd w:val="clear" w:color="auto" w:fill="FFFFFF"/>
              </w:rPr>
              <w:t>25736761</w:t>
            </w:r>
            <w:r>
              <w:rPr>
                <w:rFonts w:ascii="Arial" w:hAnsi="Arial" w:cs="Arial"/>
                <w:sz w:val="22"/>
                <w:szCs w:val="22"/>
              </w:rPr>
              <w:t xml:space="preserve">, kde však nesmí objem roční produkce zpracování hliníkových </w:t>
            </w:r>
            <w:r w:rsidR="009771B9">
              <w:rPr>
                <w:rFonts w:ascii="Arial" w:hAnsi="Arial" w:cs="Arial"/>
                <w:sz w:val="22"/>
                <w:szCs w:val="22"/>
              </w:rPr>
              <w:t>přípravků a forem přesáhnout 15</w:t>
            </w:r>
            <w:r>
              <w:rPr>
                <w:rFonts w:ascii="Arial" w:hAnsi="Arial" w:cs="Arial"/>
                <w:sz w:val="22"/>
                <w:szCs w:val="22"/>
              </w:rPr>
              <w:t xml:space="preserve"> milionů Kč ročně (případně ekvivalent v jiné měně)</w:t>
            </w:r>
            <w:r w:rsidRPr="000F1564">
              <w:rPr>
                <w:rFonts w:ascii="Arial" w:hAnsi="Arial" w:cs="Arial"/>
                <w:sz w:val="22"/>
                <w:szCs w:val="22"/>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33F5A0" w14:textId="556E13CD"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(a)</w:t>
            </w:r>
            <w:r w:rsidRPr="008F2535">
              <w:rPr>
                <w:rFonts w:ascii="Arial" w:hAnsi="Arial"/>
                <w:color w:val="auto"/>
                <w:sz w:val="22"/>
                <w:szCs w:val="22"/>
              </w:rPr>
              <w:tab/>
              <w:t>for the period of 3 years as of the Settlement date, none of the Sellers shall directly or indirectly, and regardless of whether as an entrepreneur, partner in a business corporation, with another entity or by itself, as a manager, as a statutory body member, as a supervisory board member, as a proxy holder, as an employee, as a consultant and/or mediator, perform any activity that would be competitive to the subject of the Company business, consisting in series production of aluminium parts of components for automotive industry, including surface treatment thereof (i.e. anodizing and painting);</w:t>
            </w:r>
            <w:r w:rsidR="009771B9">
              <w:rPr>
                <w:rFonts w:ascii="Arial" w:hAnsi="Arial"/>
                <w:color w:val="auto"/>
                <w:sz w:val="22"/>
                <w:szCs w:val="22"/>
              </w:rPr>
              <w:t xml:space="preserve"> </w:t>
            </w:r>
            <w:r w:rsidR="009771B9" w:rsidRPr="009771B9">
              <w:rPr>
                <w:rFonts w:ascii="Arial" w:hAnsi="Arial"/>
                <w:color w:val="auto"/>
                <w:sz w:val="22"/>
                <w:szCs w:val="22"/>
              </w:rPr>
              <w:t>whereas this restriction does not apply to production and trade carried out by the company MAINTAIN s.r.o., IČ: 25736761, where, however, the volume of annual production of processing aluminum preparations and molds may not exceed CZK 15 million per year (or the equivalent in another currency);</w:t>
            </w:r>
          </w:p>
        </w:tc>
      </w:tr>
      <w:tr w:rsidR="00637ACC" w:rsidRPr="008F2535" w14:paraId="57725D1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76A38B"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(b)</w:t>
            </w:r>
            <w:r w:rsidRPr="008F2535">
              <w:rPr>
                <w:rFonts w:ascii="Arial" w:hAnsi="Arial"/>
                <w:color w:val="auto"/>
                <w:sz w:val="22"/>
                <w:szCs w:val="22"/>
                <w:lang w:val="cs-CZ"/>
              </w:rPr>
              <w:tab/>
              <w:t xml:space="preserve">po dobu 3 let od okamžiku Vypořádání neučiní právní úkon, v jehož důsledku by získal jakékoliv objednávky od jakéhokoliv zákazníka Společnosti, který byl zákazníkem Společnosti kdykoliv v období 2 let předcházejících okamžiku Vypořádání, pokud takové objednávky budou mít soutěžní povahu k předmětu podnikání Společnosti specifikovaného ve smyslu odstavce (a) tohoto článku;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D0555"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(b)</w:t>
            </w:r>
            <w:r w:rsidRPr="008F2535">
              <w:rPr>
                <w:rFonts w:ascii="Arial" w:hAnsi="Arial"/>
                <w:color w:val="auto"/>
                <w:sz w:val="22"/>
                <w:szCs w:val="22"/>
              </w:rPr>
              <w:tab/>
              <w:t xml:space="preserve">for the period of 3 years as of the Settlement date, none of the Sellers shall perform any legal act, as a result of which they would win any purchase orders for any customer of the Company that has been the Company’s customer at any time in the past 2 years before the Settlement date, provided such purchase orders are competitive to the subject of the Company business specified in terms of item (a) of this Article; </w:t>
            </w:r>
          </w:p>
        </w:tc>
      </w:tr>
      <w:tr w:rsidR="00637ACC" w:rsidRPr="008F2535" w14:paraId="34C4856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69A1E1"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lang w:val="cs-CZ"/>
              </w:rPr>
            </w:pPr>
            <w:r w:rsidRPr="008F2535">
              <w:rPr>
                <w:rFonts w:ascii="Arial" w:hAnsi="Arial"/>
                <w:color w:val="auto"/>
                <w:sz w:val="22"/>
                <w:szCs w:val="22"/>
                <w:lang w:val="cs-CZ"/>
              </w:rPr>
              <w:t>(c)</w:t>
            </w:r>
            <w:r w:rsidRPr="008F2535">
              <w:rPr>
                <w:rFonts w:ascii="Arial" w:hAnsi="Arial"/>
                <w:color w:val="auto"/>
                <w:sz w:val="22"/>
                <w:szCs w:val="22"/>
                <w:lang w:val="cs-CZ"/>
              </w:rPr>
              <w:tab/>
              <w:t>po dobu 2 let od okamžiku Vypořádání nezaměstná jakéhokoliv zaměstnance Společnosti, který byl zaměstnancem Společnosti kdykoliv v době předcházející 1 roku před Vypořádáním; tento závazek se však nevztahuje na osoby, jejichž pracovní či jiný obdobný poměr u Společnosti skončí po dni Vypořádání na základě právního úkonu Společnosti (např. výpověď, zrušení, dohoda apod.) Za porušení tohoto ustanovení se nepovažuje prvních pět případů zaměstnání osob z dělnických profesí, které by se dle ustanovení čl. 10.1 (c) považovalo za porušení.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417DE" w14:textId="77777777" w:rsidR="00637ACC" w:rsidRPr="008F2535" w:rsidRDefault="00637ACC" w:rsidP="0082145F">
            <w:pPr>
              <w:pStyle w:val="Zkladntext"/>
              <w:widowControl w:val="0"/>
              <w:tabs>
                <w:tab w:val="left" w:pos="1560"/>
              </w:tabs>
              <w:spacing w:before="120"/>
              <w:jc w:val="both"/>
              <w:rPr>
                <w:rFonts w:ascii="Arial" w:hAnsi="Arial" w:cs="Arial"/>
                <w:color w:val="auto"/>
                <w:sz w:val="22"/>
                <w:szCs w:val="22"/>
              </w:rPr>
            </w:pPr>
            <w:r w:rsidRPr="008F2535">
              <w:rPr>
                <w:rFonts w:ascii="Arial" w:hAnsi="Arial"/>
                <w:color w:val="auto"/>
                <w:sz w:val="22"/>
                <w:szCs w:val="22"/>
              </w:rPr>
              <w:t>(c)</w:t>
            </w:r>
            <w:r w:rsidRPr="008F2535">
              <w:rPr>
                <w:rFonts w:ascii="Arial" w:hAnsi="Arial"/>
                <w:color w:val="auto"/>
                <w:sz w:val="22"/>
                <w:szCs w:val="22"/>
              </w:rPr>
              <w:tab/>
              <w:t>for the period of 2 years as of the Settlement date, none of the Sellers shall employ any employee of the Company that was the Company employee at any time within the past 1 year before the Settlement date; this obligation, however, does not apply to persons, whose employment or other relation with the Company ends after the Settlement date based on the Company’s legal act (e.g. notice of termination, cancellation, agreement, etc.). The first five cases of employing direct workers which would be considered violation as per the provision of Article 10.1 (c) shall not be regarded as violation of this provision.</w:t>
            </w:r>
          </w:p>
        </w:tc>
      </w:tr>
      <w:tr w:rsidR="00637ACC" w:rsidRPr="008F2535" w14:paraId="675A134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3E8D84" w14:textId="77777777"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11.2.</w:t>
            </w:r>
            <w:r w:rsidRPr="008F2535">
              <w:rPr>
                <w:rFonts w:ascii="Arial" w:hAnsi="Arial"/>
                <w:color w:val="auto"/>
                <w:sz w:val="22"/>
                <w:szCs w:val="22"/>
                <w:lang w:val="cs-CZ"/>
              </w:rPr>
              <w:tab/>
              <w:t xml:space="preserve">V případě porušení jakékoliv z povinností uvedených v článku 10.1. odst. (a) nebo (b) a/nebo v článku 10.2. ze strany kteréhokoliv z Prodávajících je příslušný Prodávající povinen zaplatit Kupujícímu smluvní pokutu ve výši 1.000.000 Kč, (slovy: jeden milion korun českých), za každé jednotlivé porušení, čímž není dotčen nárok Kupujícího na náhradu škody.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C7FDA2" w14:textId="219F32F3"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11.2.</w:t>
            </w:r>
            <w:r w:rsidRPr="008F2535">
              <w:rPr>
                <w:rFonts w:ascii="Arial" w:hAnsi="Arial"/>
                <w:color w:val="auto"/>
                <w:sz w:val="22"/>
                <w:szCs w:val="22"/>
              </w:rPr>
              <w:tab/>
              <w:t xml:space="preserve">In case of violation of any obligation stipulated in Article 11.1 (a) and (b) and/or in  by any Seller, the respective Seller shall pay the contractual penalty amounting to CZK 1,000,000 (one million Czech crowns) to the Buyer for every individual violation, without prejudice to the Buyer’s right to damage compensation. </w:t>
            </w:r>
          </w:p>
        </w:tc>
      </w:tr>
      <w:tr w:rsidR="00637ACC" w:rsidRPr="008F2535" w14:paraId="218CCE0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A28C6C" w14:textId="3740A75E"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11.3.</w:t>
            </w:r>
            <w:r w:rsidRPr="008F2535">
              <w:rPr>
                <w:rFonts w:ascii="Arial" w:hAnsi="Arial"/>
                <w:color w:val="auto"/>
                <w:sz w:val="22"/>
                <w:szCs w:val="22"/>
                <w:lang w:val="cs-CZ"/>
              </w:rPr>
              <w:tab/>
              <w:t>V případě porušení jakékoliv z povinností uvedených v článku 11.1 odst. (c) ze strany kteréhokoliv z Prodávajících je příslušný Prodávající povinen zaplatit Kupujícímu smluvní pokutu ve výši 500.000 Kč, (slovy: pětset tisíc korun českých), za každé jednotlivé porušení.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C7DA" w14:textId="3F054780"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11.3.</w:t>
            </w:r>
            <w:r w:rsidRPr="008F2535">
              <w:rPr>
                <w:rFonts w:ascii="Arial" w:hAnsi="Arial"/>
                <w:color w:val="auto"/>
                <w:sz w:val="22"/>
                <w:szCs w:val="22"/>
              </w:rPr>
              <w:tab/>
              <w:t>In case of violation of any obligation stipulated in Article 11.1 (c) by any Seller, the respective Seller shall pay the contractual penalty amounting to CZK 500,000 (five hundred thousand Czech crowns) to the Buyer for every individual violation.</w:t>
            </w:r>
          </w:p>
        </w:tc>
      </w:tr>
      <w:tr w:rsidR="00637ACC" w:rsidRPr="008F2535" w14:paraId="0AD2DE4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C81E6F" w14:textId="4F8E2882" w:rsidR="00637ACC" w:rsidRPr="008F2535" w:rsidRDefault="00637ACC" w:rsidP="0082145F">
            <w:pPr>
              <w:pStyle w:val="Zkladntext"/>
              <w:widowControl w:val="0"/>
              <w:spacing w:before="120"/>
              <w:jc w:val="both"/>
              <w:rPr>
                <w:rFonts w:ascii="Arial" w:hAnsi="Arial"/>
                <w:b/>
                <w:color w:val="auto"/>
                <w:sz w:val="22"/>
                <w:lang w:val="cs-CZ"/>
              </w:rPr>
            </w:pPr>
            <w:r w:rsidRPr="008F2535">
              <w:rPr>
                <w:rFonts w:ascii="Arial" w:hAnsi="Arial"/>
                <w:color w:val="auto"/>
                <w:sz w:val="22"/>
                <w:szCs w:val="22"/>
                <w:lang w:val="cs-CZ"/>
              </w:rPr>
              <w:t xml:space="preserve">11.4 </w:t>
            </w:r>
            <w:r w:rsidRPr="00C20DA0">
              <w:rPr>
                <w:rFonts w:ascii="Arial" w:hAnsi="Arial"/>
                <w:color w:val="auto"/>
                <w:sz w:val="22"/>
                <w:szCs w:val="22"/>
                <w:lang w:val="cs-CZ"/>
              </w:rPr>
              <w:t>Strany se dohodly, že ustanovení tohoto článku 11 se použijí osobně na pana Josefa Zajíčka a pana Karla Zetku.</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45DE4" w14:textId="0EAEF78E" w:rsidR="00637ACC" w:rsidRPr="008F2535" w:rsidRDefault="00637ACC" w:rsidP="0082145F">
            <w:pPr>
              <w:jc w:val="both"/>
              <w:rPr>
                <w:rFonts w:ascii="Arial" w:hAnsi="Arial"/>
                <w:bCs/>
                <w:color w:val="auto"/>
                <w:sz w:val="22"/>
              </w:rPr>
            </w:pPr>
            <w:r w:rsidRPr="008F2535">
              <w:rPr>
                <w:rFonts w:ascii="Arial" w:hAnsi="Arial"/>
                <w:bCs/>
                <w:color w:val="auto"/>
                <w:sz w:val="22"/>
              </w:rPr>
              <w:t>11.4 The Parties hereby agree that the provisions of this Article 11 shall apply personally to Mr. Josef Zajicek and Mr. Karel Zetka accordingly.</w:t>
            </w:r>
          </w:p>
        </w:tc>
      </w:tr>
      <w:tr w:rsidR="00637ACC" w:rsidRPr="008F2535" w14:paraId="211764F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A70E15"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41ADC" w14:textId="77777777" w:rsidR="00637ACC" w:rsidRPr="008F2535" w:rsidRDefault="00637ACC" w:rsidP="0082145F">
            <w:pPr>
              <w:jc w:val="center"/>
              <w:rPr>
                <w:rFonts w:ascii="Arial" w:hAnsi="Arial" w:cs="Arial"/>
                <w:b/>
                <w:color w:val="auto"/>
                <w:sz w:val="22"/>
                <w:szCs w:val="22"/>
              </w:rPr>
            </w:pPr>
          </w:p>
        </w:tc>
      </w:tr>
      <w:tr w:rsidR="00637ACC" w:rsidRPr="008F2535" w14:paraId="5B59B03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88C839"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12</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5F58B"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12</w:t>
            </w:r>
          </w:p>
        </w:tc>
      </w:tr>
      <w:tr w:rsidR="00637ACC" w:rsidRPr="008F2535" w14:paraId="635E9AB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CAC65D"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OZNÁMENÍ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AC15"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NOTIFICATIONS</w:t>
            </w:r>
          </w:p>
        </w:tc>
      </w:tr>
      <w:tr w:rsidR="00637ACC" w:rsidRPr="008F2535" w14:paraId="5AB2097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622656"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659280" w14:textId="77777777" w:rsidR="00637ACC" w:rsidRPr="008F2535" w:rsidRDefault="00637ACC" w:rsidP="0082145F">
            <w:pPr>
              <w:jc w:val="both"/>
              <w:rPr>
                <w:rFonts w:ascii="Arial" w:hAnsi="Arial" w:cs="Arial"/>
                <w:color w:val="auto"/>
                <w:sz w:val="22"/>
                <w:szCs w:val="22"/>
              </w:rPr>
            </w:pPr>
          </w:p>
        </w:tc>
      </w:tr>
      <w:tr w:rsidR="00637ACC" w:rsidRPr="008F2535" w14:paraId="6683977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233489" w14:textId="77777777" w:rsidR="00637ACC" w:rsidRPr="008F2535" w:rsidRDefault="00637ACC" w:rsidP="0082145F">
            <w:pPr>
              <w:widowControl w:val="0"/>
              <w:spacing w:before="120" w:after="120"/>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A35F16" w14:textId="77777777" w:rsidR="00637ACC" w:rsidRPr="008F2535" w:rsidRDefault="00637ACC" w:rsidP="0082145F">
            <w:pPr>
              <w:widowControl w:val="0"/>
              <w:spacing w:before="120" w:after="120"/>
              <w:jc w:val="both"/>
              <w:rPr>
                <w:rFonts w:ascii="Arial" w:hAnsi="Arial" w:cs="Arial"/>
                <w:color w:val="auto"/>
                <w:sz w:val="22"/>
                <w:szCs w:val="22"/>
              </w:rPr>
            </w:pPr>
          </w:p>
        </w:tc>
      </w:tr>
      <w:tr w:rsidR="00637ACC" w:rsidRPr="008F2535" w14:paraId="590C40B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5E30D" w14:textId="77777777"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12.1.</w:t>
            </w:r>
            <w:r w:rsidRPr="008F2535">
              <w:rPr>
                <w:rFonts w:ascii="Arial" w:hAnsi="Arial"/>
                <w:color w:val="auto"/>
                <w:sz w:val="22"/>
                <w:szCs w:val="22"/>
                <w:lang w:val="cs-CZ"/>
              </w:rPr>
              <w:tab/>
              <w:t>Veškerá oznámení, která musí nebo mohou být podána podle či v souvislosti s touto Smlouvou, budou písemná a mohou být podána osobně, místně známou kurýrní službou nebo doporučenou poštou. Oznámení podané na základě této Smlouvy bude považováno za doručené příslušnému adresátovi, nebo takovému jinému adresátovi, kterého takový Účastník může kdykoliv v budoucnu určovat podobným oznámením, okamžikem doručení (dojití oznámení či zásilky do sféry dispozice adresáta). Pokud kterýkoliv z Účastníků využije více než jeden z výše uvedených způsobů doručování oznámení podle této Smlouvy, potom se bude příslušné oznámení považovat za obdržené daným Účastníkem v takový pracovní den, kdy bylo doručeno nejdříve.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F4667B" w14:textId="77777777"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12.1.</w:t>
            </w:r>
            <w:r w:rsidRPr="008F2535">
              <w:rPr>
                <w:rFonts w:ascii="Arial" w:hAnsi="Arial"/>
                <w:color w:val="auto"/>
                <w:sz w:val="22"/>
                <w:szCs w:val="22"/>
              </w:rPr>
              <w:tab/>
              <w:t>Any and all notifications which need or can be served under or in connection with this Agreement shall be made in writing and can be delivered in person, by locally known courier service or in a registered mail. Notifications served under this Agreement shall be deemed delivered to the respective recipient or such other recipient which the Participant may designated any time in the future in a similar notice upon delivery (receipt of the notification or consignment by the recipient). Should any Participant use more than one method of delivering notifications under this Agreement mentioned above, the respective notification shall be deemed received by the respective Participant on such business day of the first delivery thereof.</w:t>
            </w:r>
          </w:p>
        </w:tc>
      </w:tr>
      <w:tr w:rsidR="00637ACC" w:rsidRPr="008F2535" w14:paraId="0FB6713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1BA9FC" w14:textId="77777777"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12.2.</w:t>
            </w:r>
            <w:r w:rsidRPr="008F2535">
              <w:rPr>
                <w:rFonts w:ascii="Arial" w:hAnsi="Arial"/>
                <w:color w:val="auto"/>
                <w:sz w:val="22"/>
                <w:szCs w:val="22"/>
                <w:lang w:val="cs-CZ"/>
              </w:rPr>
              <w:tab/>
              <w:t>Účastníci se dohodli na následujících doručovacích adresách:</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550BE7" w14:textId="4241AE6F"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12.2.</w:t>
            </w:r>
            <w:r w:rsidRPr="008F2535">
              <w:rPr>
                <w:rFonts w:ascii="Arial" w:hAnsi="Arial"/>
                <w:color w:val="auto"/>
                <w:sz w:val="22"/>
                <w:szCs w:val="22"/>
              </w:rPr>
              <w:tab/>
              <w:t>The Participants have agreed to the following delivery addresses:</w:t>
            </w:r>
          </w:p>
        </w:tc>
      </w:tr>
      <w:tr w:rsidR="00637ACC" w:rsidRPr="008F2535" w14:paraId="375BEE6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220BB7"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86948" w14:textId="77777777" w:rsidR="00637ACC" w:rsidRPr="008F2535" w:rsidRDefault="00637ACC" w:rsidP="0082145F">
            <w:pPr>
              <w:jc w:val="both"/>
              <w:rPr>
                <w:rFonts w:ascii="Arial" w:hAnsi="Arial" w:cs="Arial"/>
                <w:color w:val="auto"/>
                <w:sz w:val="22"/>
                <w:szCs w:val="22"/>
              </w:rPr>
            </w:pPr>
          </w:p>
        </w:tc>
      </w:tr>
      <w:tr w:rsidR="00637ACC" w:rsidRPr="008F2535" w14:paraId="2BECB5C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B70C01" w14:textId="77777777" w:rsidR="00637ACC" w:rsidRPr="002826F5" w:rsidRDefault="00637ACC" w:rsidP="0082145F">
            <w:pPr>
              <w:jc w:val="both"/>
              <w:rPr>
                <w:rFonts w:ascii="Arial" w:hAnsi="Arial" w:cs="Arial"/>
                <w:color w:val="auto"/>
                <w:sz w:val="22"/>
                <w:szCs w:val="22"/>
                <w:lang w:val="cs-CZ"/>
              </w:rPr>
            </w:pPr>
            <w:r w:rsidRPr="002826F5">
              <w:rPr>
                <w:rFonts w:ascii="Arial" w:hAnsi="Arial" w:cs="Arial"/>
                <w:color w:val="auto"/>
                <w:sz w:val="22"/>
                <w:szCs w:val="22"/>
                <w:lang w:val="cs-CZ"/>
              </w:rPr>
              <w:t xml:space="preserve">Adresa DOBA: </w:t>
            </w:r>
          </w:p>
          <w:p w14:paraId="6D44B2A8" w14:textId="485463D8" w:rsidR="00637ACC" w:rsidRPr="002826F5" w:rsidRDefault="00637ACC" w:rsidP="0082145F">
            <w:pPr>
              <w:jc w:val="both"/>
              <w:rPr>
                <w:rFonts w:ascii="Arial" w:hAnsi="Arial" w:cs="Arial"/>
                <w:color w:val="auto"/>
                <w:sz w:val="22"/>
                <w:szCs w:val="22"/>
                <w:lang w:val="cs-CZ"/>
              </w:rPr>
            </w:pPr>
            <w:r w:rsidRPr="002826F5">
              <w:rPr>
                <w:rFonts w:ascii="Arial" w:hAnsi="Arial" w:cs="Arial"/>
                <w:color w:val="auto"/>
                <w:sz w:val="22"/>
                <w:szCs w:val="22"/>
                <w:lang w:val="cs-CZ"/>
              </w:rPr>
              <w:t>DOBA a.s.</w:t>
            </w:r>
          </w:p>
          <w:p w14:paraId="71E51729" w14:textId="42E250CA" w:rsidR="00637ACC" w:rsidRPr="002826F5" w:rsidRDefault="00637ACC" w:rsidP="0082145F">
            <w:pPr>
              <w:jc w:val="both"/>
              <w:rPr>
                <w:rFonts w:ascii="Arial" w:hAnsi="Arial" w:cs="Arial"/>
                <w:color w:val="auto"/>
                <w:sz w:val="22"/>
                <w:szCs w:val="22"/>
                <w:lang w:val="cs-CZ"/>
              </w:rPr>
            </w:pPr>
            <w:r w:rsidRPr="002826F5">
              <w:rPr>
                <w:rFonts w:ascii="Arial" w:hAnsi="Arial" w:cs="Arial"/>
                <w:color w:val="auto"/>
                <w:sz w:val="22"/>
                <w:szCs w:val="22"/>
                <w:lang w:val="cs-CZ"/>
              </w:rPr>
              <w:t>k rukám pana Karla Zetky</w:t>
            </w:r>
          </w:p>
          <w:p w14:paraId="5CD50FC6" w14:textId="6A4F5644" w:rsidR="00637ACC" w:rsidRPr="002826F5" w:rsidRDefault="00637ACC" w:rsidP="0082145F">
            <w:pPr>
              <w:jc w:val="both"/>
              <w:rPr>
                <w:rFonts w:ascii="Arial" w:hAnsi="Arial" w:cs="Arial"/>
                <w:color w:val="auto"/>
                <w:sz w:val="22"/>
                <w:szCs w:val="22"/>
                <w:lang w:val="cs-CZ"/>
              </w:rPr>
            </w:pPr>
            <w:r w:rsidRPr="002826F5">
              <w:rPr>
                <w:rFonts w:ascii="Arial" w:hAnsi="Arial" w:cs="Arial"/>
                <w:color w:val="auto"/>
                <w:sz w:val="22"/>
                <w:szCs w:val="22"/>
                <w:lang w:val="cs-CZ"/>
              </w:rPr>
              <w:t>Na Výsluní 1181, 294 01, Bakov nad Jizerou</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CB0787"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DOBA’s address:</w:t>
            </w:r>
          </w:p>
        </w:tc>
      </w:tr>
      <w:tr w:rsidR="00637ACC" w:rsidRPr="008F2535" w14:paraId="1F4CD01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C2B7D5" w14:textId="77777777" w:rsidR="00637ACC" w:rsidRPr="005B1D76" w:rsidRDefault="00637ACC" w:rsidP="0082145F">
            <w:pPr>
              <w:jc w:val="both"/>
              <w:rPr>
                <w:rFonts w:ascii="Arial" w:hAnsi="Arial" w:cs="Arial"/>
                <w:sz w:val="22"/>
                <w:szCs w:val="22"/>
                <w:lang w:eastAsia="en-US"/>
              </w:rPr>
            </w:pPr>
            <w:r w:rsidRPr="005B1D76">
              <w:rPr>
                <w:rFonts w:ascii="Arial" w:hAnsi="Arial" w:cs="Arial"/>
                <w:color w:val="auto"/>
                <w:sz w:val="22"/>
                <w:szCs w:val="22"/>
                <w:lang w:val="cs-CZ"/>
              </w:rPr>
              <w:t xml:space="preserve">mail: </w:t>
            </w:r>
            <w:hyperlink r:id="rId10" w:history="1">
              <w:r w:rsidRPr="005B1D76">
                <w:rPr>
                  <w:rStyle w:val="Hypertextovodkaz"/>
                  <w:rFonts w:ascii="Arial" w:eastAsia="Arial Unicode MS" w:hAnsi="Arial" w:cs="Arial"/>
                  <w:sz w:val="22"/>
                  <w:szCs w:val="22"/>
                  <w:lang w:eastAsia="en-US"/>
                </w:rPr>
                <w:t>doba@dobaas.cz</w:t>
              </w:r>
            </w:hyperlink>
          </w:p>
          <w:p w14:paraId="3305CD16" w14:textId="08B935F4" w:rsidR="00637ACC" w:rsidRPr="005B1D76"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999745" w14:textId="77777777" w:rsidR="00637ACC" w:rsidRPr="008F2535" w:rsidRDefault="00637ACC" w:rsidP="0082145F">
            <w:pPr>
              <w:jc w:val="both"/>
              <w:rPr>
                <w:rFonts w:ascii="Arial" w:hAnsi="Arial" w:cs="Arial"/>
                <w:b/>
                <w:color w:val="auto"/>
                <w:sz w:val="22"/>
                <w:szCs w:val="22"/>
              </w:rPr>
            </w:pPr>
          </w:p>
        </w:tc>
      </w:tr>
      <w:tr w:rsidR="00637ACC" w:rsidRPr="008F2535" w14:paraId="0E0AF18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D8BC28" w14:textId="77777777" w:rsidR="00637ACC" w:rsidRPr="005B1D76" w:rsidRDefault="00637ACC" w:rsidP="0082145F">
            <w:pPr>
              <w:jc w:val="both"/>
              <w:rPr>
                <w:rFonts w:ascii="Arial" w:hAnsi="Arial" w:cs="Arial"/>
                <w:color w:val="auto"/>
                <w:sz w:val="22"/>
                <w:szCs w:val="22"/>
                <w:lang w:val="cs-CZ"/>
              </w:rPr>
            </w:pPr>
            <w:r w:rsidRPr="005B1D76">
              <w:rPr>
                <w:rFonts w:ascii="Arial" w:hAnsi="Arial" w:cs="Arial"/>
                <w:color w:val="auto"/>
                <w:sz w:val="22"/>
                <w:szCs w:val="22"/>
                <w:lang w:val="cs-CZ"/>
              </w:rPr>
              <w:t>Adresa BH:</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B724C8"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BH’s address:</w:t>
            </w:r>
          </w:p>
        </w:tc>
      </w:tr>
      <w:tr w:rsidR="00637ACC" w:rsidRPr="008F2535" w14:paraId="5082D5AB"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13201" w14:textId="77777777" w:rsidR="00637ACC" w:rsidRPr="005B1D76" w:rsidRDefault="00637ACC" w:rsidP="0082145F">
            <w:pPr>
              <w:rPr>
                <w:rFonts w:ascii="Arial" w:hAnsi="Arial" w:cs="Arial"/>
                <w:sz w:val="22"/>
                <w:szCs w:val="22"/>
                <w:lang w:eastAsia="en-US"/>
              </w:rPr>
            </w:pPr>
            <w:r w:rsidRPr="005B1D76">
              <w:rPr>
                <w:rFonts w:ascii="Arial" w:hAnsi="Arial" w:cs="Arial"/>
                <w:sz w:val="22"/>
                <w:szCs w:val="22"/>
                <w:lang w:eastAsia="en-US"/>
              </w:rPr>
              <w:t>BENET HOLDING s.r.o.</w:t>
            </w:r>
          </w:p>
          <w:p w14:paraId="29622FBA" w14:textId="47C14F25" w:rsidR="00637ACC" w:rsidRPr="005B1D76" w:rsidRDefault="00637ACC" w:rsidP="0082145F">
            <w:pPr>
              <w:rPr>
                <w:rFonts w:ascii="Arial" w:hAnsi="Arial" w:cs="Arial"/>
                <w:sz w:val="22"/>
                <w:szCs w:val="22"/>
                <w:lang w:eastAsia="en-US"/>
              </w:rPr>
            </w:pPr>
            <w:r w:rsidRPr="005B1D76">
              <w:rPr>
                <w:rFonts w:ascii="Arial" w:hAnsi="Arial" w:cs="Arial"/>
                <w:sz w:val="22"/>
                <w:szCs w:val="22"/>
                <w:lang w:eastAsia="en-US"/>
              </w:rPr>
              <w:t>k rukám pana Josefa Zajíčka</w:t>
            </w:r>
          </w:p>
          <w:p w14:paraId="1EB07497" w14:textId="77777777" w:rsidR="00637ACC" w:rsidRPr="005B1D76" w:rsidRDefault="00637ACC" w:rsidP="0082145F">
            <w:pPr>
              <w:rPr>
                <w:rFonts w:ascii="Arial" w:hAnsi="Arial" w:cs="Arial"/>
                <w:sz w:val="22"/>
                <w:szCs w:val="22"/>
                <w:lang w:eastAsia="en-US"/>
              </w:rPr>
            </w:pPr>
            <w:r w:rsidRPr="005B1D76">
              <w:rPr>
                <w:rFonts w:ascii="Arial" w:hAnsi="Arial" w:cs="Arial"/>
                <w:sz w:val="22"/>
                <w:szCs w:val="22"/>
                <w:lang w:eastAsia="en-US"/>
              </w:rPr>
              <w:t>Do Čertous 2622/14, 19300 Praha</w:t>
            </w:r>
          </w:p>
          <w:p w14:paraId="1B6CA0C3" w14:textId="74598578" w:rsidR="00637ACC" w:rsidRPr="005B1D76" w:rsidRDefault="00637ACC" w:rsidP="0082145F">
            <w:pPr>
              <w:rPr>
                <w:rFonts w:ascii="Arial" w:hAnsi="Arial" w:cs="Arial"/>
                <w:color w:val="auto"/>
                <w:sz w:val="22"/>
                <w:szCs w:val="22"/>
                <w:lang w:eastAsia="en-US"/>
              </w:rPr>
            </w:pPr>
            <w:r w:rsidRPr="005B1D76">
              <w:rPr>
                <w:rFonts w:ascii="Arial" w:hAnsi="Arial" w:cs="Arial"/>
                <w:sz w:val="22"/>
                <w:szCs w:val="22"/>
                <w:lang w:eastAsia="en-US"/>
              </w:rPr>
              <w:t>mail: j</w:t>
            </w:r>
            <w:hyperlink r:id="rId11" w:history="1">
              <w:r w:rsidRPr="005B1D76">
                <w:rPr>
                  <w:rStyle w:val="Hypertextovodkaz"/>
                  <w:rFonts w:ascii="Arial" w:eastAsia="Arial Unicode MS" w:hAnsi="Arial" w:cs="Arial"/>
                  <w:sz w:val="22"/>
                  <w:szCs w:val="22"/>
                  <w:lang w:eastAsia="en-US"/>
                </w:rPr>
                <w:t>osef.zajicek@benet-mb.cz</w:t>
              </w:r>
            </w:hyperlink>
          </w:p>
          <w:p w14:paraId="54DFF4F2" w14:textId="77777777" w:rsidR="00637ACC" w:rsidRPr="005B1D76"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C4D742" w14:textId="77777777" w:rsidR="00637ACC" w:rsidRPr="008F2535" w:rsidRDefault="00637ACC" w:rsidP="0082145F">
            <w:pPr>
              <w:jc w:val="both"/>
              <w:rPr>
                <w:rFonts w:ascii="Arial" w:hAnsi="Arial" w:cs="Arial"/>
                <w:color w:val="auto"/>
                <w:sz w:val="22"/>
                <w:szCs w:val="22"/>
              </w:rPr>
            </w:pPr>
          </w:p>
        </w:tc>
      </w:tr>
      <w:tr w:rsidR="00637ACC" w:rsidRPr="008F2535" w14:paraId="17DC972B"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4BE107" w14:textId="77777777" w:rsidR="00637ACC" w:rsidRPr="005B1D76" w:rsidRDefault="00637ACC" w:rsidP="0082145F">
            <w:pPr>
              <w:jc w:val="both"/>
              <w:rPr>
                <w:rFonts w:ascii="Arial" w:hAnsi="Arial" w:cs="Arial"/>
                <w:color w:val="auto"/>
                <w:sz w:val="22"/>
                <w:szCs w:val="22"/>
                <w:lang w:val="cs-CZ"/>
              </w:rPr>
            </w:pPr>
            <w:r w:rsidRPr="005B1D76">
              <w:rPr>
                <w:rFonts w:ascii="Arial" w:hAnsi="Arial" w:cs="Arial"/>
                <w:color w:val="auto"/>
                <w:sz w:val="22"/>
                <w:szCs w:val="22"/>
                <w:lang w:val="cs-CZ"/>
              </w:rPr>
              <w:t>Adresa Z. Macháčka: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04B690"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Zdeněk Macháček’s address:</w:t>
            </w:r>
          </w:p>
        </w:tc>
      </w:tr>
      <w:tr w:rsidR="00637ACC" w:rsidRPr="008F2535" w14:paraId="57F17E2B"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E356E2" w14:textId="77777777" w:rsidR="00637ACC" w:rsidRPr="005B1D76" w:rsidRDefault="00637ACC" w:rsidP="0082145F">
            <w:pPr>
              <w:rPr>
                <w:rFonts w:ascii="Arial" w:hAnsi="Arial" w:cs="Arial"/>
                <w:sz w:val="22"/>
                <w:szCs w:val="22"/>
                <w:lang w:eastAsia="en-US"/>
              </w:rPr>
            </w:pPr>
            <w:r w:rsidRPr="005B1D76">
              <w:rPr>
                <w:rFonts w:ascii="Arial" w:hAnsi="Arial" w:cs="Arial"/>
                <w:sz w:val="22"/>
                <w:szCs w:val="22"/>
                <w:lang w:eastAsia="en-US"/>
              </w:rPr>
              <w:t>Zdeněk Macháček</w:t>
            </w:r>
          </w:p>
          <w:p w14:paraId="2B983AE0" w14:textId="77777777" w:rsidR="00637ACC" w:rsidRPr="005B1D76" w:rsidRDefault="00637ACC" w:rsidP="0082145F">
            <w:pPr>
              <w:rPr>
                <w:rFonts w:ascii="Arial" w:hAnsi="Arial" w:cs="Arial"/>
                <w:sz w:val="22"/>
                <w:szCs w:val="22"/>
                <w:lang w:eastAsia="en-US"/>
              </w:rPr>
            </w:pPr>
            <w:r w:rsidRPr="005B1D76">
              <w:rPr>
                <w:rFonts w:ascii="Arial" w:hAnsi="Arial" w:cs="Arial"/>
                <w:sz w:val="22"/>
                <w:szCs w:val="22"/>
                <w:lang w:eastAsia="en-US"/>
              </w:rPr>
              <w:t xml:space="preserve">Sadová 409/2, 293 06 Kosmonosy </w:t>
            </w:r>
          </w:p>
          <w:p w14:paraId="2CAAFE1D" w14:textId="3D297255" w:rsidR="00637ACC" w:rsidRPr="005B1D76" w:rsidRDefault="00637ACC" w:rsidP="0082145F">
            <w:pPr>
              <w:rPr>
                <w:rFonts w:ascii="Arial" w:hAnsi="Arial" w:cs="Arial"/>
                <w:color w:val="auto"/>
                <w:sz w:val="22"/>
                <w:szCs w:val="22"/>
                <w:lang w:eastAsia="en-US"/>
              </w:rPr>
            </w:pPr>
            <w:r w:rsidRPr="005B1D76">
              <w:rPr>
                <w:rFonts w:ascii="Arial" w:hAnsi="Arial" w:cs="Arial"/>
                <w:sz w:val="22"/>
                <w:szCs w:val="22"/>
                <w:lang w:eastAsia="en-US"/>
              </w:rPr>
              <w:t xml:space="preserve">mail: </w:t>
            </w:r>
            <w:hyperlink r:id="rId12" w:history="1">
              <w:r w:rsidRPr="005B1D76">
                <w:rPr>
                  <w:rStyle w:val="Hypertextovodkaz"/>
                  <w:rFonts w:ascii="Arial" w:eastAsia="Arial Unicode MS" w:hAnsi="Arial" w:cs="Arial"/>
                  <w:sz w:val="22"/>
                  <w:szCs w:val="22"/>
                  <w:lang w:eastAsia="en-US"/>
                </w:rPr>
                <w:t>zd.machacek@seznam.cz</w:t>
              </w:r>
            </w:hyperlink>
          </w:p>
          <w:p w14:paraId="04A012D5" w14:textId="77777777" w:rsidR="00637ACC" w:rsidRPr="005B1D76" w:rsidRDefault="00637ACC" w:rsidP="0082145F">
            <w:pPr>
              <w:jc w:val="both"/>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FF306D" w14:textId="77777777" w:rsidR="00637ACC" w:rsidRPr="008F2535" w:rsidRDefault="00637ACC" w:rsidP="0082145F">
            <w:pPr>
              <w:jc w:val="both"/>
              <w:rPr>
                <w:rFonts w:ascii="Arial" w:hAnsi="Arial" w:cs="Arial"/>
                <w:b/>
                <w:color w:val="auto"/>
                <w:sz w:val="22"/>
                <w:szCs w:val="22"/>
              </w:rPr>
            </w:pPr>
          </w:p>
        </w:tc>
      </w:tr>
      <w:tr w:rsidR="00637ACC" w:rsidRPr="008F2535" w14:paraId="4369BEC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216C7" w14:textId="77777777" w:rsidR="00637ACC" w:rsidRPr="005B1D76" w:rsidRDefault="00637ACC" w:rsidP="0082145F">
            <w:pPr>
              <w:jc w:val="both"/>
              <w:rPr>
                <w:rFonts w:ascii="Arial" w:hAnsi="Arial" w:cs="Arial"/>
                <w:b/>
                <w:color w:val="auto"/>
                <w:sz w:val="22"/>
                <w:szCs w:val="22"/>
                <w:lang w:val="cs-CZ"/>
              </w:rPr>
            </w:pPr>
            <w:r w:rsidRPr="005B1D76">
              <w:rPr>
                <w:rFonts w:ascii="Arial" w:hAnsi="Arial"/>
                <w:color w:val="auto"/>
                <w:sz w:val="22"/>
                <w:szCs w:val="22"/>
                <w:lang w:val="cs-CZ"/>
              </w:rPr>
              <w:t>Adresa Kupujícího:</w:t>
            </w:r>
            <w:r w:rsidRPr="005B1D76">
              <w:rPr>
                <w:rFonts w:ascii="Arial" w:hAnsi="Arial"/>
                <w:color w:val="auto"/>
                <w:sz w:val="22"/>
                <w:szCs w:val="22"/>
                <w:lang w:val="cs-CZ"/>
              </w:rPr>
              <w:tab/>
            </w:r>
            <w:r w:rsidRPr="005B1D76">
              <w:rPr>
                <w:rFonts w:ascii="Arial" w:hAnsi="Arial"/>
                <w:color w:val="auto"/>
                <w:sz w:val="22"/>
                <w:szCs w:val="22"/>
                <w:lang w:val="cs-CZ"/>
              </w:rPr>
              <w:tab/>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0C45C"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Buyer’s address:</w:t>
            </w:r>
            <w:r w:rsidRPr="008F2535">
              <w:rPr>
                <w:rFonts w:ascii="Arial" w:hAnsi="Arial"/>
                <w:color w:val="auto"/>
                <w:sz w:val="22"/>
                <w:szCs w:val="22"/>
              </w:rPr>
              <w:tab/>
            </w:r>
            <w:r w:rsidRPr="008F2535">
              <w:rPr>
                <w:rFonts w:ascii="Arial" w:hAnsi="Arial"/>
                <w:color w:val="auto"/>
                <w:sz w:val="22"/>
                <w:szCs w:val="22"/>
              </w:rPr>
              <w:tab/>
            </w:r>
          </w:p>
        </w:tc>
      </w:tr>
      <w:tr w:rsidR="00637ACC" w:rsidRPr="008F2535" w14:paraId="3129559B"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DDFFFA" w14:textId="5818F257" w:rsidR="00637ACC" w:rsidRDefault="00F501B3" w:rsidP="00F501B3">
            <w:pPr>
              <w:pStyle w:val="Zkladntext"/>
              <w:widowControl w:val="0"/>
              <w:spacing w:after="0"/>
              <w:jc w:val="both"/>
              <w:rPr>
                <w:rFonts w:ascii="Arial" w:hAnsi="Arial" w:cs="Arial"/>
                <w:color w:val="auto"/>
                <w:sz w:val="22"/>
                <w:szCs w:val="22"/>
                <w:lang w:val="cs-CZ"/>
              </w:rPr>
            </w:pPr>
            <w:r>
              <w:rPr>
                <w:rFonts w:ascii="Arial" w:hAnsi="Arial" w:cs="Arial"/>
                <w:color w:val="auto"/>
                <w:sz w:val="22"/>
                <w:szCs w:val="22"/>
                <w:lang w:val="cs-CZ"/>
              </w:rPr>
              <w:t>Tom Hyland</w:t>
            </w:r>
          </w:p>
          <w:p w14:paraId="18A442CF" w14:textId="77777777" w:rsidR="00F501B3" w:rsidRDefault="00F501B3" w:rsidP="00F501B3">
            <w:pPr>
              <w:pStyle w:val="Zkladntext"/>
              <w:widowControl w:val="0"/>
              <w:spacing w:after="0"/>
              <w:jc w:val="both"/>
              <w:rPr>
                <w:rFonts w:ascii="Arial" w:hAnsi="Arial" w:cs="Arial"/>
                <w:color w:val="auto"/>
                <w:sz w:val="22"/>
                <w:szCs w:val="22"/>
                <w:lang w:val="cs-CZ"/>
              </w:rPr>
            </w:pPr>
            <w:r>
              <w:rPr>
                <w:rFonts w:ascii="Arial" w:hAnsi="Arial" w:cs="Arial"/>
                <w:color w:val="auto"/>
                <w:sz w:val="22"/>
                <w:szCs w:val="22"/>
                <w:lang w:val="cs-CZ"/>
              </w:rPr>
              <w:t>DECOTEK Automotive Ltd.</w:t>
            </w:r>
          </w:p>
          <w:p w14:paraId="279525D6" w14:textId="77777777" w:rsidR="00F501B3" w:rsidRDefault="00F501B3" w:rsidP="00F501B3">
            <w:pPr>
              <w:pStyle w:val="Zkladntext"/>
              <w:widowControl w:val="0"/>
              <w:spacing w:after="0"/>
              <w:jc w:val="both"/>
              <w:rPr>
                <w:rFonts w:ascii="Arial" w:hAnsi="Arial" w:cs="Arial"/>
                <w:color w:val="auto"/>
                <w:sz w:val="22"/>
                <w:szCs w:val="22"/>
                <w:lang w:val="cs-CZ"/>
              </w:rPr>
            </w:pPr>
            <w:r>
              <w:rPr>
                <w:rFonts w:ascii="Arial" w:hAnsi="Arial" w:cs="Arial"/>
                <w:color w:val="auto"/>
                <w:sz w:val="22"/>
                <w:szCs w:val="22"/>
                <w:lang w:val="cs-CZ"/>
              </w:rPr>
              <w:t>Collinstown</w:t>
            </w:r>
          </w:p>
          <w:p w14:paraId="74C79940" w14:textId="77777777" w:rsidR="00782479" w:rsidRDefault="00F501B3" w:rsidP="00F501B3">
            <w:pPr>
              <w:pStyle w:val="Zkladntext"/>
              <w:widowControl w:val="0"/>
              <w:spacing w:after="0"/>
              <w:jc w:val="both"/>
              <w:rPr>
                <w:rFonts w:ascii="Arial" w:hAnsi="Arial" w:cs="Arial"/>
                <w:color w:val="auto"/>
                <w:sz w:val="22"/>
                <w:szCs w:val="22"/>
                <w:lang w:val="cs-CZ"/>
              </w:rPr>
            </w:pPr>
            <w:r>
              <w:rPr>
                <w:rFonts w:ascii="Arial" w:hAnsi="Arial" w:cs="Arial"/>
                <w:color w:val="auto"/>
                <w:sz w:val="22"/>
                <w:szCs w:val="22"/>
                <w:lang w:val="cs-CZ"/>
              </w:rPr>
              <w:t xml:space="preserve">Co. Westmeath </w:t>
            </w:r>
          </w:p>
          <w:p w14:paraId="32112DDB" w14:textId="284F23FD" w:rsidR="00F501B3" w:rsidRDefault="00F501B3" w:rsidP="00F501B3">
            <w:pPr>
              <w:pStyle w:val="Zkladntext"/>
              <w:widowControl w:val="0"/>
              <w:spacing w:after="0"/>
              <w:jc w:val="both"/>
              <w:rPr>
                <w:rFonts w:ascii="Arial" w:hAnsi="Arial" w:cs="Arial"/>
                <w:color w:val="auto"/>
                <w:sz w:val="22"/>
                <w:szCs w:val="22"/>
                <w:lang w:val="cs-CZ"/>
              </w:rPr>
            </w:pPr>
            <w:r>
              <w:rPr>
                <w:rFonts w:ascii="Arial" w:hAnsi="Arial" w:cs="Arial"/>
                <w:color w:val="auto"/>
                <w:sz w:val="22"/>
                <w:szCs w:val="22"/>
                <w:lang w:val="cs-CZ"/>
              </w:rPr>
              <w:t>Ireland N91 KHN1</w:t>
            </w:r>
          </w:p>
          <w:p w14:paraId="4AC8014D" w14:textId="5EDC2887" w:rsidR="00F501B3" w:rsidRPr="008F2535" w:rsidRDefault="00F501B3" w:rsidP="00F501B3">
            <w:pPr>
              <w:pStyle w:val="Zkladntext"/>
              <w:widowControl w:val="0"/>
              <w:spacing w:after="0"/>
              <w:jc w:val="both"/>
              <w:rPr>
                <w:rFonts w:ascii="Arial" w:hAnsi="Arial" w:cs="Arial"/>
                <w:color w:val="auto"/>
                <w:sz w:val="22"/>
                <w:szCs w:val="22"/>
                <w:lang w:val="cs-CZ"/>
              </w:rPr>
            </w:pPr>
            <w:r>
              <w:rPr>
                <w:rFonts w:ascii="Arial" w:hAnsi="Arial" w:cs="Arial"/>
                <w:color w:val="auto"/>
                <w:sz w:val="22"/>
                <w:szCs w:val="22"/>
                <w:lang w:val="cs-CZ"/>
              </w:rPr>
              <w:t>mail: Tom.Hyland@decotek.com</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4C13B5" w14:textId="77777777" w:rsidR="00F501B3" w:rsidRDefault="00F501B3" w:rsidP="00F501B3">
            <w:pPr>
              <w:pStyle w:val="Zkladntext"/>
              <w:widowControl w:val="0"/>
              <w:spacing w:after="0"/>
              <w:jc w:val="both"/>
              <w:rPr>
                <w:rFonts w:ascii="Arial" w:hAnsi="Arial" w:cs="Arial"/>
                <w:color w:val="auto"/>
                <w:sz w:val="22"/>
                <w:szCs w:val="22"/>
                <w:lang w:val="cs-CZ"/>
              </w:rPr>
            </w:pPr>
            <w:r>
              <w:rPr>
                <w:rFonts w:ascii="Arial" w:hAnsi="Arial" w:cs="Arial"/>
                <w:color w:val="auto"/>
                <w:sz w:val="22"/>
                <w:szCs w:val="22"/>
                <w:lang w:val="cs-CZ"/>
              </w:rPr>
              <w:t>Tom Hyland</w:t>
            </w:r>
          </w:p>
          <w:p w14:paraId="439CBFA0" w14:textId="77777777" w:rsidR="00F501B3" w:rsidRDefault="00F501B3" w:rsidP="00F501B3">
            <w:pPr>
              <w:pStyle w:val="Zkladntext"/>
              <w:widowControl w:val="0"/>
              <w:spacing w:after="0"/>
              <w:jc w:val="both"/>
              <w:rPr>
                <w:rFonts w:ascii="Arial" w:hAnsi="Arial" w:cs="Arial"/>
                <w:color w:val="auto"/>
                <w:sz w:val="22"/>
                <w:szCs w:val="22"/>
                <w:lang w:val="cs-CZ"/>
              </w:rPr>
            </w:pPr>
            <w:r>
              <w:rPr>
                <w:rFonts w:ascii="Arial" w:hAnsi="Arial" w:cs="Arial"/>
                <w:color w:val="auto"/>
                <w:sz w:val="22"/>
                <w:szCs w:val="22"/>
                <w:lang w:val="cs-CZ"/>
              </w:rPr>
              <w:t>DECOTEK Automotive Ltd.</w:t>
            </w:r>
          </w:p>
          <w:p w14:paraId="6F7031CB" w14:textId="77777777" w:rsidR="00F501B3" w:rsidRDefault="00F501B3" w:rsidP="00F501B3">
            <w:pPr>
              <w:pStyle w:val="Zkladntext"/>
              <w:widowControl w:val="0"/>
              <w:spacing w:after="0"/>
              <w:jc w:val="both"/>
              <w:rPr>
                <w:rFonts w:ascii="Arial" w:hAnsi="Arial" w:cs="Arial"/>
                <w:color w:val="auto"/>
                <w:sz w:val="22"/>
                <w:szCs w:val="22"/>
                <w:lang w:val="cs-CZ"/>
              </w:rPr>
            </w:pPr>
            <w:r>
              <w:rPr>
                <w:rFonts w:ascii="Arial" w:hAnsi="Arial" w:cs="Arial"/>
                <w:color w:val="auto"/>
                <w:sz w:val="22"/>
                <w:szCs w:val="22"/>
                <w:lang w:val="cs-CZ"/>
              </w:rPr>
              <w:t>Collinstown</w:t>
            </w:r>
          </w:p>
          <w:p w14:paraId="7F245E93" w14:textId="77777777" w:rsidR="00782479" w:rsidRDefault="00F501B3" w:rsidP="00F501B3">
            <w:pPr>
              <w:pStyle w:val="Zkladntext"/>
              <w:widowControl w:val="0"/>
              <w:spacing w:after="0"/>
              <w:jc w:val="both"/>
              <w:rPr>
                <w:rFonts w:ascii="Arial" w:hAnsi="Arial" w:cs="Arial"/>
                <w:color w:val="auto"/>
                <w:sz w:val="22"/>
                <w:szCs w:val="22"/>
                <w:lang w:val="cs-CZ"/>
              </w:rPr>
            </w:pPr>
            <w:r>
              <w:rPr>
                <w:rFonts w:ascii="Arial" w:hAnsi="Arial" w:cs="Arial"/>
                <w:color w:val="auto"/>
                <w:sz w:val="22"/>
                <w:szCs w:val="22"/>
                <w:lang w:val="cs-CZ"/>
              </w:rPr>
              <w:t xml:space="preserve">Co. Westmeath </w:t>
            </w:r>
          </w:p>
          <w:p w14:paraId="3E331C54" w14:textId="314D1A0D" w:rsidR="00F501B3" w:rsidRDefault="00F501B3" w:rsidP="00F501B3">
            <w:pPr>
              <w:pStyle w:val="Zkladntext"/>
              <w:widowControl w:val="0"/>
              <w:spacing w:after="0"/>
              <w:jc w:val="both"/>
              <w:rPr>
                <w:rFonts w:ascii="Arial" w:hAnsi="Arial" w:cs="Arial"/>
                <w:color w:val="auto"/>
                <w:sz w:val="22"/>
                <w:szCs w:val="22"/>
                <w:lang w:val="cs-CZ"/>
              </w:rPr>
            </w:pPr>
            <w:r>
              <w:rPr>
                <w:rFonts w:ascii="Arial" w:hAnsi="Arial" w:cs="Arial"/>
                <w:color w:val="auto"/>
                <w:sz w:val="22"/>
                <w:szCs w:val="22"/>
                <w:lang w:val="cs-CZ"/>
              </w:rPr>
              <w:t>Ireland N91 KHN1</w:t>
            </w:r>
          </w:p>
          <w:p w14:paraId="75ED26E2" w14:textId="40953A72" w:rsidR="00637ACC" w:rsidRDefault="00F501B3" w:rsidP="00F501B3">
            <w:pPr>
              <w:pStyle w:val="Zkladntext"/>
              <w:widowControl w:val="0"/>
              <w:spacing w:after="0"/>
              <w:jc w:val="both"/>
              <w:rPr>
                <w:rFonts w:ascii="Arial" w:hAnsi="Arial" w:cs="Arial"/>
                <w:color w:val="auto"/>
                <w:sz w:val="22"/>
                <w:szCs w:val="22"/>
                <w:lang w:val="cs-CZ"/>
              </w:rPr>
            </w:pPr>
            <w:r>
              <w:rPr>
                <w:rFonts w:ascii="Arial" w:hAnsi="Arial" w:cs="Arial"/>
                <w:color w:val="auto"/>
                <w:sz w:val="22"/>
                <w:szCs w:val="22"/>
                <w:lang w:val="cs-CZ"/>
              </w:rPr>
              <w:t xml:space="preserve">mail: </w:t>
            </w:r>
            <w:hyperlink r:id="rId13" w:history="1">
              <w:r w:rsidR="00782479" w:rsidRPr="00F972CF">
                <w:rPr>
                  <w:rStyle w:val="Hypertextovodkaz"/>
                  <w:rFonts w:ascii="Arial" w:hAnsi="Arial" w:cs="Arial"/>
                  <w:sz w:val="22"/>
                  <w:szCs w:val="22"/>
                  <w:lang w:val="cs-CZ"/>
                </w:rPr>
                <w:t>Tom.Hyland@decotek.com</w:t>
              </w:r>
            </w:hyperlink>
          </w:p>
          <w:p w14:paraId="75E6C53B" w14:textId="49D2856D" w:rsidR="00782479" w:rsidRPr="008F2535" w:rsidRDefault="00782479" w:rsidP="00F501B3">
            <w:pPr>
              <w:pStyle w:val="Zkladntext"/>
              <w:widowControl w:val="0"/>
              <w:spacing w:after="0"/>
              <w:jc w:val="both"/>
              <w:rPr>
                <w:rFonts w:ascii="Arial" w:hAnsi="Arial" w:cs="Arial"/>
                <w:color w:val="auto"/>
                <w:sz w:val="22"/>
                <w:szCs w:val="22"/>
              </w:rPr>
            </w:pPr>
          </w:p>
        </w:tc>
      </w:tr>
      <w:tr w:rsidR="00637ACC" w:rsidRPr="008F2535" w14:paraId="30A3752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5E7D0" w14:textId="77777777" w:rsidR="00637ACC" w:rsidRPr="008F2535" w:rsidRDefault="00637ACC" w:rsidP="0082145F">
            <w:pPr>
              <w:pStyle w:val="Zkladntext"/>
              <w:widowControl w:val="0"/>
              <w:spacing w:before="120"/>
              <w:jc w:val="both"/>
              <w:rPr>
                <w:rFonts w:ascii="Arial" w:hAnsi="Arial" w:cs="Arial"/>
                <w:color w:val="auto"/>
                <w:sz w:val="22"/>
                <w:szCs w:val="22"/>
                <w:lang w:val="cs-CZ"/>
              </w:rPr>
            </w:pPr>
            <w:r w:rsidRPr="008F2535">
              <w:rPr>
                <w:rFonts w:ascii="Arial" w:hAnsi="Arial"/>
                <w:color w:val="auto"/>
                <w:sz w:val="22"/>
                <w:szCs w:val="22"/>
                <w:lang w:val="cs-CZ"/>
              </w:rPr>
              <w:t>12.3.</w:t>
            </w:r>
            <w:r w:rsidRPr="008F2535">
              <w:rPr>
                <w:rFonts w:ascii="Arial" w:hAnsi="Arial"/>
                <w:color w:val="auto"/>
                <w:sz w:val="22"/>
                <w:szCs w:val="22"/>
                <w:lang w:val="cs-CZ"/>
              </w:rPr>
              <w:tab/>
              <w:t>Strany se dále dohodly na tom, že žádost o odsouhlasení a odsouhlasení úkonů a jednání dle článku 11 této Smlouvy je možné činit prostřednictvím elektronické pošty bez zaručeného elektronického podpisu na emailové adresy uvedené výše.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ADB7F" w14:textId="77777777" w:rsidR="00637ACC" w:rsidRPr="008F2535" w:rsidRDefault="00637ACC" w:rsidP="0082145F">
            <w:pPr>
              <w:pStyle w:val="Zkladntext"/>
              <w:widowControl w:val="0"/>
              <w:spacing w:before="120"/>
              <w:jc w:val="both"/>
              <w:rPr>
                <w:rFonts w:ascii="Arial" w:hAnsi="Arial" w:cs="Arial"/>
                <w:color w:val="auto"/>
                <w:sz w:val="22"/>
                <w:szCs w:val="22"/>
              </w:rPr>
            </w:pPr>
            <w:r w:rsidRPr="008F2535">
              <w:rPr>
                <w:rFonts w:ascii="Arial" w:hAnsi="Arial"/>
                <w:color w:val="auto"/>
                <w:sz w:val="22"/>
                <w:szCs w:val="22"/>
              </w:rPr>
              <w:t>12.3.</w:t>
            </w:r>
            <w:r w:rsidRPr="008F2535">
              <w:rPr>
                <w:rFonts w:ascii="Arial" w:hAnsi="Arial"/>
                <w:color w:val="auto"/>
                <w:sz w:val="22"/>
                <w:szCs w:val="22"/>
              </w:rPr>
              <w:tab/>
              <w:t>Further, the Parties have agreed that the request for approval and the approval of the acts and actions as per Article 11 of this Agreement can be performed by electronic mail without a secure electronic signature to the e-mail addresses specified above.</w:t>
            </w:r>
          </w:p>
        </w:tc>
      </w:tr>
      <w:tr w:rsidR="00637ACC" w:rsidRPr="008F2535" w14:paraId="08614BD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2F141" w14:textId="77777777" w:rsidR="00637ACC" w:rsidRPr="008F2535" w:rsidRDefault="00637ACC" w:rsidP="0082145F">
            <w:pP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7DFD09" w14:textId="77777777" w:rsidR="00637ACC" w:rsidRPr="008F2535" w:rsidRDefault="00637ACC" w:rsidP="0082145F">
            <w:pPr>
              <w:rPr>
                <w:rFonts w:ascii="Arial" w:hAnsi="Arial" w:cs="Arial"/>
                <w:b/>
                <w:color w:val="auto"/>
                <w:sz w:val="22"/>
                <w:szCs w:val="22"/>
              </w:rPr>
            </w:pPr>
          </w:p>
        </w:tc>
      </w:tr>
      <w:tr w:rsidR="00637ACC" w:rsidRPr="008F2535" w14:paraId="0E00395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73D77"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DC737" w14:textId="77777777" w:rsidR="00637ACC" w:rsidRPr="008F2535" w:rsidRDefault="00637ACC" w:rsidP="0082145F">
            <w:pPr>
              <w:jc w:val="center"/>
              <w:rPr>
                <w:rFonts w:ascii="Arial" w:hAnsi="Arial" w:cs="Arial"/>
                <w:b/>
                <w:color w:val="auto"/>
                <w:sz w:val="22"/>
                <w:szCs w:val="22"/>
              </w:rPr>
            </w:pPr>
          </w:p>
        </w:tc>
      </w:tr>
      <w:tr w:rsidR="00637ACC" w:rsidRPr="008F2535" w14:paraId="1153A95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6B9C"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40654" w14:textId="77777777" w:rsidR="00637ACC" w:rsidRPr="008F2535" w:rsidRDefault="00637ACC" w:rsidP="0082145F">
            <w:pPr>
              <w:jc w:val="center"/>
              <w:rPr>
                <w:rFonts w:ascii="Arial" w:hAnsi="Arial" w:cs="Arial"/>
                <w:b/>
                <w:color w:val="auto"/>
                <w:sz w:val="22"/>
                <w:szCs w:val="22"/>
              </w:rPr>
            </w:pPr>
          </w:p>
        </w:tc>
      </w:tr>
      <w:tr w:rsidR="00637ACC" w:rsidRPr="008F2535" w14:paraId="2E59793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9567B8"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13</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8DF40"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13</w:t>
            </w:r>
          </w:p>
        </w:tc>
      </w:tr>
      <w:tr w:rsidR="00637ACC" w:rsidRPr="008F2535" w14:paraId="321F2FBB"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8ADF4F"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ŘEŠENÍ SPORŮ</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A5AE5F"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SETTLEMENT OF DISPUTES</w:t>
            </w:r>
          </w:p>
        </w:tc>
      </w:tr>
      <w:tr w:rsidR="00637ACC" w:rsidRPr="008F2535" w14:paraId="7EBE5BF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76DBC4"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D9EF4D" w14:textId="77777777" w:rsidR="00637ACC" w:rsidRPr="008F2535" w:rsidRDefault="00637ACC" w:rsidP="0082145F">
            <w:pPr>
              <w:jc w:val="both"/>
              <w:rPr>
                <w:rFonts w:ascii="Arial" w:hAnsi="Arial" w:cs="Arial"/>
                <w:color w:val="auto"/>
                <w:sz w:val="22"/>
                <w:szCs w:val="22"/>
              </w:rPr>
            </w:pPr>
          </w:p>
        </w:tc>
      </w:tr>
      <w:tr w:rsidR="00637ACC" w:rsidRPr="008F2535" w14:paraId="2A4B7BF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B5B29"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13.1.</w:t>
            </w:r>
            <w:r w:rsidRPr="008F2535">
              <w:rPr>
                <w:rFonts w:ascii="Arial" w:hAnsi="Arial"/>
                <w:color w:val="auto"/>
                <w:sz w:val="22"/>
                <w:szCs w:val="22"/>
                <w:lang w:val="cs-CZ"/>
              </w:rPr>
              <w:tab/>
              <w:t xml:space="preserve">Jakékoliv spory vzniklé z této Smlouvy budou předmětem jednání mezi Účastníky. Pokud se Účastníkům po vynaložení přiměřeného úsilí, a v každém případě po uplynutí 30 dnů od vzniku takového sporu nepodaří spor mezi nimi vyřešit, pak bude takový spor vzniklý z nebo v souvislosti s touto Smlouvou, či jejím porušením, ukončením či neplatností, s konečnou platností vyřešen prostřednictvím věcně příslušných soudů v Praze (Obvodní soud pro Prahu 1, Městský soud v Praze), Česká republika.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52FE6"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13.1.</w:t>
            </w:r>
            <w:r w:rsidRPr="008F2535">
              <w:rPr>
                <w:rFonts w:ascii="Arial" w:hAnsi="Arial"/>
                <w:color w:val="auto"/>
                <w:sz w:val="22"/>
                <w:szCs w:val="22"/>
              </w:rPr>
              <w:tab/>
              <w:t xml:space="preserve">Any disputes arising from this Agreement shall be the subject of negotiations between the Participants. Should the Participants, having exerted the reasonable efforts, and in each case in 30 days as of origination of such dispute, fail to settle the dispute, such dispute arising from or in connection with this Agreement, its violation, termination or invalidity, shall be finally decided by the courts of Prague with subject-matter jurisdiction (the District Court of Prague 1, the Municipal Court of Prague), Czech Republic. </w:t>
            </w:r>
          </w:p>
        </w:tc>
      </w:tr>
      <w:tr w:rsidR="00637ACC" w:rsidRPr="008F2535" w14:paraId="1A3AC97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0BFA1"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243CBC" w14:textId="77777777" w:rsidR="00637ACC" w:rsidRPr="008F2535" w:rsidRDefault="00637ACC" w:rsidP="0082145F">
            <w:pPr>
              <w:jc w:val="both"/>
              <w:rPr>
                <w:rFonts w:ascii="Arial" w:hAnsi="Arial" w:cs="Arial"/>
                <w:color w:val="auto"/>
                <w:sz w:val="22"/>
                <w:szCs w:val="22"/>
              </w:rPr>
            </w:pPr>
          </w:p>
        </w:tc>
      </w:tr>
      <w:tr w:rsidR="00637ACC" w:rsidRPr="008F2535" w14:paraId="25C356C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EE963"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5C6609" w14:textId="77777777" w:rsidR="00637ACC" w:rsidRPr="008F2535" w:rsidRDefault="00637ACC" w:rsidP="0082145F">
            <w:pPr>
              <w:jc w:val="center"/>
              <w:rPr>
                <w:rFonts w:ascii="Arial" w:hAnsi="Arial" w:cs="Arial"/>
                <w:b/>
                <w:color w:val="auto"/>
                <w:sz w:val="22"/>
                <w:szCs w:val="22"/>
              </w:rPr>
            </w:pPr>
          </w:p>
        </w:tc>
      </w:tr>
      <w:tr w:rsidR="00637ACC" w:rsidRPr="008F2535" w14:paraId="5115EBB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E45B78"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95E243" w14:textId="77777777" w:rsidR="00637ACC" w:rsidRPr="008F2535" w:rsidRDefault="00637ACC" w:rsidP="0082145F">
            <w:pPr>
              <w:jc w:val="center"/>
              <w:rPr>
                <w:rFonts w:ascii="Arial" w:hAnsi="Arial" w:cs="Arial"/>
                <w:b/>
                <w:color w:val="auto"/>
                <w:sz w:val="22"/>
                <w:szCs w:val="22"/>
              </w:rPr>
            </w:pPr>
          </w:p>
        </w:tc>
      </w:tr>
      <w:tr w:rsidR="00637ACC" w:rsidRPr="008F2535" w14:paraId="16C4109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01DC32"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14</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6953E3"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14</w:t>
            </w:r>
          </w:p>
        </w:tc>
      </w:tr>
      <w:tr w:rsidR="00637ACC" w:rsidRPr="008F2535" w14:paraId="657394B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E5F7A"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ODDĚLITELNOST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61C29A"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SEVERABILITY</w:t>
            </w:r>
          </w:p>
        </w:tc>
      </w:tr>
      <w:tr w:rsidR="00637ACC" w:rsidRPr="008F2535" w14:paraId="1A50AE1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E0E2C"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27CF7" w14:textId="77777777" w:rsidR="00637ACC" w:rsidRPr="008F2535" w:rsidRDefault="00637ACC" w:rsidP="0082145F">
            <w:pPr>
              <w:jc w:val="both"/>
              <w:rPr>
                <w:rFonts w:ascii="Arial" w:hAnsi="Arial" w:cs="Arial"/>
                <w:color w:val="auto"/>
                <w:sz w:val="22"/>
                <w:szCs w:val="22"/>
              </w:rPr>
            </w:pPr>
          </w:p>
        </w:tc>
      </w:tr>
      <w:tr w:rsidR="00637ACC" w:rsidRPr="008F2535" w14:paraId="345392C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32FE66"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 xml:space="preserve">14.1. Pokud se některé ustanovení této Smlouvy stane neplatným, neúčinným či nevynutitelným, pak v každém takovém případě nebude platnost ostatních ustanovení této Smlouvy tím dotčena a veškerá ostatní ustanovení této Smlouvy zůstanou v platnosti a účinnosti a budou vymahatelná v nejširším rozsahu přístupném právními předpisy. Účastníci se zavazují nahradit neplatná, neúčinná či nevymahatelná ustanovení jinými, významově co nejbližšími těm ustanovením, která se stala neplatnými, neúčinnými či nevymahatelnými.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66452"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 xml:space="preserve">14.1. Should any provision of this Agreement become invalid, ineffective or unenforceable, the validity of the other provisions of this Agreement shall not be affected, whereas the other provisions of this Agreement remain valid, effective and enforceable to the maximum extent acceptable by the statutory regulations. The Participants agree to replace the invalid, ineffective or unenforceable provisions with other provisions, the purpose of which will be as close as possible to the invalid, ineffective or unenforceable provisions. </w:t>
            </w:r>
          </w:p>
        </w:tc>
      </w:tr>
      <w:tr w:rsidR="00637ACC" w:rsidRPr="008F2535" w14:paraId="60E0C32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1BE59"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6013B4" w14:textId="77777777" w:rsidR="00637ACC" w:rsidRPr="008F2535" w:rsidRDefault="00637ACC" w:rsidP="0082145F">
            <w:pPr>
              <w:jc w:val="both"/>
              <w:rPr>
                <w:rFonts w:ascii="Arial" w:hAnsi="Arial" w:cs="Arial"/>
                <w:color w:val="auto"/>
                <w:sz w:val="22"/>
                <w:szCs w:val="22"/>
              </w:rPr>
            </w:pPr>
          </w:p>
        </w:tc>
      </w:tr>
      <w:tr w:rsidR="00637ACC" w:rsidRPr="008F2535" w14:paraId="17293EE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B4BB8"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48D30" w14:textId="77777777" w:rsidR="00637ACC" w:rsidRPr="008F2535" w:rsidRDefault="00637ACC" w:rsidP="0082145F">
            <w:pPr>
              <w:jc w:val="both"/>
              <w:rPr>
                <w:rFonts w:ascii="Arial" w:hAnsi="Arial" w:cs="Arial"/>
                <w:color w:val="auto"/>
                <w:sz w:val="22"/>
                <w:szCs w:val="22"/>
              </w:rPr>
            </w:pPr>
          </w:p>
        </w:tc>
      </w:tr>
      <w:tr w:rsidR="00637ACC" w:rsidRPr="008F2535" w14:paraId="34617A6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5E32C7"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ECB7E" w14:textId="77777777" w:rsidR="00637ACC" w:rsidRPr="008F2535" w:rsidRDefault="00637ACC" w:rsidP="0082145F">
            <w:pPr>
              <w:jc w:val="both"/>
              <w:rPr>
                <w:rFonts w:ascii="Arial" w:hAnsi="Arial" w:cs="Arial"/>
                <w:color w:val="auto"/>
                <w:sz w:val="22"/>
                <w:szCs w:val="22"/>
              </w:rPr>
            </w:pPr>
          </w:p>
        </w:tc>
      </w:tr>
      <w:tr w:rsidR="00637ACC" w:rsidRPr="008F2535" w14:paraId="6561580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A10B19"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15</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337D79"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15</w:t>
            </w:r>
          </w:p>
        </w:tc>
      </w:tr>
      <w:tr w:rsidR="00637ACC" w:rsidRPr="008F2535" w14:paraId="5B4A511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7C0DC4"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ÚPLNOST SMLOUVY A JEJÍ ZMĚNY</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28FBA2"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ENTIRE AGREEMENT AND AMENDMENTS THEREOF</w:t>
            </w:r>
          </w:p>
        </w:tc>
      </w:tr>
      <w:tr w:rsidR="00637ACC" w:rsidRPr="008F2535" w14:paraId="667005E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16A884"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4BA7C4" w14:textId="77777777" w:rsidR="00637ACC" w:rsidRPr="008F2535" w:rsidRDefault="00637ACC" w:rsidP="0082145F">
            <w:pPr>
              <w:jc w:val="both"/>
              <w:rPr>
                <w:rFonts w:ascii="Arial" w:hAnsi="Arial" w:cs="Arial"/>
                <w:color w:val="auto"/>
                <w:sz w:val="22"/>
                <w:szCs w:val="22"/>
              </w:rPr>
            </w:pPr>
          </w:p>
        </w:tc>
      </w:tr>
      <w:tr w:rsidR="00637ACC" w:rsidRPr="008F2535" w14:paraId="7A9A4D8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9F9149" w14:textId="77777777" w:rsidR="00637ACC" w:rsidRPr="008F2535" w:rsidRDefault="00637ACC" w:rsidP="0082145F">
            <w:pPr>
              <w:pStyle w:val="Zkladntextodsazen"/>
              <w:spacing w:after="120"/>
              <w:ind w:left="0" w:firstLine="0"/>
              <w:rPr>
                <w:rFonts w:ascii="Arial" w:hAnsi="Arial" w:cs="Arial"/>
                <w:color w:val="auto"/>
                <w:lang w:val="cs-CZ"/>
              </w:rPr>
            </w:pPr>
            <w:r w:rsidRPr="008F2535">
              <w:rPr>
                <w:rFonts w:ascii="Arial" w:hAnsi="Arial"/>
                <w:color w:val="auto"/>
                <w:sz w:val="22"/>
                <w:szCs w:val="22"/>
                <w:lang w:val="cs-CZ"/>
              </w:rPr>
              <w:t>15.1.</w:t>
            </w:r>
            <w:r w:rsidRPr="008F2535">
              <w:rPr>
                <w:rFonts w:ascii="Arial" w:hAnsi="Arial"/>
                <w:color w:val="auto"/>
                <w:sz w:val="22"/>
                <w:szCs w:val="22"/>
                <w:lang w:val="cs-CZ"/>
              </w:rPr>
              <w:tab/>
              <w:t>Tato Smlouva zahrnuje úplnou dohodu mezi Účastníky a žádná jiná ujednání, slovní či písemná, která by se týkala předmětu této Smlouvy, mezi Účastníky neexistují a pokud taková ujednání existovala, jsou tímto zrušena a nahrazena touto Smlouvou s výjimkami výslovně uvedenými v této Smlouvě. Jakékoliv změny, úpravy či vyvázání, až již celková či částečná, této či z této Smlouvy musí mít písemnou formu a musí být podepsány všemi Účastníky. Žádný projev Účastníků učiněný při jednání o této Smlouvě ani projev učiněný po uzavření této Smlouvy nesmí být vykládán v rozporu s výslovnými ustanoveními této Smlouvy a nezakládá žádný závazek žádného z Účastníků.</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958EF5" w14:textId="77777777" w:rsidR="00637ACC" w:rsidRPr="008F2535" w:rsidRDefault="00637ACC" w:rsidP="0082145F">
            <w:pPr>
              <w:pStyle w:val="Zkladntextodsazen"/>
              <w:spacing w:after="120"/>
              <w:ind w:left="0" w:firstLine="0"/>
              <w:rPr>
                <w:rFonts w:ascii="Arial" w:hAnsi="Arial" w:cs="Arial"/>
                <w:color w:val="auto"/>
                <w:sz w:val="22"/>
                <w:szCs w:val="22"/>
              </w:rPr>
            </w:pPr>
            <w:r w:rsidRPr="008F2535">
              <w:rPr>
                <w:rFonts w:ascii="Arial" w:hAnsi="Arial"/>
                <w:color w:val="auto"/>
                <w:sz w:val="22"/>
                <w:szCs w:val="22"/>
              </w:rPr>
              <w:t>15.1.</w:t>
            </w:r>
            <w:r w:rsidRPr="008F2535">
              <w:rPr>
                <w:rFonts w:ascii="Arial" w:hAnsi="Arial"/>
                <w:color w:val="auto"/>
                <w:sz w:val="22"/>
                <w:szCs w:val="22"/>
              </w:rPr>
              <w:tab/>
              <w:t>This Agreement constitutes the entire agreement between the Participants and no other arrangement, whether made verbally or in writing, concerning the subject of this Agreement exists between the Participants and if there were such arrangements, they are hereby abolished and replaced by this Agreement, with the exceptions expressly stated herein. Any changes in, amendments to or waivers of this Agreement, whether full or partial, shall be made in a written form and be signed by all Participants. No communication of the Participants during the negotiations about this Agreement or communication after conclusion of this Agreement shall be interpreted inconsistently with the express provisions of this Agreement and shall not constitute any commitment of the Participants.</w:t>
            </w:r>
          </w:p>
        </w:tc>
      </w:tr>
      <w:tr w:rsidR="00637ACC" w:rsidRPr="008F2535" w14:paraId="61ABB03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9C3B7D" w14:textId="77777777" w:rsidR="00637ACC" w:rsidRPr="008F2535" w:rsidRDefault="00637ACC" w:rsidP="0082145F">
            <w:pP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A2D3FE" w14:textId="77777777" w:rsidR="00637ACC" w:rsidRPr="008F2535" w:rsidRDefault="00637ACC" w:rsidP="0082145F">
            <w:pPr>
              <w:rPr>
                <w:rFonts w:ascii="Arial" w:hAnsi="Arial" w:cs="Arial"/>
                <w:b/>
                <w:color w:val="auto"/>
                <w:sz w:val="22"/>
                <w:szCs w:val="22"/>
              </w:rPr>
            </w:pPr>
          </w:p>
        </w:tc>
      </w:tr>
      <w:tr w:rsidR="00637ACC" w:rsidRPr="008F2535" w14:paraId="1782BD5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3C18A"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16</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48E45"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16</w:t>
            </w:r>
          </w:p>
        </w:tc>
      </w:tr>
      <w:tr w:rsidR="00637ACC" w:rsidRPr="008F2535" w14:paraId="2230442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A59483"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ROZHODNÉ PRÁVO</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3F0F07"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GOVERNING LAW</w:t>
            </w:r>
          </w:p>
        </w:tc>
      </w:tr>
      <w:tr w:rsidR="00637ACC" w:rsidRPr="008F2535" w14:paraId="655CE12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B45AE0"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F05C4" w14:textId="77777777" w:rsidR="00637ACC" w:rsidRPr="008F2535" w:rsidRDefault="00637ACC" w:rsidP="0082145F">
            <w:pPr>
              <w:jc w:val="both"/>
              <w:rPr>
                <w:rFonts w:ascii="Arial" w:hAnsi="Arial" w:cs="Arial"/>
                <w:color w:val="auto"/>
                <w:sz w:val="22"/>
                <w:szCs w:val="22"/>
              </w:rPr>
            </w:pPr>
          </w:p>
        </w:tc>
      </w:tr>
      <w:tr w:rsidR="00637ACC" w:rsidRPr="008F2535" w14:paraId="4324F71B"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35A048" w14:textId="77777777" w:rsidR="00637ACC" w:rsidRPr="008F2535" w:rsidRDefault="00637ACC" w:rsidP="0082145F">
            <w:pPr>
              <w:spacing w:after="120"/>
              <w:jc w:val="both"/>
              <w:rPr>
                <w:rFonts w:ascii="Arial" w:hAnsi="Arial" w:cs="Arial"/>
                <w:color w:val="auto"/>
                <w:sz w:val="22"/>
                <w:szCs w:val="22"/>
                <w:lang w:val="cs-CZ"/>
              </w:rPr>
            </w:pPr>
            <w:r w:rsidRPr="008F2535">
              <w:rPr>
                <w:rFonts w:ascii="Arial" w:hAnsi="Arial"/>
                <w:color w:val="auto"/>
                <w:sz w:val="22"/>
                <w:szCs w:val="22"/>
                <w:lang w:val="cs-CZ"/>
              </w:rPr>
              <w:t>16.1.</w:t>
            </w:r>
            <w:r w:rsidRPr="008F2535">
              <w:rPr>
                <w:rFonts w:ascii="Arial" w:hAnsi="Arial"/>
                <w:color w:val="auto"/>
                <w:sz w:val="22"/>
                <w:szCs w:val="22"/>
                <w:lang w:val="cs-CZ"/>
              </w:rPr>
              <w:tab/>
              <w:t>Tato Smlouva a spory z ní vzniklé se řídí právními předpisy České republiky.</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2B636" w14:textId="77777777" w:rsidR="00637ACC" w:rsidRPr="008F2535" w:rsidRDefault="00637ACC" w:rsidP="0082145F">
            <w:pPr>
              <w:spacing w:after="120"/>
              <w:jc w:val="both"/>
              <w:rPr>
                <w:rFonts w:ascii="Arial" w:hAnsi="Arial" w:cs="Arial"/>
                <w:color w:val="auto"/>
                <w:sz w:val="22"/>
                <w:szCs w:val="22"/>
              </w:rPr>
            </w:pPr>
            <w:r w:rsidRPr="008F2535">
              <w:rPr>
                <w:rFonts w:ascii="Arial" w:hAnsi="Arial"/>
                <w:color w:val="auto"/>
                <w:sz w:val="22"/>
                <w:szCs w:val="22"/>
              </w:rPr>
              <w:t>16.1.</w:t>
            </w:r>
            <w:r w:rsidRPr="008F2535">
              <w:rPr>
                <w:rFonts w:ascii="Arial" w:hAnsi="Arial"/>
                <w:color w:val="auto"/>
                <w:sz w:val="22"/>
                <w:szCs w:val="22"/>
              </w:rPr>
              <w:tab/>
              <w:t>This Agreement and the disputes arising therefrom shall be governed by the law of the Czech Republic.</w:t>
            </w:r>
          </w:p>
        </w:tc>
      </w:tr>
      <w:tr w:rsidR="00637ACC" w:rsidRPr="008F2535" w14:paraId="23871EF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89734" w14:textId="77777777" w:rsidR="00637ACC" w:rsidRPr="008F2535" w:rsidRDefault="00637ACC" w:rsidP="0082145F">
            <w:pPr>
              <w:spacing w:after="120"/>
              <w:jc w:val="both"/>
              <w:rPr>
                <w:rFonts w:ascii="Arial" w:hAnsi="Arial" w:cs="Arial"/>
                <w:color w:val="auto"/>
                <w:sz w:val="22"/>
                <w:szCs w:val="22"/>
                <w:lang w:val="cs-CZ"/>
              </w:rPr>
            </w:pPr>
            <w:r w:rsidRPr="008F2535">
              <w:rPr>
                <w:rFonts w:ascii="Arial" w:hAnsi="Arial"/>
                <w:color w:val="auto"/>
                <w:sz w:val="22"/>
                <w:szCs w:val="22"/>
                <w:lang w:val="cs-CZ"/>
              </w:rPr>
              <w:t>16.2.</w:t>
            </w:r>
            <w:r w:rsidRPr="008F2535">
              <w:rPr>
                <w:rFonts w:ascii="Arial" w:hAnsi="Arial"/>
                <w:color w:val="auto"/>
                <w:sz w:val="22"/>
                <w:szCs w:val="22"/>
                <w:lang w:val="cs-CZ"/>
              </w:rPr>
              <w:tab/>
              <w:t>Účastníci tímto dále vylučují aplikaci ustanovení § 573 a § 1740 odst. 3 Občanského zákoníku.</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DA246" w14:textId="77777777" w:rsidR="00637ACC" w:rsidRPr="008F2535" w:rsidRDefault="00637ACC" w:rsidP="0082145F">
            <w:pPr>
              <w:spacing w:after="120"/>
              <w:jc w:val="both"/>
              <w:rPr>
                <w:rFonts w:ascii="Arial" w:hAnsi="Arial" w:cs="Arial"/>
                <w:color w:val="auto"/>
                <w:sz w:val="22"/>
                <w:szCs w:val="22"/>
              </w:rPr>
            </w:pPr>
            <w:r w:rsidRPr="008F2535">
              <w:rPr>
                <w:rFonts w:ascii="Arial" w:hAnsi="Arial"/>
                <w:color w:val="auto"/>
                <w:sz w:val="22"/>
                <w:szCs w:val="22"/>
              </w:rPr>
              <w:t>16.2.</w:t>
            </w:r>
            <w:r w:rsidRPr="008F2535">
              <w:rPr>
                <w:rFonts w:ascii="Arial" w:hAnsi="Arial"/>
                <w:color w:val="auto"/>
                <w:sz w:val="22"/>
                <w:szCs w:val="22"/>
              </w:rPr>
              <w:tab/>
              <w:t>Further, the Participants hereby exclude application of the provisions of Section 573 and Section 1740(3) of the Civil Code.</w:t>
            </w:r>
          </w:p>
        </w:tc>
      </w:tr>
      <w:tr w:rsidR="00637ACC" w:rsidRPr="008F2535" w14:paraId="5971A87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BC954C" w14:textId="77777777" w:rsidR="00637ACC" w:rsidRPr="008F2535" w:rsidRDefault="00637ACC" w:rsidP="0082145F">
            <w:pPr>
              <w:spacing w:after="120"/>
              <w:jc w:val="both"/>
              <w:rPr>
                <w:rFonts w:ascii="Arial" w:hAnsi="Arial" w:cs="Arial"/>
                <w:color w:val="auto"/>
                <w:sz w:val="22"/>
                <w:szCs w:val="22"/>
                <w:lang w:val="cs-CZ"/>
              </w:rPr>
            </w:pPr>
            <w:r w:rsidRPr="008F2535">
              <w:rPr>
                <w:rFonts w:ascii="Arial" w:hAnsi="Arial"/>
                <w:color w:val="auto"/>
                <w:sz w:val="22"/>
                <w:szCs w:val="22"/>
                <w:lang w:val="cs-CZ"/>
              </w:rPr>
              <w:t>16.3.</w:t>
            </w:r>
            <w:r w:rsidRPr="008F2535">
              <w:rPr>
                <w:rFonts w:ascii="Arial" w:hAnsi="Arial"/>
                <w:color w:val="auto"/>
                <w:sz w:val="22"/>
                <w:szCs w:val="22"/>
                <w:lang w:val="cs-CZ"/>
              </w:rPr>
              <w:tab/>
              <w:t>Účastníci na sebe berou nebezpečí změny okolností ve smyslu § 1765 odst. 2 Občanského zákoníku.</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B83FBB" w14:textId="77777777" w:rsidR="00637ACC" w:rsidRPr="008F2535" w:rsidRDefault="00637ACC" w:rsidP="0082145F">
            <w:pPr>
              <w:spacing w:after="120"/>
              <w:jc w:val="both"/>
              <w:rPr>
                <w:rFonts w:ascii="Arial" w:hAnsi="Arial" w:cs="Arial"/>
                <w:color w:val="auto"/>
                <w:sz w:val="22"/>
                <w:szCs w:val="22"/>
              </w:rPr>
            </w:pPr>
            <w:r w:rsidRPr="008F2535">
              <w:rPr>
                <w:rFonts w:ascii="Arial" w:hAnsi="Arial"/>
                <w:color w:val="auto"/>
                <w:sz w:val="22"/>
                <w:szCs w:val="22"/>
              </w:rPr>
              <w:t>16.3.</w:t>
            </w:r>
            <w:r w:rsidRPr="008F2535">
              <w:rPr>
                <w:rFonts w:ascii="Arial" w:hAnsi="Arial"/>
                <w:color w:val="auto"/>
                <w:sz w:val="22"/>
                <w:szCs w:val="22"/>
              </w:rPr>
              <w:tab/>
              <w:t>The Participants are assuming the risk of change in circumstances as per Section 1765(2) of the Civil Code.</w:t>
            </w:r>
          </w:p>
        </w:tc>
      </w:tr>
      <w:tr w:rsidR="00637ACC" w:rsidRPr="008F2535" w14:paraId="4120C27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5904FE" w14:textId="77777777" w:rsidR="00637ACC" w:rsidRPr="008F2535" w:rsidRDefault="00637ACC" w:rsidP="0082145F">
            <w:pPr>
              <w:spacing w:after="120"/>
              <w:jc w:val="both"/>
              <w:rPr>
                <w:rFonts w:ascii="Arial" w:hAnsi="Arial" w:cs="Arial"/>
                <w:color w:val="auto"/>
                <w:sz w:val="22"/>
                <w:szCs w:val="22"/>
                <w:lang w:val="cs-CZ"/>
              </w:rPr>
            </w:pPr>
            <w:r w:rsidRPr="008F2535">
              <w:rPr>
                <w:rFonts w:ascii="Arial" w:hAnsi="Arial"/>
                <w:color w:val="auto"/>
                <w:sz w:val="22"/>
                <w:szCs w:val="22"/>
                <w:lang w:val="cs-CZ"/>
              </w:rPr>
              <w:t>16.4.</w:t>
            </w:r>
            <w:r w:rsidRPr="008F2535">
              <w:rPr>
                <w:rFonts w:ascii="Arial" w:hAnsi="Arial"/>
                <w:color w:val="auto"/>
                <w:sz w:val="22"/>
                <w:szCs w:val="22"/>
                <w:lang w:val="cs-CZ"/>
              </w:rPr>
              <w:tab/>
              <w:t xml:space="preserve">Účastníci si nepřejí, aby nad rámec výslovných ustanovení této Smlouvy byla jakákoliv práva a povinnosti dovozovány z dosavadní či budoucí praxe zavedené mezi Účastníky či zvyklostí zachovávaných obecně či v odvětví týkajícím se předmětu plnění této Smlouvy, ledaže je ve Smlouvě výslovně sjednáno jinak. Vedle shora uvedeného si Účastníci potvrzují, že si nejsou vědomi žádných dosud mezi nimi zavedených obchodních zvyklostí či praxe.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2178B7" w14:textId="77777777" w:rsidR="00637ACC" w:rsidRPr="008F2535" w:rsidRDefault="00637ACC" w:rsidP="0082145F">
            <w:pPr>
              <w:spacing w:after="120"/>
              <w:jc w:val="both"/>
              <w:rPr>
                <w:rFonts w:ascii="Arial" w:hAnsi="Arial" w:cs="Arial"/>
                <w:color w:val="auto"/>
                <w:sz w:val="22"/>
                <w:szCs w:val="22"/>
              </w:rPr>
            </w:pPr>
            <w:r w:rsidRPr="008F2535">
              <w:rPr>
                <w:rFonts w:ascii="Arial" w:hAnsi="Arial"/>
                <w:color w:val="auto"/>
                <w:sz w:val="22"/>
                <w:szCs w:val="22"/>
              </w:rPr>
              <w:t>16.4.</w:t>
            </w:r>
            <w:r w:rsidRPr="008F2535">
              <w:rPr>
                <w:rFonts w:ascii="Arial" w:hAnsi="Arial"/>
                <w:color w:val="auto"/>
                <w:sz w:val="22"/>
                <w:szCs w:val="22"/>
              </w:rPr>
              <w:tab/>
              <w:t xml:space="preserve">The Participants do not wish any rights and obligations to be deduced from the present or future practices established by the Participants or custom practices applied in general or in the sector related to the subject of performance of this Agreement beyond the scope of the express provisions of this Agreement, unless otherwise expressly stipulated in this Agreement. In addition to what has been stipulated above, the Participants hereby confirm that they are not aware of any business practices or customs established between them so far. </w:t>
            </w:r>
          </w:p>
        </w:tc>
      </w:tr>
      <w:tr w:rsidR="00637ACC" w:rsidRPr="008F2535" w14:paraId="143317C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07193" w14:textId="6EEFFBD1" w:rsidR="00637ACC" w:rsidRPr="008F2535" w:rsidRDefault="00637ACC" w:rsidP="0082145F">
            <w:pPr>
              <w:spacing w:after="120"/>
              <w:jc w:val="both"/>
              <w:rPr>
                <w:rFonts w:ascii="Arial" w:hAnsi="Arial" w:cs="Arial"/>
                <w:color w:val="auto"/>
                <w:sz w:val="22"/>
                <w:szCs w:val="22"/>
                <w:lang w:val="cs-CZ"/>
              </w:rPr>
            </w:pPr>
            <w:r w:rsidRPr="008F2535">
              <w:rPr>
                <w:rFonts w:ascii="Arial" w:hAnsi="Arial"/>
                <w:color w:val="auto"/>
                <w:sz w:val="22"/>
                <w:szCs w:val="22"/>
                <w:lang w:val="cs-CZ"/>
              </w:rPr>
              <w:t>16.5.</w:t>
            </w:r>
            <w:r w:rsidRPr="008F2535">
              <w:rPr>
                <w:rFonts w:ascii="Arial" w:hAnsi="Arial"/>
                <w:color w:val="auto"/>
                <w:sz w:val="22"/>
                <w:szCs w:val="22"/>
                <w:lang w:val="cs-CZ"/>
              </w:rPr>
              <w:tab/>
              <w:t>Smlouva je výsledkem rozsáhlého vyjednávání Účastníků, proto žádný výraz v této Smlouvě nemůže být vykládán k tíži jakéhokoliv Účastníka z toho důvodu, že by jej měl užít jako první.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A1C5ED" w14:textId="77777777" w:rsidR="00637ACC" w:rsidRPr="008F2535" w:rsidRDefault="00637ACC" w:rsidP="0082145F">
            <w:pPr>
              <w:spacing w:after="120"/>
              <w:jc w:val="both"/>
              <w:rPr>
                <w:rFonts w:ascii="Arial" w:hAnsi="Arial" w:cs="Arial"/>
                <w:color w:val="auto"/>
                <w:sz w:val="22"/>
                <w:szCs w:val="22"/>
              </w:rPr>
            </w:pPr>
            <w:r w:rsidRPr="008F2535">
              <w:rPr>
                <w:rFonts w:ascii="Arial" w:hAnsi="Arial"/>
                <w:color w:val="auto"/>
                <w:sz w:val="22"/>
                <w:szCs w:val="22"/>
              </w:rPr>
              <w:t>16.5.</w:t>
            </w:r>
            <w:r w:rsidRPr="008F2535">
              <w:rPr>
                <w:rFonts w:ascii="Arial" w:hAnsi="Arial"/>
                <w:color w:val="auto"/>
                <w:sz w:val="22"/>
                <w:szCs w:val="22"/>
              </w:rPr>
              <w:tab/>
              <w:t>The Agreement is an outcome of extensive negotiations of the Participants, and therefore, none of the expressions in this Agreement shall be interpreted to the detriment of any Participant due to the fact that it was supposed to be the first one to use it.</w:t>
            </w:r>
          </w:p>
        </w:tc>
      </w:tr>
      <w:tr w:rsidR="00637ACC" w:rsidRPr="008F2535" w14:paraId="3B1E24C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23D861" w14:textId="77777777" w:rsidR="00637ACC" w:rsidRPr="008F2535" w:rsidRDefault="00637ACC" w:rsidP="0082145F">
            <w:pPr>
              <w:spacing w:after="120"/>
              <w:jc w:val="both"/>
              <w:rPr>
                <w:rFonts w:ascii="Arial" w:hAnsi="Arial" w:cs="Arial"/>
                <w:color w:val="auto"/>
                <w:sz w:val="22"/>
                <w:szCs w:val="22"/>
                <w:lang w:val="cs-CZ"/>
              </w:rPr>
            </w:pPr>
            <w:r w:rsidRPr="008F2535">
              <w:rPr>
                <w:rFonts w:ascii="Arial" w:hAnsi="Arial"/>
                <w:color w:val="auto"/>
                <w:sz w:val="22"/>
                <w:szCs w:val="22"/>
                <w:lang w:val="cs-CZ"/>
              </w:rPr>
              <w:t>16.6.</w:t>
            </w:r>
            <w:r w:rsidRPr="008F2535">
              <w:rPr>
                <w:rFonts w:ascii="Arial" w:hAnsi="Arial"/>
                <w:color w:val="auto"/>
                <w:sz w:val="22"/>
                <w:szCs w:val="22"/>
                <w:lang w:val="cs-CZ"/>
              </w:rPr>
              <w:tab/>
              <w:t>Účastníci souhlasně prohlašují, že plnění jednoho z Účastníků není v hrubém nepoměru k tomu, co poskytuje druhý Účastník a pokud jsou některá plnění v hrubém nepoměru, vyplývá důvod tohoto nepoměru ze zvláštního vztahu mezi Účastníky.</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0C5BA" w14:textId="77777777" w:rsidR="00637ACC" w:rsidRPr="008F2535" w:rsidRDefault="00637ACC" w:rsidP="0082145F">
            <w:pPr>
              <w:spacing w:after="120"/>
              <w:jc w:val="both"/>
              <w:rPr>
                <w:rFonts w:ascii="Arial" w:hAnsi="Arial" w:cs="Arial"/>
                <w:color w:val="auto"/>
                <w:sz w:val="22"/>
                <w:szCs w:val="22"/>
              </w:rPr>
            </w:pPr>
            <w:r w:rsidRPr="008F2535">
              <w:rPr>
                <w:rFonts w:ascii="Arial" w:hAnsi="Arial"/>
                <w:color w:val="auto"/>
                <w:sz w:val="22"/>
                <w:szCs w:val="22"/>
              </w:rPr>
              <w:t>16.6.</w:t>
            </w:r>
            <w:r w:rsidRPr="008F2535">
              <w:rPr>
                <w:rFonts w:ascii="Arial" w:hAnsi="Arial"/>
                <w:color w:val="auto"/>
                <w:sz w:val="22"/>
                <w:szCs w:val="22"/>
              </w:rPr>
              <w:tab/>
              <w:t>The Participants consistently represent and warrant that performance of one Participant is not significantly disproportionate to another Participant’s performance and if some performances are significantly disproportionate, the reason for such disproportion results from the special relationship between the Participants.</w:t>
            </w:r>
          </w:p>
        </w:tc>
      </w:tr>
      <w:tr w:rsidR="00637ACC" w:rsidRPr="008F2535" w14:paraId="70CC71D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7670BE"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CFD933" w14:textId="77777777" w:rsidR="00637ACC" w:rsidRPr="008F2535" w:rsidRDefault="00637ACC" w:rsidP="0082145F">
            <w:pPr>
              <w:jc w:val="center"/>
              <w:rPr>
                <w:rFonts w:ascii="Arial" w:hAnsi="Arial" w:cs="Arial"/>
                <w:b/>
                <w:color w:val="auto"/>
                <w:sz w:val="22"/>
                <w:szCs w:val="22"/>
              </w:rPr>
            </w:pPr>
          </w:p>
        </w:tc>
      </w:tr>
      <w:tr w:rsidR="00637ACC" w:rsidRPr="008F2535" w14:paraId="64A982B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38FA55"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E880FF" w14:textId="77777777" w:rsidR="00637ACC" w:rsidRPr="008F2535" w:rsidRDefault="00637ACC" w:rsidP="0082145F">
            <w:pPr>
              <w:jc w:val="center"/>
              <w:rPr>
                <w:rFonts w:ascii="Arial" w:hAnsi="Arial" w:cs="Arial"/>
                <w:b/>
                <w:color w:val="auto"/>
                <w:sz w:val="22"/>
                <w:szCs w:val="22"/>
              </w:rPr>
            </w:pPr>
          </w:p>
        </w:tc>
      </w:tr>
      <w:tr w:rsidR="00637ACC" w:rsidRPr="008F2535" w14:paraId="3410B8A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781C9"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0AF2C7" w14:textId="77777777" w:rsidR="00637ACC" w:rsidRPr="008F2535" w:rsidRDefault="00637ACC" w:rsidP="0082145F">
            <w:pPr>
              <w:jc w:val="center"/>
              <w:rPr>
                <w:rFonts w:ascii="Arial" w:hAnsi="Arial" w:cs="Arial"/>
                <w:b/>
                <w:color w:val="auto"/>
                <w:sz w:val="22"/>
                <w:szCs w:val="22"/>
              </w:rPr>
            </w:pPr>
          </w:p>
        </w:tc>
      </w:tr>
      <w:tr w:rsidR="00637ACC" w:rsidRPr="008F2535" w14:paraId="163D27B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898C69"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17</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DC372A"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17</w:t>
            </w:r>
          </w:p>
        </w:tc>
      </w:tr>
      <w:tr w:rsidR="00637ACC" w:rsidRPr="008F2535" w14:paraId="5F8AA20A"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A6F07"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PRÁVNÍ NÁSTUPCI A POSTUPNÍCI</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F23290"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LEGAL SUCCESSORS AND ASSIGNEES</w:t>
            </w:r>
          </w:p>
        </w:tc>
      </w:tr>
      <w:tr w:rsidR="00637ACC" w:rsidRPr="008F2535" w14:paraId="6A3F072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7750C4"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626810" w14:textId="77777777" w:rsidR="00637ACC" w:rsidRPr="008F2535" w:rsidRDefault="00637ACC" w:rsidP="0082145F">
            <w:pPr>
              <w:jc w:val="both"/>
              <w:rPr>
                <w:rFonts w:ascii="Arial" w:hAnsi="Arial" w:cs="Arial"/>
                <w:color w:val="auto"/>
                <w:sz w:val="22"/>
                <w:szCs w:val="22"/>
              </w:rPr>
            </w:pPr>
          </w:p>
        </w:tc>
      </w:tr>
      <w:tr w:rsidR="00637ACC" w:rsidRPr="008F2535" w14:paraId="32F1A87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14440"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 xml:space="preserve">17.1. Tato Smlouva je závazná pro Účastníky a jejich právní nástupce a zároveň opravňuje právní nástupce Účastníků.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3F4C3"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 xml:space="preserve">17.1. This Agreement is binding for and empowers all Participants and their legal successors. </w:t>
            </w:r>
          </w:p>
        </w:tc>
      </w:tr>
      <w:tr w:rsidR="00637ACC" w:rsidRPr="008F2535" w14:paraId="7264368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7DB74"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ADA44" w14:textId="77777777" w:rsidR="00637ACC" w:rsidRPr="008F2535" w:rsidRDefault="00637ACC" w:rsidP="0082145F">
            <w:pPr>
              <w:jc w:val="center"/>
              <w:rPr>
                <w:rFonts w:ascii="Arial" w:hAnsi="Arial" w:cs="Arial"/>
                <w:b/>
                <w:color w:val="auto"/>
                <w:sz w:val="22"/>
                <w:szCs w:val="22"/>
              </w:rPr>
            </w:pPr>
          </w:p>
        </w:tc>
      </w:tr>
      <w:tr w:rsidR="00637ACC" w:rsidRPr="008F2535" w14:paraId="442CB1D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8D7C85"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EE9DE9" w14:textId="77777777" w:rsidR="00637ACC" w:rsidRPr="008F2535" w:rsidRDefault="00637ACC" w:rsidP="0082145F">
            <w:pPr>
              <w:jc w:val="center"/>
              <w:rPr>
                <w:rFonts w:ascii="Arial" w:hAnsi="Arial" w:cs="Arial"/>
                <w:b/>
                <w:color w:val="auto"/>
                <w:sz w:val="22"/>
                <w:szCs w:val="22"/>
              </w:rPr>
            </w:pPr>
          </w:p>
        </w:tc>
      </w:tr>
      <w:tr w:rsidR="00637ACC" w:rsidRPr="008F2535" w14:paraId="17CA843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AF2F72"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18</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BBCD94"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18</w:t>
            </w:r>
          </w:p>
        </w:tc>
      </w:tr>
      <w:tr w:rsidR="00637ACC" w:rsidRPr="008F2535" w14:paraId="221BDCC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3E9CC6"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JAZYK</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1148A0"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LANGUAGE</w:t>
            </w:r>
          </w:p>
        </w:tc>
      </w:tr>
      <w:tr w:rsidR="00637ACC" w:rsidRPr="008F2535" w14:paraId="4224CB1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23A34"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AFAA4A" w14:textId="77777777" w:rsidR="00637ACC" w:rsidRPr="008F2535" w:rsidRDefault="00637ACC" w:rsidP="0082145F">
            <w:pPr>
              <w:jc w:val="both"/>
              <w:rPr>
                <w:rFonts w:ascii="Arial" w:hAnsi="Arial" w:cs="Arial"/>
                <w:color w:val="auto"/>
                <w:sz w:val="22"/>
                <w:szCs w:val="22"/>
              </w:rPr>
            </w:pPr>
          </w:p>
        </w:tc>
      </w:tr>
      <w:tr w:rsidR="00637ACC" w:rsidRPr="008F2535" w14:paraId="76E2131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8F6ADA"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 xml:space="preserve">18.1. Tato Smlouva je podepsána v šesti (6) vyhotoveních v jazykové verzi česko- anglické, přičemž v případě jakéhokoliv sporu o obsah znění smlouvy platí, že správnou verzí je verze česká.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02E398"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 xml:space="preserve">18.1. This Agreement is made in six (6) counterparts in Czech-English version, whereas the Czech version shall prevail in case of any dispute concerning the content of the Agreement. </w:t>
            </w:r>
          </w:p>
        </w:tc>
      </w:tr>
      <w:tr w:rsidR="00637ACC" w:rsidRPr="008F2535" w14:paraId="7A13BE8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411A8" w14:textId="77777777" w:rsidR="00637ACC" w:rsidRPr="008F2535" w:rsidRDefault="00637ACC" w:rsidP="0082145F">
            <w:pP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636DD" w14:textId="77777777" w:rsidR="00637ACC" w:rsidRPr="008F2535" w:rsidRDefault="00637ACC" w:rsidP="0082145F">
            <w:pPr>
              <w:rPr>
                <w:rFonts w:ascii="Arial" w:hAnsi="Arial" w:cs="Arial"/>
                <w:b/>
                <w:color w:val="auto"/>
                <w:sz w:val="22"/>
                <w:szCs w:val="22"/>
              </w:rPr>
            </w:pPr>
          </w:p>
        </w:tc>
      </w:tr>
      <w:tr w:rsidR="00637ACC" w:rsidRPr="008F2535" w14:paraId="33E7E76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07597" w14:textId="77777777" w:rsidR="00637ACC" w:rsidRPr="008F2535" w:rsidRDefault="00637ACC" w:rsidP="0082145F">
            <w:pP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2BFF23" w14:textId="77777777" w:rsidR="00637ACC" w:rsidRPr="008F2535" w:rsidRDefault="00637ACC" w:rsidP="0082145F">
            <w:pPr>
              <w:rPr>
                <w:rFonts w:ascii="Arial" w:hAnsi="Arial" w:cs="Arial"/>
                <w:b/>
                <w:color w:val="auto"/>
                <w:sz w:val="22"/>
                <w:szCs w:val="22"/>
              </w:rPr>
            </w:pPr>
          </w:p>
        </w:tc>
      </w:tr>
      <w:tr w:rsidR="00637ACC" w:rsidRPr="008F2535" w14:paraId="2BA81BF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A49C9A" w14:textId="77777777" w:rsidR="00637ACC" w:rsidRPr="008F2535" w:rsidRDefault="00637ACC" w:rsidP="0082145F">
            <w:pPr>
              <w:jc w:val="center"/>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189F67" w14:textId="77777777" w:rsidR="00637ACC" w:rsidRPr="008F2535" w:rsidRDefault="00637ACC" w:rsidP="0082145F">
            <w:pPr>
              <w:jc w:val="center"/>
              <w:rPr>
                <w:rFonts w:ascii="Arial" w:hAnsi="Arial" w:cs="Arial"/>
                <w:b/>
                <w:color w:val="auto"/>
                <w:sz w:val="22"/>
                <w:szCs w:val="22"/>
              </w:rPr>
            </w:pPr>
          </w:p>
        </w:tc>
      </w:tr>
      <w:tr w:rsidR="00637ACC" w:rsidRPr="008F2535" w14:paraId="6108D38B"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6B67D"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ČLÁNEK 19</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D3C3BD"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ARTICLE 19</w:t>
            </w:r>
          </w:p>
        </w:tc>
      </w:tr>
      <w:tr w:rsidR="00637ACC" w:rsidRPr="008F2535" w14:paraId="69CDCB5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A869F1" w14:textId="77777777" w:rsidR="00637ACC" w:rsidRPr="008F2535" w:rsidRDefault="00637ACC" w:rsidP="0082145F">
            <w:pPr>
              <w:jc w:val="center"/>
              <w:rPr>
                <w:rFonts w:ascii="Arial" w:hAnsi="Arial" w:cs="Arial"/>
                <w:b/>
                <w:color w:val="auto"/>
                <w:sz w:val="22"/>
                <w:szCs w:val="22"/>
                <w:lang w:val="cs-CZ"/>
              </w:rPr>
            </w:pPr>
            <w:r w:rsidRPr="008F2535">
              <w:rPr>
                <w:rFonts w:ascii="Arial" w:hAnsi="Arial"/>
                <w:b/>
                <w:color w:val="auto"/>
                <w:sz w:val="22"/>
                <w:szCs w:val="22"/>
                <w:lang w:val="cs-CZ"/>
              </w:rPr>
              <w:t>PLATNOST A ÚČINNOST, ZÁVĚREČNÁ USTANOVENÍ</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5125A" w14:textId="77777777" w:rsidR="00637ACC" w:rsidRPr="008F2535" w:rsidRDefault="00637ACC" w:rsidP="0082145F">
            <w:pPr>
              <w:jc w:val="center"/>
              <w:rPr>
                <w:rFonts w:ascii="Arial" w:hAnsi="Arial" w:cs="Arial"/>
                <w:b/>
                <w:color w:val="auto"/>
                <w:sz w:val="22"/>
                <w:szCs w:val="22"/>
              </w:rPr>
            </w:pPr>
            <w:r w:rsidRPr="008F2535">
              <w:rPr>
                <w:rFonts w:ascii="Arial" w:hAnsi="Arial"/>
                <w:b/>
                <w:color w:val="auto"/>
                <w:sz w:val="22"/>
                <w:szCs w:val="22"/>
              </w:rPr>
              <w:t>VALIDITY AND EFFECT, FINAL PROVISIONS</w:t>
            </w:r>
          </w:p>
        </w:tc>
      </w:tr>
      <w:tr w:rsidR="00637ACC" w:rsidRPr="008F2535" w14:paraId="162BFCE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E3E0B"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EE62" w14:textId="77777777" w:rsidR="00637ACC" w:rsidRPr="008F2535" w:rsidRDefault="00637ACC" w:rsidP="0082145F">
            <w:pPr>
              <w:jc w:val="both"/>
              <w:rPr>
                <w:rFonts w:ascii="Arial" w:hAnsi="Arial" w:cs="Arial"/>
                <w:color w:val="auto"/>
                <w:sz w:val="22"/>
                <w:szCs w:val="22"/>
              </w:rPr>
            </w:pPr>
          </w:p>
        </w:tc>
      </w:tr>
      <w:tr w:rsidR="00637ACC" w:rsidRPr="008F2535" w14:paraId="0A99D9EB"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91A81F" w14:textId="77777777" w:rsidR="00637ACC" w:rsidRPr="008F2535" w:rsidRDefault="00637ACC" w:rsidP="0082145F">
            <w:pPr>
              <w:pStyle w:val="Zkladntextodsazen"/>
              <w:spacing w:after="120"/>
              <w:ind w:left="0" w:firstLine="0"/>
              <w:rPr>
                <w:rFonts w:ascii="Arial" w:hAnsi="Arial" w:cs="Arial"/>
                <w:color w:val="auto"/>
                <w:sz w:val="22"/>
                <w:szCs w:val="22"/>
                <w:lang w:val="cs-CZ"/>
              </w:rPr>
            </w:pPr>
            <w:r w:rsidRPr="008F2535">
              <w:rPr>
                <w:rFonts w:ascii="Arial" w:hAnsi="Arial"/>
                <w:color w:val="auto"/>
                <w:sz w:val="22"/>
                <w:szCs w:val="22"/>
                <w:lang w:val="cs-CZ"/>
              </w:rPr>
              <w:t>19.1.</w:t>
            </w:r>
            <w:r w:rsidRPr="008F2535">
              <w:rPr>
                <w:rFonts w:ascii="Arial" w:hAnsi="Arial"/>
                <w:color w:val="auto"/>
                <w:sz w:val="22"/>
                <w:szCs w:val="22"/>
                <w:lang w:val="cs-CZ"/>
              </w:rPr>
              <w:tab/>
              <w:t>Tato Smlouva nabývá platnosti dnem jejího podpisu všemi Účastníky.</w:t>
            </w:r>
            <w:r w:rsidRPr="008F2535">
              <w:rPr>
                <w:rFonts w:ascii="Arial" w:hAnsi="Arial"/>
                <w:color w:val="auto"/>
                <w:lang w:val="cs-CZ"/>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EB7950" w14:textId="77777777" w:rsidR="00637ACC" w:rsidRPr="008F2535" w:rsidRDefault="00637ACC" w:rsidP="0082145F">
            <w:pPr>
              <w:pStyle w:val="Zkladntextodsazen"/>
              <w:spacing w:after="120"/>
              <w:ind w:left="0" w:firstLine="0"/>
              <w:rPr>
                <w:rFonts w:ascii="Arial" w:hAnsi="Arial" w:cs="Arial"/>
                <w:color w:val="auto"/>
                <w:sz w:val="22"/>
                <w:szCs w:val="22"/>
              </w:rPr>
            </w:pPr>
            <w:r w:rsidRPr="008F2535">
              <w:rPr>
                <w:rFonts w:ascii="Arial" w:hAnsi="Arial"/>
                <w:color w:val="auto"/>
                <w:sz w:val="22"/>
                <w:szCs w:val="22"/>
              </w:rPr>
              <w:t>19.1.</w:t>
            </w:r>
            <w:r w:rsidRPr="008F2535">
              <w:rPr>
                <w:rFonts w:ascii="Arial" w:hAnsi="Arial"/>
                <w:color w:val="auto"/>
                <w:sz w:val="22"/>
                <w:szCs w:val="22"/>
              </w:rPr>
              <w:tab/>
              <w:t>This Agreement becomes valid upon being signed by all Participants.</w:t>
            </w:r>
            <w:r w:rsidRPr="008F2535">
              <w:rPr>
                <w:rFonts w:ascii="Arial" w:hAnsi="Arial"/>
                <w:color w:val="auto"/>
              </w:rPr>
              <w:t xml:space="preserve"> </w:t>
            </w:r>
          </w:p>
        </w:tc>
      </w:tr>
      <w:tr w:rsidR="00637ACC" w:rsidRPr="008F2535" w14:paraId="7E9E450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49B668" w14:textId="77777777" w:rsidR="00637ACC" w:rsidRPr="008F2535" w:rsidRDefault="00637ACC" w:rsidP="0082145F">
            <w:pPr>
              <w:pStyle w:val="Zkladntextodsazen"/>
              <w:spacing w:after="120"/>
              <w:ind w:left="0" w:firstLine="0"/>
              <w:rPr>
                <w:rFonts w:ascii="Arial" w:hAnsi="Arial" w:cs="Arial"/>
                <w:color w:val="auto"/>
                <w:sz w:val="22"/>
                <w:szCs w:val="22"/>
                <w:lang w:val="cs-CZ"/>
              </w:rPr>
            </w:pPr>
            <w:r w:rsidRPr="008F2535">
              <w:rPr>
                <w:rFonts w:ascii="Arial" w:hAnsi="Arial"/>
                <w:color w:val="auto"/>
                <w:sz w:val="22"/>
                <w:szCs w:val="22"/>
                <w:lang w:val="cs-CZ"/>
              </w:rPr>
              <w:t>19.1.</w:t>
            </w:r>
            <w:r w:rsidRPr="008F2535">
              <w:rPr>
                <w:rFonts w:ascii="Arial" w:hAnsi="Arial"/>
                <w:color w:val="auto"/>
                <w:sz w:val="22"/>
                <w:szCs w:val="22"/>
                <w:lang w:val="cs-CZ"/>
              </w:rPr>
              <w:tab/>
              <w:t>Veškeré předané informace a jednání uskutečněná mezi Účastníky jsou považována za důvěrná. Účastníci se zavazují nezveřejnit a nezpřístupnit žádné informace o Smlouvě a podmínkách jejího uzavření po dobu čtyř let ode dne účinnosti této Smlouvy, to vše s výjimkami plynoucími z obecně závazných právních předpisů.</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E789CC" w14:textId="77777777" w:rsidR="00637ACC" w:rsidRPr="008F2535" w:rsidRDefault="00637ACC" w:rsidP="0082145F">
            <w:pPr>
              <w:pStyle w:val="Zkladntextodsazen"/>
              <w:spacing w:after="120"/>
              <w:ind w:left="0" w:firstLine="0"/>
              <w:rPr>
                <w:rFonts w:ascii="Arial" w:hAnsi="Arial" w:cs="Arial"/>
                <w:color w:val="auto"/>
                <w:sz w:val="22"/>
                <w:szCs w:val="22"/>
              </w:rPr>
            </w:pPr>
            <w:r w:rsidRPr="008F2535">
              <w:rPr>
                <w:rFonts w:ascii="Arial" w:hAnsi="Arial"/>
                <w:color w:val="auto"/>
                <w:sz w:val="22"/>
                <w:szCs w:val="22"/>
              </w:rPr>
              <w:t>19.1.</w:t>
            </w:r>
            <w:r w:rsidRPr="008F2535">
              <w:rPr>
                <w:rFonts w:ascii="Arial" w:hAnsi="Arial"/>
                <w:color w:val="auto"/>
                <w:sz w:val="22"/>
                <w:szCs w:val="22"/>
              </w:rPr>
              <w:tab/>
              <w:t>Any and all information exchanged between and acts taken by the Participants shall be considered confidential. The Participants agree not to publish or disclose any information about the Agreement and the terms and conditions of the conclusion thereof for a period of four years as of the effective date of this Agreement, including the exceptions stipulated in the generally binding statutory regulations.</w:t>
            </w:r>
          </w:p>
        </w:tc>
      </w:tr>
      <w:tr w:rsidR="00637ACC" w:rsidRPr="008F2535" w14:paraId="15B4BE6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B094B"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303D84" w14:textId="77777777" w:rsidR="00637ACC" w:rsidRPr="008F2535" w:rsidRDefault="00637ACC" w:rsidP="0082145F">
            <w:pPr>
              <w:jc w:val="both"/>
              <w:rPr>
                <w:rFonts w:ascii="Arial" w:hAnsi="Arial" w:cs="Arial"/>
                <w:color w:val="auto"/>
                <w:sz w:val="22"/>
                <w:szCs w:val="22"/>
              </w:rPr>
            </w:pPr>
          </w:p>
        </w:tc>
      </w:tr>
      <w:tr w:rsidR="00637ACC" w:rsidRPr="008F2535" w14:paraId="0A45181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FA54C2"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2654E" w14:textId="77777777" w:rsidR="00637ACC" w:rsidRPr="008F2535" w:rsidRDefault="00637ACC" w:rsidP="0082145F">
            <w:pPr>
              <w:jc w:val="both"/>
              <w:rPr>
                <w:rFonts w:ascii="Arial" w:hAnsi="Arial" w:cs="Arial"/>
                <w:color w:val="auto"/>
                <w:sz w:val="22"/>
                <w:szCs w:val="22"/>
              </w:rPr>
            </w:pPr>
          </w:p>
        </w:tc>
      </w:tr>
      <w:tr w:rsidR="00637ACC" w:rsidRPr="008F2535" w14:paraId="7A56EC9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ABB8C"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B9A75F" w14:textId="77777777" w:rsidR="00637ACC" w:rsidRPr="008F2535" w:rsidRDefault="00637ACC" w:rsidP="0082145F">
            <w:pPr>
              <w:jc w:val="both"/>
              <w:rPr>
                <w:rFonts w:ascii="Arial" w:hAnsi="Arial" w:cs="Arial"/>
                <w:color w:val="auto"/>
                <w:sz w:val="22"/>
                <w:szCs w:val="22"/>
              </w:rPr>
            </w:pPr>
          </w:p>
        </w:tc>
      </w:tr>
      <w:tr w:rsidR="00637ACC" w:rsidRPr="008F2535" w14:paraId="051EF74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BF00BE"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8C7988" w14:textId="77777777" w:rsidR="00637ACC" w:rsidRPr="008F2535" w:rsidRDefault="00637ACC" w:rsidP="0082145F">
            <w:pPr>
              <w:jc w:val="both"/>
              <w:rPr>
                <w:rFonts w:ascii="Arial" w:hAnsi="Arial" w:cs="Arial"/>
                <w:color w:val="auto"/>
                <w:sz w:val="22"/>
                <w:szCs w:val="22"/>
              </w:rPr>
            </w:pPr>
          </w:p>
        </w:tc>
      </w:tr>
      <w:tr w:rsidR="00637ACC" w:rsidRPr="008F2535" w14:paraId="3C9258E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214DA"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V ……………… dne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E69FEF"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In ……………… date ………………….</w:t>
            </w:r>
          </w:p>
        </w:tc>
      </w:tr>
      <w:tr w:rsidR="00637ACC" w:rsidRPr="008F2535" w14:paraId="2EFFEE2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68F04E"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D7B322" w14:textId="77777777" w:rsidR="00637ACC" w:rsidRPr="008F2535" w:rsidRDefault="00637ACC" w:rsidP="0082145F">
            <w:pPr>
              <w:jc w:val="both"/>
              <w:rPr>
                <w:rFonts w:ascii="Arial" w:hAnsi="Arial" w:cs="Arial"/>
                <w:color w:val="auto"/>
                <w:sz w:val="22"/>
                <w:szCs w:val="22"/>
              </w:rPr>
            </w:pPr>
          </w:p>
        </w:tc>
      </w:tr>
      <w:tr w:rsidR="00637ACC" w:rsidRPr="008F2535" w14:paraId="066C53C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61117C" w14:textId="77777777" w:rsidR="00637ACC" w:rsidRPr="008F2535" w:rsidRDefault="00637ACC" w:rsidP="0082145F">
            <w:pPr>
              <w:jc w:val="both"/>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E8936B" w14:textId="77777777" w:rsidR="00637ACC" w:rsidRPr="008F2535" w:rsidRDefault="00637ACC" w:rsidP="0082145F">
            <w:pPr>
              <w:jc w:val="both"/>
              <w:rPr>
                <w:rFonts w:ascii="Arial" w:hAnsi="Arial" w:cs="Arial"/>
                <w:b/>
                <w:color w:val="auto"/>
                <w:sz w:val="22"/>
                <w:szCs w:val="22"/>
              </w:rPr>
            </w:pPr>
          </w:p>
        </w:tc>
      </w:tr>
      <w:tr w:rsidR="00637ACC" w:rsidRPr="008F2535" w14:paraId="12D4D75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5CB77" w14:textId="77777777" w:rsidR="00637ACC" w:rsidRPr="008F2535" w:rsidRDefault="00637ACC" w:rsidP="0082145F">
            <w:pPr>
              <w:jc w:val="both"/>
              <w:rPr>
                <w:rFonts w:ascii="Arial" w:hAnsi="Arial" w:cs="Arial"/>
                <w:b/>
                <w:color w:val="auto"/>
                <w:sz w:val="22"/>
                <w:szCs w:val="22"/>
                <w:lang w:val="cs-CZ"/>
              </w:rPr>
            </w:pPr>
            <w:r w:rsidRPr="008F2535">
              <w:rPr>
                <w:rFonts w:ascii="Arial" w:hAnsi="Arial"/>
                <w:b/>
                <w:color w:val="auto"/>
                <w:sz w:val="22"/>
                <w:szCs w:val="22"/>
                <w:lang w:val="cs-CZ"/>
              </w:rPr>
              <w:t>Za Kupujícího</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B3820" w14:textId="77777777" w:rsidR="00637ACC" w:rsidRPr="008F2535" w:rsidRDefault="00637ACC" w:rsidP="0082145F">
            <w:pPr>
              <w:jc w:val="both"/>
              <w:rPr>
                <w:rFonts w:ascii="Arial" w:hAnsi="Arial" w:cs="Arial"/>
                <w:b/>
                <w:color w:val="auto"/>
                <w:sz w:val="22"/>
                <w:szCs w:val="22"/>
              </w:rPr>
            </w:pPr>
            <w:r w:rsidRPr="008F2535">
              <w:rPr>
                <w:rFonts w:ascii="Arial" w:hAnsi="Arial"/>
                <w:b/>
                <w:color w:val="auto"/>
                <w:sz w:val="22"/>
                <w:szCs w:val="22"/>
              </w:rPr>
              <w:t>For the Buyer</w:t>
            </w:r>
          </w:p>
        </w:tc>
      </w:tr>
      <w:tr w:rsidR="00637ACC" w:rsidRPr="008F2535" w14:paraId="08B4AFB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571BC" w14:textId="77777777" w:rsidR="00637ACC" w:rsidRPr="008F2535" w:rsidRDefault="00637ACC" w:rsidP="0082145F">
            <w:pPr>
              <w:jc w:val="both"/>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8DFF7" w14:textId="77777777" w:rsidR="00637ACC" w:rsidRPr="008F2535" w:rsidRDefault="00637ACC" w:rsidP="0082145F">
            <w:pPr>
              <w:jc w:val="both"/>
              <w:rPr>
                <w:rFonts w:ascii="Arial" w:hAnsi="Arial" w:cs="Arial"/>
                <w:b/>
                <w:color w:val="auto"/>
                <w:sz w:val="22"/>
                <w:szCs w:val="22"/>
              </w:rPr>
            </w:pPr>
          </w:p>
        </w:tc>
      </w:tr>
      <w:tr w:rsidR="00637ACC" w:rsidRPr="008F2535" w14:paraId="5B216A3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5E709" w14:textId="77777777" w:rsidR="00637ACC" w:rsidRPr="008F2535" w:rsidRDefault="00637ACC" w:rsidP="0082145F">
            <w:pPr>
              <w:jc w:val="both"/>
              <w:rPr>
                <w:rFonts w:ascii="Arial" w:hAnsi="Arial" w:cs="Arial"/>
                <w:b/>
                <w:color w:val="auto"/>
                <w:sz w:val="22"/>
                <w:szCs w:val="22"/>
                <w:lang w:val="cs-CZ"/>
              </w:rPr>
            </w:pP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3CF8CB" w14:textId="77777777" w:rsidR="00637ACC" w:rsidRPr="008F2535" w:rsidRDefault="00637ACC" w:rsidP="0082145F">
            <w:pPr>
              <w:jc w:val="both"/>
              <w:rPr>
                <w:rFonts w:ascii="Arial" w:hAnsi="Arial" w:cs="Arial"/>
                <w:b/>
                <w:color w:val="auto"/>
                <w:sz w:val="22"/>
                <w:szCs w:val="22"/>
              </w:rPr>
            </w:pP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p>
        </w:tc>
      </w:tr>
      <w:tr w:rsidR="00637ACC" w:rsidRPr="008F2535" w14:paraId="06F431C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F5DF4F" w14:textId="77777777" w:rsidR="00637ACC" w:rsidRPr="008F2535" w:rsidRDefault="00637ACC" w:rsidP="0082145F">
            <w:pPr>
              <w:jc w:val="both"/>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84AD2C" w14:textId="77777777" w:rsidR="00637ACC" w:rsidRPr="008F2535" w:rsidRDefault="00637ACC" w:rsidP="0082145F">
            <w:pPr>
              <w:jc w:val="both"/>
              <w:rPr>
                <w:rFonts w:ascii="Arial" w:hAnsi="Arial" w:cs="Arial"/>
                <w:b/>
                <w:color w:val="auto"/>
                <w:sz w:val="22"/>
                <w:szCs w:val="22"/>
              </w:rPr>
            </w:pPr>
          </w:p>
        </w:tc>
      </w:tr>
      <w:tr w:rsidR="00637ACC" w:rsidRPr="008F2535" w14:paraId="7DE74CB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273D84" w14:textId="77777777" w:rsidR="00637ACC" w:rsidRPr="008F2535" w:rsidRDefault="00637ACC" w:rsidP="0082145F">
            <w:pPr>
              <w:jc w:val="both"/>
              <w:rPr>
                <w:rFonts w:ascii="Arial" w:hAnsi="Arial" w:cs="Arial"/>
                <w:b/>
                <w:color w:val="auto"/>
                <w:sz w:val="22"/>
                <w:szCs w:val="22"/>
                <w:lang w:val="cs-CZ"/>
              </w:rPr>
            </w:pPr>
            <w:r w:rsidRPr="008F2535">
              <w:rPr>
                <w:rFonts w:ascii="Arial" w:hAnsi="Arial"/>
                <w:color w:val="auto"/>
                <w:sz w:val="22"/>
                <w:szCs w:val="22"/>
                <w:lang w:val="cs-CZ"/>
              </w:rPr>
              <w:t>Podpis:_______________________</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6FEC10" w14:textId="77777777" w:rsidR="00637ACC" w:rsidRPr="008F2535" w:rsidRDefault="00637ACC" w:rsidP="0082145F">
            <w:pPr>
              <w:jc w:val="both"/>
              <w:rPr>
                <w:rFonts w:ascii="Arial" w:hAnsi="Arial"/>
                <w:color w:val="auto"/>
                <w:sz w:val="22"/>
                <w:szCs w:val="22"/>
              </w:rPr>
            </w:pPr>
            <w:r w:rsidRPr="008F2535">
              <w:rPr>
                <w:rFonts w:ascii="Arial" w:hAnsi="Arial"/>
                <w:color w:val="auto"/>
                <w:sz w:val="22"/>
                <w:szCs w:val="22"/>
              </w:rPr>
              <w:t>Signature:_______________________</w:t>
            </w:r>
          </w:p>
          <w:p w14:paraId="15BFE600" w14:textId="77777777" w:rsidR="00637ACC" w:rsidRPr="008F2535" w:rsidRDefault="00637ACC" w:rsidP="0082145F">
            <w:pPr>
              <w:jc w:val="both"/>
              <w:rPr>
                <w:rFonts w:ascii="Arial" w:hAnsi="Arial" w:cs="Arial"/>
                <w:b/>
                <w:color w:val="auto"/>
                <w:sz w:val="22"/>
                <w:szCs w:val="22"/>
              </w:rPr>
            </w:pPr>
          </w:p>
        </w:tc>
      </w:tr>
      <w:tr w:rsidR="00637ACC" w:rsidRPr="008F2535" w14:paraId="151DD16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76E398" w14:textId="730C6F60" w:rsidR="00637ACC" w:rsidRPr="008F2535" w:rsidRDefault="00637ACC" w:rsidP="0082145F">
            <w:pPr>
              <w:jc w:val="both"/>
              <w:rPr>
                <w:rFonts w:ascii="Arial" w:hAnsi="Arial" w:cs="Arial"/>
                <w:b/>
                <w:color w:val="auto"/>
                <w:sz w:val="22"/>
                <w:szCs w:val="22"/>
                <w:lang w:val="cs-CZ"/>
              </w:rPr>
            </w:pPr>
            <w:r w:rsidRPr="008F2535">
              <w:rPr>
                <w:rFonts w:ascii="Arial" w:hAnsi="Arial"/>
                <w:color w:val="auto"/>
                <w:sz w:val="22"/>
                <w:szCs w:val="22"/>
                <w:lang w:val="cs-CZ"/>
              </w:rPr>
              <w:t>Jméno:</w:t>
            </w:r>
            <w:r w:rsidR="00782479">
              <w:rPr>
                <w:rFonts w:ascii="Arial" w:hAnsi="Arial"/>
                <w:color w:val="auto"/>
                <w:sz w:val="22"/>
                <w:szCs w:val="22"/>
                <w:lang w:val="cs-CZ"/>
              </w:rPr>
              <w:t xml:space="preserve"> Tom Hyland</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061343" w14:textId="1B594FED" w:rsidR="00637ACC" w:rsidRPr="008F2535" w:rsidRDefault="00637ACC" w:rsidP="0082145F">
            <w:pPr>
              <w:jc w:val="both"/>
              <w:rPr>
                <w:rFonts w:ascii="Arial" w:hAnsi="Arial" w:cs="Arial"/>
                <w:b/>
                <w:color w:val="auto"/>
                <w:sz w:val="22"/>
                <w:szCs w:val="22"/>
              </w:rPr>
            </w:pPr>
            <w:r w:rsidRPr="008F2535">
              <w:rPr>
                <w:rFonts w:ascii="Arial" w:hAnsi="Arial"/>
                <w:color w:val="auto"/>
                <w:sz w:val="22"/>
                <w:szCs w:val="22"/>
              </w:rPr>
              <w:t xml:space="preserve">Name: </w:t>
            </w:r>
            <w:r w:rsidR="00782479">
              <w:rPr>
                <w:rFonts w:ascii="Arial" w:hAnsi="Arial"/>
                <w:color w:val="auto"/>
                <w:sz w:val="22"/>
                <w:szCs w:val="22"/>
              </w:rPr>
              <w:t>Tom Hyland</w:t>
            </w:r>
          </w:p>
        </w:tc>
      </w:tr>
      <w:tr w:rsidR="00637ACC" w:rsidRPr="008F2535" w14:paraId="3726245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70AA6" w14:textId="3F19B182" w:rsidR="00637ACC" w:rsidRPr="008F2535" w:rsidRDefault="00637ACC" w:rsidP="0082145F">
            <w:pPr>
              <w:jc w:val="both"/>
              <w:rPr>
                <w:rFonts w:ascii="Arial" w:hAnsi="Arial" w:cs="Arial"/>
                <w:b/>
                <w:color w:val="auto"/>
                <w:sz w:val="22"/>
                <w:szCs w:val="22"/>
                <w:lang w:val="cs-CZ"/>
              </w:rPr>
            </w:pPr>
            <w:r w:rsidRPr="008F2535">
              <w:rPr>
                <w:rFonts w:ascii="Arial" w:hAnsi="Arial"/>
                <w:color w:val="auto"/>
                <w:sz w:val="22"/>
                <w:szCs w:val="22"/>
                <w:lang w:val="cs-CZ"/>
              </w:rPr>
              <w:t xml:space="preserve">Funkce: </w:t>
            </w:r>
            <w:r w:rsidR="00782479">
              <w:rPr>
                <w:rFonts w:ascii="Arial" w:hAnsi="Arial"/>
                <w:color w:val="auto"/>
                <w:sz w:val="22"/>
                <w:szCs w:val="22"/>
                <w:lang w:val="cs-CZ"/>
              </w:rPr>
              <w:t>jednatel</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605EEB" w14:textId="4C5BF2F7" w:rsidR="00637ACC" w:rsidRPr="008F2535" w:rsidRDefault="00637ACC" w:rsidP="0082145F">
            <w:pPr>
              <w:jc w:val="both"/>
              <w:rPr>
                <w:rFonts w:ascii="Arial" w:hAnsi="Arial" w:cs="Arial"/>
                <w:b/>
                <w:color w:val="auto"/>
                <w:sz w:val="22"/>
                <w:szCs w:val="22"/>
              </w:rPr>
            </w:pPr>
            <w:r w:rsidRPr="008F2535">
              <w:rPr>
                <w:rFonts w:ascii="Arial" w:hAnsi="Arial"/>
                <w:color w:val="auto"/>
                <w:sz w:val="22"/>
                <w:szCs w:val="22"/>
              </w:rPr>
              <w:t xml:space="preserve">Job title: </w:t>
            </w:r>
            <w:r w:rsidR="00782479">
              <w:rPr>
                <w:rFonts w:ascii="Arial" w:hAnsi="Arial"/>
                <w:color w:val="auto"/>
                <w:sz w:val="22"/>
                <w:szCs w:val="22"/>
              </w:rPr>
              <w:t>managing director</w:t>
            </w:r>
          </w:p>
        </w:tc>
      </w:tr>
      <w:tr w:rsidR="00637ACC" w:rsidRPr="008F2535" w14:paraId="0F718C9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4C84E1" w14:textId="77777777" w:rsidR="00637ACC" w:rsidRPr="008F2535" w:rsidRDefault="00637ACC" w:rsidP="0082145F">
            <w:pPr>
              <w:jc w:val="both"/>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287D4" w14:textId="77777777" w:rsidR="00637ACC" w:rsidRPr="008F2535" w:rsidRDefault="00637ACC" w:rsidP="0082145F">
            <w:pPr>
              <w:jc w:val="both"/>
              <w:rPr>
                <w:rFonts w:ascii="Arial" w:hAnsi="Arial" w:cs="Arial"/>
                <w:b/>
                <w:color w:val="auto"/>
                <w:sz w:val="22"/>
                <w:szCs w:val="22"/>
              </w:rPr>
            </w:pPr>
          </w:p>
        </w:tc>
      </w:tr>
      <w:tr w:rsidR="00637ACC" w:rsidRPr="008F2535" w14:paraId="2A0B259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2A1ACD" w14:textId="77777777" w:rsidR="00637ACC" w:rsidRPr="008F2535" w:rsidRDefault="00637ACC" w:rsidP="0082145F">
            <w:pPr>
              <w:jc w:val="both"/>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52DD92" w14:textId="77777777" w:rsidR="00637ACC" w:rsidRPr="008F2535" w:rsidRDefault="00637ACC" w:rsidP="0082145F">
            <w:pPr>
              <w:jc w:val="both"/>
              <w:rPr>
                <w:rFonts w:ascii="Arial" w:hAnsi="Arial" w:cs="Arial"/>
                <w:b/>
                <w:color w:val="auto"/>
                <w:sz w:val="22"/>
                <w:szCs w:val="22"/>
              </w:rPr>
            </w:pPr>
          </w:p>
        </w:tc>
      </w:tr>
      <w:tr w:rsidR="00637ACC" w:rsidRPr="008F2535" w14:paraId="3C4A7C2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E264B" w14:textId="42674825" w:rsidR="00637ACC" w:rsidRPr="008F2535" w:rsidRDefault="00782479" w:rsidP="0082145F">
            <w:pPr>
              <w:jc w:val="both"/>
              <w:rPr>
                <w:rFonts w:ascii="Arial" w:hAnsi="Arial" w:cs="Arial"/>
                <w:b/>
                <w:color w:val="auto"/>
                <w:sz w:val="22"/>
                <w:szCs w:val="22"/>
                <w:lang w:val="cs-CZ"/>
              </w:rPr>
            </w:pPr>
            <w:r>
              <w:rPr>
                <w:rFonts w:ascii="Arial" w:hAnsi="Arial"/>
                <w:b/>
                <w:color w:val="auto"/>
                <w:sz w:val="22"/>
                <w:szCs w:val="22"/>
                <w:lang w:val="cs-CZ"/>
              </w:rPr>
              <w:t>Za Prodáva</w:t>
            </w:r>
            <w:r w:rsidR="00637ACC" w:rsidRPr="008F2535">
              <w:rPr>
                <w:rFonts w:ascii="Arial" w:hAnsi="Arial"/>
                <w:b/>
                <w:color w:val="auto"/>
                <w:sz w:val="22"/>
                <w:szCs w:val="22"/>
                <w:lang w:val="cs-CZ"/>
              </w:rPr>
              <w:t>jícího</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FFB835" w14:textId="1DB713AD" w:rsidR="00637ACC" w:rsidRPr="008F2535" w:rsidRDefault="00782479" w:rsidP="0082145F">
            <w:pPr>
              <w:jc w:val="both"/>
              <w:rPr>
                <w:rFonts w:ascii="Arial" w:hAnsi="Arial" w:cs="Arial"/>
                <w:b/>
                <w:color w:val="auto"/>
                <w:sz w:val="22"/>
                <w:szCs w:val="22"/>
              </w:rPr>
            </w:pPr>
            <w:r>
              <w:rPr>
                <w:rFonts w:ascii="Arial" w:hAnsi="Arial"/>
                <w:b/>
                <w:color w:val="auto"/>
                <w:sz w:val="22"/>
                <w:szCs w:val="22"/>
              </w:rPr>
              <w:t>For the Seller</w:t>
            </w:r>
          </w:p>
        </w:tc>
      </w:tr>
      <w:tr w:rsidR="00637ACC" w:rsidRPr="008F2535" w14:paraId="2CD241A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88E4A5" w14:textId="77777777" w:rsidR="00637ACC" w:rsidRPr="008F2535" w:rsidRDefault="00637ACC" w:rsidP="0082145F">
            <w:pPr>
              <w:jc w:val="both"/>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83B92" w14:textId="77777777" w:rsidR="00637ACC" w:rsidRPr="008F2535" w:rsidRDefault="00637ACC" w:rsidP="0082145F">
            <w:pPr>
              <w:jc w:val="both"/>
              <w:rPr>
                <w:rFonts w:ascii="Arial" w:hAnsi="Arial" w:cs="Arial"/>
                <w:b/>
                <w:color w:val="auto"/>
                <w:sz w:val="22"/>
                <w:szCs w:val="22"/>
              </w:rPr>
            </w:pPr>
          </w:p>
        </w:tc>
      </w:tr>
      <w:tr w:rsidR="00637ACC" w:rsidRPr="008F2535" w14:paraId="0CF2254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CA56B" w14:textId="77777777" w:rsidR="00637ACC" w:rsidRPr="008F2535" w:rsidRDefault="00637ACC" w:rsidP="0082145F">
            <w:pPr>
              <w:jc w:val="both"/>
              <w:rPr>
                <w:rFonts w:ascii="Arial" w:hAnsi="Arial" w:cs="Arial"/>
                <w:b/>
                <w:color w:val="auto"/>
                <w:sz w:val="22"/>
                <w:szCs w:val="22"/>
                <w:lang w:val="cs-CZ"/>
              </w:rPr>
            </w:pP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D2AADF" w14:textId="77777777" w:rsidR="00637ACC" w:rsidRPr="008F2535" w:rsidRDefault="00637ACC" w:rsidP="0082145F">
            <w:pPr>
              <w:jc w:val="both"/>
              <w:rPr>
                <w:rFonts w:ascii="Arial" w:hAnsi="Arial" w:cs="Arial"/>
                <w:b/>
                <w:color w:val="auto"/>
                <w:sz w:val="22"/>
                <w:szCs w:val="22"/>
              </w:rPr>
            </w:pP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p>
        </w:tc>
      </w:tr>
      <w:tr w:rsidR="00637ACC" w:rsidRPr="008F2535" w14:paraId="44F6E02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8CB65C" w14:textId="77777777" w:rsidR="00637ACC" w:rsidRPr="008F2535" w:rsidRDefault="00637ACC" w:rsidP="0082145F">
            <w:pPr>
              <w:jc w:val="both"/>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3CCFA5" w14:textId="77777777" w:rsidR="00637ACC" w:rsidRPr="008F2535" w:rsidRDefault="00637ACC" w:rsidP="0082145F">
            <w:pPr>
              <w:jc w:val="both"/>
              <w:rPr>
                <w:rFonts w:ascii="Arial" w:hAnsi="Arial" w:cs="Arial"/>
                <w:b/>
                <w:color w:val="auto"/>
                <w:sz w:val="22"/>
                <w:szCs w:val="22"/>
              </w:rPr>
            </w:pPr>
          </w:p>
        </w:tc>
      </w:tr>
      <w:tr w:rsidR="00637ACC" w:rsidRPr="008F2535" w14:paraId="7E39149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5EBA2F" w14:textId="77777777" w:rsidR="00637ACC" w:rsidRPr="008F2535" w:rsidRDefault="00637ACC" w:rsidP="0082145F">
            <w:pPr>
              <w:jc w:val="both"/>
              <w:rPr>
                <w:rFonts w:ascii="Arial" w:hAnsi="Arial" w:cs="Arial"/>
                <w:b/>
                <w:color w:val="auto"/>
                <w:sz w:val="22"/>
                <w:szCs w:val="22"/>
                <w:lang w:val="cs-CZ"/>
              </w:rPr>
            </w:pPr>
            <w:bookmarkStart w:id="13" w:name="_GoBack"/>
            <w:bookmarkEnd w:id="13"/>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196B60" w14:textId="77777777" w:rsidR="00637ACC" w:rsidRPr="008F2535" w:rsidRDefault="00637ACC" w:rsidP="0082145F">
            <w:pPr>
              <w:jc w:val="both"/>
              <w:rPr>
                <w:rFonts w:ascii="Arial" w:hAnsi="Arial" w:cs="Arial"/>
                <w:b/>
                <w:color w:val="auto"/>
                <w:sz w:val="22"/>
                <w:szCs w:val="22"/>
              </w:rPr>
            </w:pPr>
          </w:p>
        </w:tc>
      </w:tr>
      <w:tr w:rsidR="00637ACC" w:rsidRPr="008F2535" w14:paraId="1D77DAD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D7F970" w14:textId="77777777" w:rsidR="00637ACC" w:rsidRPr="008F2535" w:rsidRDefault="00637ACC" w:rsidP="0082145F">
            <w:pPr>
              <w:jc w:val="both"/>
              <w:rPr>
                <w:rFonts w:ascii="Arial" w:hAnsi="Arial" w:cs="Arial"/>
                <w:b/>
                <w:color w:val="auto"/>
                <w:sz w:val="22"/>
                <w:szCs w:val="22"/>
                <w:lang w:val="cs-CZ"/>
              </w:rPr>
            </w:pPr>
            <w:r w:rsidRPr="008F2535">
              <w:rPr>
                <w:rFonts w:ascii="Arial" w:hAnsi="Arial"/>
                <w:b/>
                <w:color w:val="auto"/>
                <w:sz w:val="22"/>
                <w:szCs w:val="22"/>
                <w:lang w:val="cs-CZ"/>
              </w:rPr>
              <w:t>DOBA a.s.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891F04" w14:textId="77777777" w:rsidR="00637ACC" w:rsidRPr="008F2535" w:rsidRDefault="00637ACC" w:rsidP="0082145F">
            <w:pPr>
              <w:jc w:val="both"/>
              <w:rPr>
                <w:rFonts w:ascii="Arial" w:hAnsi="Arial" w:cs="Arial"/>
                <w:b/>
                <w:color w:val="auto"/>
                <w:sz w:val="22"/>
                <w:szCs w:val="22"/>
              </w:rPr>
            </w:pPr>
            <w:r w:rsidRPr="008F2535">
              <w:rPr>
                <w:rFonts w:ascii="Arial" w:hAnsi="Arial"/>
                <w:b/>
                <w:color w:val="auto"/>
                <w:sz w:val="22"/>
                <w:szCs w:val="22"/>
              </w:rPr>
              <w:t>DOBA a.s.</w:t>
            </w:r>
          </w:p>
        </w:tc>
      </w:tr>
      <w:tr w:rsidR="00637ACC" w:rsidRPr="008F2535" w14:paraId="6B7EAFE7"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3EDE2"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99C747" w14:textId="77777777" w:rsidR="00637ACC" w:rsidRPr="008F2535" w:rsidRDefault="00637ACC" w:rsidP="0082145F">
            <w:pPr>
              <w:jc w:val="both"/>
              <w:rPr>
                <w:rFonts w:ascii="Arial" w:hAnsi="Arial" w:cs="Arial"/>
                <w:color w:val="auto"/>
                <w:sz w:val="22"/>
                <w:szCs w:val="22"/>
              </w:rPr>
            </w:pPr>
          </w:p>
        </w:tc>
      </w:tr>
      <w:tr w:rsidR="00637ACC" w:rsidRPr="008F2535" w14:paraId="318C53E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F2B33"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992E27"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p>
        </w:tc>
      </w:tr>
      <w:tr w:rsidR="00637ACC" w:rsidRPr="008F2535" w14:paraId="5CEEDD5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7C890E"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2D5C0" w14:textId="77777777" w:rsidR="00637ACC" w:rsidRPr="008F2535" w:rsidRDefault="00637ACC" w:rsidP="0082145F">
            <w:pPr>
              <w:jc w:val="both"/>
              <w:rPr>
                <w:rFonts w:ascii="Arial" w:hAnsi="Arial" w:cs="Arial"/>
                <w:color w:val="auto"/>
                <w:sz w:val="22"/>
                <w:szCs w:val="22"/>
              </w:rPr>
            </w:pPr>
          </w:p>
        </w:tc>
      </w:tr>
      <w:tr w:rsidR="00637ACC" w:rsidRPr="008F2535" w14:paraId="03C5238D"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F6F4F"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Podpis:_______________________</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4E15D2" w14:textId="77777777" w:rsidR="00637ACC" w:rsidRPr="008F2535" w:rsidRDefault="00637ACC" w:rsidP="0082145F">
            <w:pPr>
              <w:jc w:val="both"/>
              <w:rPr>
                <w:rFonts w:ascii="Arial" w:hAnsi="Arial"/>
                <w:color w:val="auto"/>
                <w:sz w:val="22"/>
                <w:szCs w:val="22"/>
              </w:rPr>
            </w:pPr>
            <w:r w:rsidRPr="008F2535">
              <w:rPr>
                <w:rFonts w:ascii="Arial" w:hAnsi="Arial"/>
                <w:color w:val="auto"/>
                <w:sz w:val="22"/>
                <w:szCs w:val="22"/>
              </w:rPr>
              <w:t>Signature:_______________________</w:t>
            </w:r>
          </w:p>
          <w:p w14:paraId="61A7F73F" w14:textId="77777777" w:rsidR="00637ACC" w:rsidRPr="008F2535" w:rsidRDefault="00637ACC" w:rsidP="0082145F">
            <w:pPr>
              <w:jc w:val="both"/>
              <w:rPr>
                <w:rFonts w:ascii="Arial" w:hAnsi="Arial" w:cs="Arial"/>
                <w:color w:val="auto"/>
                <w:sz w:val="22"/>
                <w:szCs w:val="22"/>
              </w:rPr>
            </w:pPr>
          </w:p>
        </w:tc>
      </w:tr>
      <w:tr w:rsidR="00637ACC" w:rsidRPr="008F2535" w14:paraId="667258E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18EC5"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 xml:space="preserve">Jméno: Karel Zetka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EFE66"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 xml:space="preserve">Name: Karel Zetka </w:t>
            </w:r>
          </w:p>
        </w:tc>
      </w:tr>
      <w:tr w:rsidR="00637ACC" w:rsidRPr="008F2535" w14:paraId="2A9C74E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A669"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 xml:space="preserve">Funkce: předseda představenstva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5EDEF7"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 xml:space="preserve">Job title: Chairman of the Board of Directors </w:t>
            </w:r>
          </w:p>
        </w:tc>
      </w:tr>
      <w:tr w:rsidR="00637ACC" w:rsidRPr="008F2535" w14:paraId="34EE75B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3CE30F"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DF91EF" w14:textId="77777777" w:rsidR="00637ACC" w:rsidRPr="008F2535" w:rsidRDefault="00637ACC" w:rsidP="0082145F">
            <w:pPr>
              <w:jc w:val="both"/>
              <w:rPr>
                <w:rFonts w:ascii="Arial" w:hAnsi="Arial" w:cs="Arial"/>
                <w:color w:val="auto"/>
                <w:sz w:val="22"/>
                <w:szCs w:val="22"/>
              </w:rPr>
            </w:pPr>
          </w:p>
        </w:tc>
      </w:tr>
      <w:tr w:rsidR="00637ACC" w:rsidRPr="008F2535" w14:paraId="76F9633A"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69292"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1C181" w14:textId="77777777" w:rsidR="00637ACC" w:rsidRPr="008F2535" w:rsidRDefault="00637ACC" w:rsidP="0082145F">
            <w:pPr>
              <w:jc w:val="both"/>
              <w:rPr>
                <w:rFonts w:ascii="Arial" w:hAnsi="Arial" w:cs="Arial"/>
                <w:color w:val="auto"/>
                <w:sz w:val="22"/>
                <w:szCs w:val="22"/>
              </w:rPr>
            </w:pPr>
          </w:p>
        </w:tc>
      </w:tr>
      <w:tr w:rsidR="00637ACC" w:rsidRPr="008F2535" w14:paraId="4D26B5C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60A174" w14:textId="77777777" w:rsidR="00637ACC" w:rsidRPr="008F2535" w:rsidRDefault="00637ACC" w:rsidP="0082145F">
            <w:pPr>
              <w:jc w:val="both"/>
              <w:rPr>
                <w:rFonts w:ascii="Arial" w:hAnsi="Arial" w:cs="Arial"/>
                <w:color w:val="auto"/>
                <w:sz w:val="22"/>
                <w:szCs w:val="22"/>
                <w:lang w:val="cs-CZ"/>
              </w:rPr>
            </w:pPr>
            <w:r w:rsidRPr="008F2535">
              <w:rPr>
                <w:rFonts w:ascii="Arial" w:hAnsi="Arial"/>
                <w:b/>
                <w:color w:val="auto"/>
                <w:sz w:val="22"/>
                <w:szCs w:val="22"/>
                <w:lang w:val="cs-CZ"/>
              </w:rPr>
              <w:t>DOBA a.s.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1EC2E0" w14:textId="77777777" w:rsidR="00637ACC" w:rsidRPr="008F2535" w:rsidRDefault="00637ACC" w:rsidP="0082145F">
            <w:pPr>
              <w:jc w:val="both"/>
              <w:rPr>
                <w:rFonts w:ascii="Arial" w:hAnsi="Arial" w:cs="Arial"/>
                <w:b/>
                <w:color w:val="auto"/>
                <w:sz w:val="22"/>
                <w:szCs w:val="22"/>
              </w:rPr>
            </w:pPr>
            <w:r w:rsidRPr="008F2535">
              <w:rPr>
                <w:rFonts w:ascii="Arial" w:hAnsi="Arial"/>
                <w:b/>
                <w:color w:val="auto"/>
                <w:sz w:val="22"/>
                <w:szCs w:val="22"/>
              </w:rPr>
              <w:t>DOBA a.s.</w:t>
            </w:r>
          </w:p>
        </w:tc>
      </w:tr>
      <w:tr w:rsidR="00637ACC" w:rsidRPr="008F2535" w14:paraId="13A55D5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8B284"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854B45" w14:textId="77777777" w:rsidR="00637ACC" w:rsidRPr="008F2535" w:rsidRDefault="00637ACC" w:rsidP="0082145F">
            <w:pPr>
              <w:jc w:val="both"/>
              <w:rPr>
                <w:rFonts w:ascii="Arial" w:hAnsi="Arial" w:cs="Arial"/>
                <w:color w:val="auto"/>
                <w:sz w:val="22"/>
                <w:szCs w:val="22"/>
              </w:rPr>
            </w:pPr>
          </w:p>
        </w:tc>
      </w:tr>
      <w:tr w:rsidR="00637ACC" w:rsidRPr="008F2535" w14:paraId="621FF8D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FA0907"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391D26"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p>
        </w:tc>
      </w:tr>
      <w:tr w:rsidR="00637ACC" w:rsidRPr="008F2535" w14:paraId="49554FB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9A5F97"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521DFD" w14:textId="77777777" w:rsidR="00637ACC" w:rsidRPr="008F2535" w:rsidRDefault="00637ACC" w:rsidP="0082145F">
            <w:pPr>
              <w:jc w:val="both"/>
              <w:rPr>
                <w:rFonts w:ascii="Arial" w:hAnsi="Arial" w:cs="Arial"/>
                <w:color w:val="auto"/>
                <w:sz w:val="22"/>
                <w:szCs w:val="22"/>
              </w:rPr>
            </w:pPr>
          </w:p>
        </w:tc>
      </w:tr>
      <w:tr w:rsidR="00637ACC" w:rsidRPr="008F2535" w14:paraId="2EFA437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E12E3F"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81B41" w14:textId="77777777" w:rsidR="00637ACC" w:rsidRPr="008F2535" w:rsidRDefault="00637ACC" w:rsidP="0082145F">
            <w:pPr>
              <w:jc w:val="both"/>
              <w:rPr>
                <w:rFonts w:ascii="Arial" w:hAnsi="Arial" w:cs="Arial"/>
                <w:color w:val="auto"/>
                <w:sz w:val="22"/>
                <w:szCs w:val="22"/>
              </w:rPr>
            </w:pPr>
          </w:p>
        </w:tc>
      </w:tr>
      <w:tr w:rsidR="00637ACC" w:rsidRPr="008F2535" w14:paraId="0B11BE1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FADE35"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Podpis:_______________________</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2B7704" w14:textId="77777777" w:rsidR="00637ACC" w:rsidRPr="008F2535" w:rsidRDefault="00637ACC" w:rsidP="0082145F">
            <w:pPr>
              <w:jc w:val="both"/>
              <w:rPr>
                <w:rFonts w:ascii="Arial" w:hAnsi="Arial"/>
                <w:color w:val="auto"/>
                <w:sz w:val="22"/>
                <w:szCs w:val="22"/>
              </w:rPr>
            </w:pPr>
            <w:r w:rsidRPr="008F2535">
              <w:rPr>
                <w:rFonts w:ascii="Arial" w:hAnsi="Arial"/>
                <w:color w:val="auto"/>
                <w:sz w:val="22"/>
                <w:szCs w:val="22"/>
              </w:rPr>
              <w:t>Signature:_______________________</w:t>
            </w:r>
          </w:p>
          <w:p w14:paraId="3E818D2D" w14:textId="77777777" w:rsidR="00637ACC" w:rsidRPr="008F2535" w:rsidRDefault="00637ACC" w:rsidP="0082145F">
            <w:pPr>
              <w:jc w:val="both"/>
              <w:rPr>
                <w:rFonts w:ascii="Arial" w:hAnsi="Arial" w:cs="Arial"/>
                <w:color w:val="auto"/>
                <w:sz w:val="22"/>
                <w:szCs w:val="22"/>
              </w:rPr>
            </w:pPr>
          </w:p>
        </w:tc>
      </w:tr>
      <w:tr w:rsidR="00637ACC" w:rsidRPr="008F2535" w14:paraId="5A7FEDD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B5F116"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Jméno: Marek Zetka</w:t>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EEC171"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Name: Marek Zetka</w:t>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t xml:space="preserve"> </w:t>
            </w:r>
          </w:p>
        </w:tc>
      </w:tr>
      <w:tr w:rsidR="00637ACC" w:rsidRPr="008F2535" w14:paraId="0ECC0EA0"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D3DFCA"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 xml:space="preserve">Funkce: člen představenstva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3D394C"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Job title: Member of the Board of Directors</w:t>
            </w:r>
          </w:p>
        </w:tc>
      </w:tr>
      <w:tr w:rsidR="00637ACC" w:rsidRPr="008F2535" w14:paraId="74B805F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9C6E6"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036EE" w14:textId="77777777" w:rsidR="00637ACC" w:rsidRPr="008F2535" w:rsidRDefault="00637ACC" w:rsidP="0082145F">
            <w:pPr>
              <w:jc w:val="both"/>
              <w:rPr>
                <w:rFonts w:ascii="Arial" w:hAnsi="Arial" w:cs="Arial"/>
                <w:color w:val="auto"/>
                <w:sz w:val="22"/>
                <w:szCs w:val="22"/>
              </w:rPr>
            </w:pPr>
          </w:p>
        </w:tc>
      </w:tr>
      <w:tr w:rsidR="00637ACC" w:rsidRPr="008F2535" w14:paraId="7B5AA274"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A2687"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34F9A9" w14:textId="77777777" w:rsidR="00637ACC" w:rsidRPr="008F2535" w:rsidRDefault="00637ACC" w:rsidP="0082145F">
            <w:pPr>
              <w:jc w:val="both"/>
              <w:rPr>
                <w:rFonts w:ascii="Arial" w:hAnsi="Arial" w:cs="Arial"/>
                <w:color w:val="auto"/>
                <w:sz w:val="22"/>
                <w:szCs w:val="22"/>
              </w:rPr>
            </w:pPr>
          </w:p>
        </w:tc>
      </w:tr>
      <w:tr w:rsidR="00637ACC" w:rsidRPr="008F2535" w14:paraId="1F0D174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74914" w14:textId="77777777" w:rsidR="00637ACC" w:rsidRPr="008F2535" w:rsidRDefault="00637ACC" w:rsidP="0082145F">
            <w:pPr>
              <w:jc w:val="both"/>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5B77BC" w14:textId="77777777" w:rsidR="00637ACC" w:rsidRPr="008F2535" w:rsidRDefault="00637ACC" w:rsidP="0082145F">
            <w:pPr>
              <w:jc w:val="both"/>
              <w:rPr>
                <w:rFonts w:ascii="Arial" w:hAnsi="Arial" w:cs="Arial"/>
                <w:b/>
                <w:color w:val="auto"/>
                <w:sz w:val="22"/>
                <w:szCs w:val="22"/>
              </w:rPr>
            </w:pPr>
          </w:p>
        </w:tc>
      </w:tr>
      <w:tr w:rsidR="00637ACC" w:rsidRPr="008F2535" w14:paraId="6C88B7E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41D5AE" w14:textId="77777777" w:rsidR="00637ACC" w:rsidRPr="008F2535" w:rsidRDefault="00637ACC" w:rsidP="0082145F">
            <w:pPr>
              <w:jc w:val="both"/>
              <w:rPr>
                <w:rFonts w:ascii="Arial" w:hAnsi="Arial" w:cs="Arial"/>
                <w:b/>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AF4F78" w14:textId="77777777" w:rsidR="00637ACC" w:rsidRPr="008F2535" w:rsidRDefault="00637ACC" w:rsidP="0082145F">
            <w:pPr>
              <w:jc w:val="both"/>
              <w:rPr>
                <w:rFonts w:ascii="Arial" w:hAnsi="Arial" w:cs="Arial"/>
                <w:b/>
                <w:color w:val="auto"/>
                <w:sz w:val="22"/>
                <w:szCs w:val="22"/>
              </w:rPr>
            </w:pPr>
          </w:p>
        </w:tc>
      </w:tr>
      <w:tr w:rsidR="00637ACC" w:rsidRPr="008F2535" w14:paraId="6033881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54A14" w14:textId="77777777" w:rsidR="00637ACC" w:rsidRPr="008F2535" w:rsidRDefault="00637ACC" w:rsidP="0082145F">
            <w:pPr>
              <w:jc w:val="both"/>
              <w:rPr>
                <w:rFonts w:ascii="Arial" w:hAnsi="Arial" w:cs="Arial"/>
                <w:b/>
                <w:color w:val="auto"/>
                <w:sz w:val="22"/>
                <w:szCs w:val="22"/>
                <w:lang w:val="cs-CZ"/>
              </w:rPr>
            </w:pPr>
            <w:r w:rsidRPr="008F2535">
              <w:rPr>
                <w:rFonts w:ascii="Arial" w:hAnsi="Arial"/>
                <w:b/>
                <w:color w:val="auto"/>
                <w:sz w:val="22"/>
                <w:szCs w:val="22"/>
                <w:lang w:val="cs-CZ"/>
              </w:rPr>
              <w:t>BENET HOLDING s.r.o.</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F7BDA6" w14:textId="77777777" w:rsidR="00637ACC" w:rsidRPr="008F2535" w:rsidRDefault="00637ACC" w:rsidP="0082145F">
            <w:pPr>
              <w:jc w:val="both"/>
              <w:rPr>
                <w:rFonts w:ascii="Arial" w:hAnsi="Arial" w:cs="Arial"/>
                <w:b/>
                <w:color w:val="auto"/>
                <w:sz w:val="22"/>
                <w:szCs w:val="22"/>
              </w:rPr>
            </w:pPr>
            <w:r w:rsidRPr="008F2535">
              <w:rPr>
                <w:rFonts w:ascii="Arial" w:hAnsi="Arial"/>
                <w:b/>
                <w:color w:val="auto"/>
                <w:sz w:val="22"/>
                <w:szCs w:val="22"/>
              </w:rPr>
              <w:t>BENET HOLDING s.r.o.</w:t>
            </w:r>
          </w:p>
        </w:tc>
      </w:tr>
      <w:tr w:rsidR="00637ACC" w:rsidRPr="008F2535" w14:paraId="2A18874A"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8745B"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94A205" w14:textId="77777777" w:rsidR="00637ACC" w:rsidRPr="008F2535" w:rsidRDefault="00637ACC" w:rsidP="0082145F">
            <w:pPr>
              <w:jc w:val="both"/>
              <w:rPr>
                <w:rFonts w:ascii="Arial" w:hAnsi="Arial" w:cs="Arial"/>
                <w:color w:val="auto"/>
                <w:sz w:val="22"/>
                <w:szCs w:val="22"/>
              </w:rPr>
            </w:pPr>
          </w:p>
        </w:tc>
      </w:tr>
      <w:tr w:rsidR="00637ACC" w:rsidRPr="008F2535" w14:paraId="5694D301"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0AE3D3"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D2C322" w14:textId="77777777" w:rsidR="00637ACC" w:rsidRPr="008F2535" w:rsidRDefault="00637ACC" w:rsidP="0082145F">
            <w:pPr>
              <w:jc w:val="both"/>
              <w:rPr>
                <w:rFonts w:ascii="Arial" w:hAnsi="Arial" w:cs="Arial"/>
                <w:color w:val="auto"/>
                <w:sz w:val="22"/>
                <w:szCs w:val="22"/>
              </w:rPr>
            </w:pPr>
          </w:p>
        </w:tc>
      </w:tr>
      <w:tr w:rsidR="00637ACC" w:rsidRPr="008F2535" w14:paraId="13B37C1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FBD88"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6E106" w14:textId="77777777" w:rsidR="00637ACC" w:rsidRPr="008F2535" w:rsidRDefault="00637ACC" w:rsidP="0082145F">
            <w:pPr>
              <w:jc w:val="both"/>
              <w:rPr>
                <w:rFonts w:ascii="Arial" w:hAnsi="Arial" w:cs="Arial"/>
                <w:color w:val="auto"/>
                <w:sz w:val="22"/>
                <w:szCs w:val="22"/>
              </w:rPr>
            </w:pPr>
          </w:p>
        </w:tc>
      </w:tr>
      <w:tr w:rsidR="00637ACC" w:rsidRPr="008F2535" w14:paraId="11E5D245"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AD7C0A"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7C701E" w14:textId="77777777" w:rsidR="00637ACC" w:rsidRPr="008F2535" w:rsidRDefault="00637ACC" w:rsidP="0082145F">
            <w:pPr>
              <w:jc w:val="both"/>
              <w:rPr>
                <w:rFonts w:ascii="Arial" w:hAnsi="Arial" w:cs="Arial"/>
                <w:color w:val="auto"/>
                <w:sz w:val="22"/>
                <w:szCs w:val="22"/>
              </w:rPr>
            </w:pPr>
          </w:p>
        </w:tc>
      </w:tr>
      <w:tr w:rsidR="00637ACC" w:rsidRPr="008F2535" w14:paraId="188E4BE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C04A5A"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F13BC2" w14:textId="77777777" w:rsidR="00637ACC" w:rsidRPr="008F2535" w:rsidRDefault="00637ACC" w:rsidP="0082145F">
            <w:pPr>
              <w:jc w:val="both"/>
              <w:rPr>
                <w:rFonts w:ascii="Arial" w:hAnsi="Arial" w:cs="Arial"/>
                <w:color w:val="auto"/>
                <w:sz w:val="22"/>
                <w:szCs w:val="22"/>
              </w:rPr>
            </w:pPr>
          </w:p>
        </w:tc>
      </w:tr>
      <w:tr w:rsidR="00637ACC" w:rsidRPr="008F2535" w14:paraId="70A6C269"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01DEBE"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Podpis:_______________________</w:t>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AD6FF"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Signature:_______________________</w:t>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p>
        </w:tc>
      </w:tr>
      <w:tr w:rsidR="00637ACC" w:rsidRPr="008F2535" w14:paraId="2E51033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7D24D0"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Jméno: Josef Zajíček</w:t>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FA2458"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Name: Josef Zajíček</w:t>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t xml:space="preserve"> </w:t>
            </w:r>
          </w:p>
        </w:tc>
      </w:tr>
      <w:tr w:rsidR="00637ACC" w:rsidRPr="008F2535" w14:paraId="4FD650CF"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4EDC7"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Funkce: jednatel</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2F037"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Job title: Executive Director</w:t>
            </w:r>
          </w:p>
        </w:tc>
      </w:tr>
      <w:tr w:rsidR="00637ACC" w:rsidRPr="008F2535" w14:paraId="519AB513"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70584"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B7D82" w14:textId="77777777" w:rsidR="00637ACC" w:rsidRPr="008F2535" w:rsidRDefault="00637ACC" w:rsidP="0082145F">
            <w:pPr>
              <w:jc w:val="both"/>
              <w:rPr>
                <w:rFonts w:ascii="Arial" w:hAnsi="Arial" w:cs="Arial"/>
                <w:color w:val="auto"/>
                <w:sz w:val="22"/>
                <w:szCs w:val="22"/>
              </w:rPr>
            </w:pPr>
          </w:p>
        </w:tc>
      </w:tr>
      <w:tr w:rsidR="00637ACC" w:rsidRPr="008F2535" w14:paraId="3AEDA19A"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21735E"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3B258" w14:textId="77777777" w:rsidR="00637ACC" w:rsidRPr="008F2535" w:rsidRDefault="00637ACC" w:rsidP="0082145F">
            <w:pPr>
              <w:jc w:val="both"/>
              <w:rPr>
                <w:rFonts w:ascii="Arial" w:hAnsi="Arial" w:cs="Arial"/>
                <w:color w:val="auto"/>
                <w:sz w:val="22"/>
                <w:szCs w:val="22"/>
              </w:rPr>
            </w:pPr>
          </w:p>
        </w:tc>
      </w:tr>
      <w:tr w:rsidR="00637ACC" w:rsidRPr="008F2535" w14:paraId="7778555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5D5D4C" w14:textId="77777777" w:rsidR="00637ACC" w:rsidRPr="008F2535" w:rsidRDefault="00637ACC" w:rsidP="0082145F">
            <w:pPr>
              <w:jc w:val="both"/>
              <w:rPr>
                <w:rFonts w:ascii="Arial" w:hAnsi="Arial" w:cs="Arial"/>
                <w:b/>
                <w:color w:val="auto"/>
                <w:sz w:val="22"/>
                <w:szCs w:val="22"/>
                <w:lang w:val="cs-CZ"/>
              </w:rPr>
            </w:pPr>
            <w:r w:rsidRPr="008F2535">
              <w:rPr>
                <w:rFonts w:ascii="Arial" w:hAnsi="Arial"/>
                <w:b/>
                <w:color w:val="auto"/>
                <w:sz w:val="22"/>
                <w:szCs w:val="22"/>
                <w:lang w:val="cs-CZ"/>
              </w:rPr>
              <w:t>Zdeněk Macháček</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D109F9" w14:textId="77777777" w:rsidR="00637ACC" w:rsidRPr="008F2535" w:rsidRDefault="00637ACC" w:rsidP="0082145F">
            <w:pPr>
              <w:jc w:val="both"/>
              <w:rPr>
                <w:rFonts w:ascii="Arial" w:hAnsi="Arial" w:cs="Arial"/>
                <w:b/>
                <w:color w:val="auto"/>
                <w:sz w:val="22"/>
                <w:szCs w:val="22"/>
              </w:rPr>
            </w:pPr>
            <w:r w:rsidRPr="008F2535">
              <w:rPr>
                <w:rFonts w:ascii="Arial" w:hAnsi="Arial"/>
                <w:b/>
                <w:color w:val="auto"/>
                <w:sz w:val="22"/>
                <w:szCs w:val="22"/>
              </w:rPr>
              <w:t>Zdeněk Macháček</w:t>
            </w:r>
          </w:p>
        </w:tc>
      </w:tr>
      <w:tr w:rsidR="00637ACC" w:rsidRPr="008F2535" w14:paraId="18FA61EE"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6FF507"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7ED61" w14:textId="77777777" w:rsidR="00637ACC" w:rsidRPr="008F2535" w:rsidRDefault="00637ACC" w:rsidP="0082145F">
            <w:pPr>
              <w:jc w:val="both"/>
              <w:rPr>
                <w:rFonts w:ascii="Arial" w:hAnsi="Arial" w:cs="Arial"/>
                <w:color w:val="auto"/>
                <w:sz w:val="22"/>
                <w:szCs w:val="22"/>
              </w:rPr>
            </w:pPr>
          </w:p>
        </w:tc>
      </w:tr>
      <w:tr w:rsidR="00637ACC" w:rsidRPr="008F2535" w14:paraId="3973F13A"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8BAA12"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0860BD" w14:textId="77777777" w:rsidR="00637ACC" w:rsidRPr="008F2535" w:rsidRDefault="00637ACC" w:rsidP="0082145F">
            <w:pPr>
              <w:jc w:val="both"/>
              <w:rPr>
                <w:rFonts w:ascii="Arial" w:hAnsi="Arial" w:cs="Arial"/>
                <w:color w:val="auto"/>
                <w:sz w:val="22"/>
                <w:szCs w:val="22"/>
              </w:rPr>
            </w:pPr>
          </w:p>
        </w:tc>
      </w:tr>
      <w:tr w:rsidR="00637ACC" w:rsidRPr="008F2535" w14:paraId="3DEB3C82"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FA0B40"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8E58A3" w14:textId="77777777" w:rsidR="00637ACC" w:rsidRPr="008F2535" w:rsidRDefault="00637ACC" w:rsidP="0082145F">
            <w:pPr>
              <w:jc w:val="both"/>
              <w:rPr>
                <w:rFonts w:ascii="Arial" w:hAnsi="Arial" w:cs="Arial"/>
                <w:color w:val="auto"/>
                <w:sz w:val="22"/>
                <w:szCs w:val="22"/>
              </w:rPr>
            </w:pPr>
          </w:p>
        </w:tc>
      </w:tr>
      <w:tr w:rsidR="00637ACC" w:rsidRPr="008F2535" w14:paraId="056FBFF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7D1229"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2E5495" w14:textId="77777777" w:rsidR="00637ACC" w:rsidRPr="008F2535" w:rsidRDefault="00637ACC" w:rsidP="0082145F">
            <w:pPr>
              <w:jc w:val="both"/>
              <w:rPr>
                <w:rFonts w:ascii="Arial" w:hAnsi="Arial" w:cs="Arial"/>
                <w:color w:val="auto"/>
                <w:sz w:val="22"/>
                <w:szCs w:val="22"/>
              </w:rPr>
            </w:pPr>
          </w:p>
        </w:tc>
      </w:tr>
      <w:tr w:rsidR="00637ACC" w:rsidRPr="008F2535" w14:paraId="6C8C0B5C"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24D095"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62BA26" w14:textId="77777777" w:rsidR="00637ACC" w:rsidRPr="008F2535" w:rsidRDefault="00637ACC" w:rsidP="0082145F">
            <w:pPr>
              <w:jc w:val="both"/>
              <w:rPr>
                <w:rFonts w:ascii="Arial" w:hAnsi="Arial" w:cs="Arial"/>
                <w:color w:val="auto"/>
                <w:sz w:val="22"/>
                <w:szCs w:val="22"/>
              </w:rPr>
            </w:pPr>
          </w:p>
        </w:tc>
      </w:tr>
      <w:tr w:rsidR="00637ACC" w:rsidRPr="008F2535" w14:paraId="725B0616"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9CB42B" w14:textId="77777777" w:rsidR="00637ACC" w:rsidRPr="008F2535" w:rsidRDefault="00637ACC" w:rsidP="0082145F">
            <w:pPr>
              <w:jc w:val="both"/>
              <w:rPr>
                <w:rFonts w:ascii="Arial" w:hAnsi="Arial" w:cs="Arial"/>
                <w:color w:val="auto"/>
                <w:sz w:val="22"/>
                <w:szCs w:val="22"/>
                <w:lang w:val="cs-CZ"/>
              </w:rPr>
            </w:pPr>
            <w:r w:rsidRPr="008F2535">
              <w:rPr>
                <w:rFonts w:ascii="Arial" w:hAnsi="Arial"/>
                <w:color w:val="auto"/>
                <w:sz w:val="22"/>
                <w:szCs w:val="22"/>
                <w:lang w:val="cs-CZ"/>
              </w:rPr>
              <w:t>Podpis:_______________________</w:t>
            </w:r>
            <w:r w:rsidRPr="008F2535">
              <w:rPr>
                <w:rFonts w:ascii="Arial" w:hAnsi="Arial"/>
                <w:color w:val="auto"/>
                <w:sz w:val="22"/>
                <w:szCs w:val="22"/>
                <w:lang w:val="cs-CZ"/>
              </w:rPr>
              <w:tab/>
            </w:r>
            <w:r w:rsidRPr="008F2535">
              <w:rPr>
                <w:rFonts w:ascii="Arial" w:hAnsi="Arial"/>
                <w:color w:val="auto"/>
                <w:sz w:val="22"/>
                <w:szCs w:val="22"/>
                <w:lang w:val="cs-CZ"/>
              </w:rPr>
              <w:tab/>
            </w:r>
            <w:r w:rsidRPr="008F2535">
              <w:rPr>
                <w:rFonts w:ascii="Arial" w:hAnsi="Arial"/>
                <w:color w:val="auto"/>
                <w:sz w:val="22"/>
                <w:szCs w:val="22"/>
                <w:lang w:val="cs-CZ"/>
              </w:rPr>
              <w:tab/>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8B741" w14:textId="77777777" w:rsidR="00637ACC" w:rsidRPr="008F2535" w:rsidRDefault="00637ACC" w:rsidP="0082145F">
            <w:pPr>
              <w:jc w:val="both"/>
              <w:rPr>
                <w:rFonts w:ascii="Arial" w:hAnsi="Arial" w:cs="Arial"/>
                <w:color w:val="auto"/>
                <w:sz w:val="22"/>
                <w:szCs w:val="22"/>
              </w:rPr>
            </w:pPr>
            <w:r w:rsidRPr="008F2535">
              <w:rPr>
                <w:rFonts w:ascii="Arial" w:hAnsi="Arial"/>
                <w:color w:val="auto"/>
                <w:sz w:val="22"/>
                <w:szCs w:val="22"/>
              </w:rPr>
              <w:t>Signature:_______________________</w:t>
            </w:r>
            <w:r w:rsidRPr="008F2535">
              <w:rPr>
                <w:rFonts w:ascii="Arial" w:hAnsi="Arial"/>
                <w:color w:val="auto"/>
                <w:sz w:val="22"/>
                <w:szCs w:val="22"/>
              </w:rPr>
              <w:tab/>
            </w:r>
            <w:r w:rsidRPr="008F2535">
              <w:rPr>
                <w:rFonts w:ascii="Arial" w:hAnsi="Arial"/>
                <w:color w:val="auto"/>
                <w:sz w:val="22"/>
                <w:szCs w:val="22"/>
              </w:rPr>
              <w:tab/>
            </w:r>
            <w:r w:rsidRPr="008F2535">
              <w:rPr>
                <w:rFonts w:ascii="Arial" w:hAnsi="Arial"/>
                <w:color w:val="auto"/>
                <w:sz w:val="22"/>
                <w:szCs w:val="22"/>
              </w:rPr>
              <w:tab/>
            </w:r>
          </w:p>
        </w:tc>
      </w:tr>
      <w:tr w:rsidR="00637ACC" w:rsidRPr="008F2535" w14:paraId="3DCE6648" w14:textId="77777777" w:rsidTr="00871361">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057327" w14:textId="77777777" w:rsidR="00637ACC" w:rsidRPr="008F2535" w:rsidRDefault="00637ACC" w:rsidP="0082145F">
            <w:pPr>
              <w:jc w:val="both"/>
              <w:rPr>
                <w:rFonts w:ascii="Arial" w:hAnsi="Arial" w:cs="Arial"/>
                <w:color w:val="auto"/>
                <w:sz w:val="22"/>
                <w:szCs w:val="22"/>
                <w:lang w:val="cs-CZ"/>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F6E11" w14:textId="77777777" w:rsidR="00637ACC" w:rsidRPr="008F2535" w:rsidRDefault="00637ACC" w:rsidP="0082145F">
            <w:pPr>
              <w:jc w:val="both"/>
              <w:rPr>
                <w:rFonts w:ascii="Arial" w:hAnsi="Arial" w:cs="Arial"/>
                <w:color w:val="auto"/>
                <w:sz w:val="22"/>
                <w:szCs w:val="22"/>
              </w:rPr>
            </w:pPr>
          </w:p>
        </w:tc>
      </w:tr>
    </w:tbl>
    <w:p w14:paraId="3236A569" w14:textId="77777777" w:rsidR="005129A2" w:rsidRPr="008F2535" w:rsidRDefault="005129A2">
      <w:pPr>
        <w:jc w:val="both"/>
        <w:rPr>
          <w:color w:val="auto"/>
        </w:rPr>
      </w:pPr>
    </w:p>
    <w:sectPr w:rsidR="005129A2" w:rsidRPr="008F2535">
      <w:footerReference w:type="default" r:id="rId14"/>
      <w:pgSz w:w="11906" w:h="16838"/>
      <w:pgMar w:top="1417" w:right="1417" w:bottom="1417" w:left="1417" w:header="0"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3A2A1" w14:textId="77777777" w:rsidR="006A7A2F" w:rsidRDefault="006A7A2F">
      <w:r>
        <w:separator/>
      </w:r>
    </w:p>
  </w:endnote>
  <w:endnote w:type="continuationSeparator" w:id="0">
    <w:p w14:paraId="2494B2D8" w14:textId="77777777" w:rsidR="006A7A2F" w:rsidRDefault="006A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CB4D3" w14:textId="77777777" w:rsidR="002E0A90" w:rsidRDefault="002E0A90">
    <w:pPr>
      <w:pStyle w:val="Zpat"/>
    </w:pPr>
    <w:r>
      <w:rPr>
        <w:rFonts w:ascii="Arial" w:hAnsi="Arial"/>
        <w:sz w:val="20"/>
      </w:rPr>
      <w:t xml:space="preserve">Stránka </w:t>
    </w:r>
    <w:r>
      <w:rPr>
        <w:rFonts w:ascii="Arial" w:hAnsi="Arial"/>
        <w:sz w:val="20"/>
      </w:rPr>
      <w:fldChar w:fldCharType="begin"/>
    </w:r>
    <w:r>
      <w:instrText>PAGE</w:instrText>
    </w:r>
    <w:r>
      <w:fldChar w:fldCharType="separate"/>
    </w:r>
    <w:r w:rsidR="006A7A2F">
      <w:rPr>
        <w:noProof/>
      </w:rPr>
      <w:t>1</w:t>
    </w:r>
    <w:r>
      <w:fldChar w:fldCharType="end"/>
    </w:r>
    <w:r>
      <w:rPr>
        <w:rFonts w:ascii="Arial" w:hAnsi="Arial"/>
        <w:sz w:val="20"/>
      </w:rPr>
      <w:t xml:space="preserve"> z </w:t>
    </w:r>
    <w:r>
      <w:rPr>
        <w:rFonts w:ascii="Arial" w:hAnsi="Arial"/>
        <w:sz w:val="20"/>
      </w:rPr>
      <w:fldChar w:fldCharType="begin"/>
    </w:r>
    <w:r>
      <w:instrText>NUMPAGES</w:instrText>
    </w:r>
    <w:r>
      <w:fldChar w:fldCharType="separate"/>
    </w:r>
    <w:r w:rsidR="006A7A2F">
      <w:rPr>
        <w:noProof/>
      </w:rPr>
      <w:t>1</w:t>
    </w:r>
    <w:r>
      <w:fldChar w:fldCharType="end"/>
    </w:r>
    <w:r>
      <w:rPr>
        <w:rFonts w:ascii="Arial" w:hAnsi="Arial"/>
        <w:b/>
        <w:bCs/>
        <w:sz w:val="20"/>
      </w:rPr>
      <w:tab/>
    </w:r>
    <w:r>
      <w:rPr>
        <w:rFonts w:ascii="Arial" w:hAnsi="Arial"/>
        <w:sz w:val="20"/>
      </w:rPr>
      <w:t xml:space="preserve">page </w:t>
    </w:r>
    <w:r>
      <w:rPr>
        <w:rFonts w:ascii="Arial" w:hAnsi="Arial"/>
        <w:sz w:val="20"/>
      </w:rPr>
      <w:fldChar w:fldCharType="begin"/>
    </w:r>
    <w:r>
      <w:instrText>PAGE</w:instrText>
    </w:r>
    <w:r>
      <w:fldChar w:fldCharType="separate"/>
    </w:r>
    <w:r w:rsidR="006A7A2F">
      <w:rPr>
        <w:noProof/>
      </w:rPr>
      <w:t>1</w:t>
    </w:r>
    <w:r>
      <w:fldChar w:fldCharType="end"/>
    </w:r>
    <w:r>
      <w:rPr>
        <w:rFonts w:ascii="Arial" w:hAnsi="Arial"/>
        <w:sz w:val="20"/>
      </w:rPr>
      <w:t xml:space="preserve"> of </w:t>
    </w:r>
    <w:r>
      <w:rPr>
        <w:rFonts w:ascii="Arial" w:hAnsi="Arial"/>
        <w:sz w:val="20"/>
      </w:rPr>
      <w:fldChar w:fldCharType="begin"/>
    </w:r>
    <w:r>
      <w:instrText>NUMPAGES</w:instrText>
    </w:r>
    <w:r>
      <w:fldChar w:fldCharType="separate"/>
    </w:r>
    <w:r w:rsidR="006A7A2F">
      <w:rPr>
        <w:noProof/>
      </w:rPr>
      <w:t>1</w:t>
    </w:r>
    <w:r>
      <w:fldChar w:fldCharType="end"/>
    </w:r>
  </w:p>
  <w:p w14:paraId="3B51EC60" w14:textId="77777777" w:rsidR="002E0A90" w:rsidRDefault="002E0A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5F1CD" w14:textId="77777777" w:rsidR="006A7A2F" w:rsidRDefault="006A7A2F">
      <w:r>
        <w:separator/>
      </w:r>
    </w:p>
  </w:footnote>
  <w:footnote w:type="continuationSeparator" w:id="0">
    <w:p w14:paraId="695933E0" w14:textId="77777777" w:rsidR="006A7A2F" w:rsidRDefault="006A7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6118"/>
    <w:multiLevelType w:val="hybridMultilevel"/>
    <w:tmpl w:val="5B347324"/>
    <w:lvl w:ilvl="0" w:tplc="0405001B">
      <w:start w:val="1"/>
      <w:numFmt w:val="lowerRoman"/>
      <w:lvlText w:val="%1."/>
      <w:lvlJc w:val="right"/>
      <w:pPr>
        <w:ind w:left="2256" w:hanging="360"/>
      </w:pPr>
    </w:lvl>
    <w:lvl w:ilvl="1" w:tplc="04050019">
      <w:start w:val="1"/>
      <w:numFmt w:val="lowerLetter"/>
      <w:lvlText w:val="%2."/>
      <w:lvlJc w:val="left"/>
      <w:pPr>
        <w:ind w:left="2976" w:hanging="360"/>
      </w:pPr>
    </w:lvl>
    <w:lvl w:ilvl="2" w:tplc="0405001B">
      <w:start w:val="1"/>
      <w:numFmt w:val="lowerRoman"/>
      <w:lvlText w:val="%3."/>
      <w:lvlJc w:val="right"/>
      <w:pPr>
        <w:ind w:left="3696" w:hanging="180"/>
      </w:pPr>
    </w:lvl>
    <w:lvl w:ilvl="3" w:tplc="0405000F">
      <w:start w:val="1"/>
      <w:numFmt w:val="decimal"/>
      <w:lvlText w:val="%4."/>
      <w:lvlJc w:val="left"/>
      <w:pPr>
        <w:ind w:left="4416" w:hanging="360"/>
      </w:pPr>
    </w:lvl>
    <w:lvl w:ilvl="4" w:tplc="04050019">
      <w:start w:val="1"/>
      <w:numFmt w:val="lowerLetter"/>
      <w:lvlText w:val="%5."/>
      <w:lvlJc w:val="left"/>
      <w:pPr>
        <w:ind w:left="5136" w:hanging="360"/>
      </w:pPr>
    </w:lvl>
    <w:lvl w:ilvl="5" w:tplc="0405001B">
      <w:start w:val="1"/>
      <w:numFmt w:val="lowerRoman"/>
      <w:lvlText w:val="%6."/>
      <w:lvlJc w:val="right"/>
      <w:pPr>
        <w:ind w:left="5856" w:hanging="180"/>
      </w:pPr>
    </w:lvl>
    <w:lvl w:ilvl="6" w:tplc="0405000F">
      <w:start w:val="1"/>
      <w:numFmt w:val="decimal"/>
      <w:lvlText w:val="%7."/>
      <w:lvlJc w:val="left"/>
      <w:pPr>
        <w:ind w:left="6576" w:hanging="360"/>
      </w:pPr>
    </w:lvl>
    <w:lvl w:ilvl="7" w:tplc="04050019">
      <w:start w:val="1"/>
      <w:numFmt w:val="lowerLetter"/>
      <w:lvlText w:val="%8."/>
      <w:lvlJc w:val="left"/>
      <w:pPr>
        <w:ind w:left="7296" w:hanging="360"/>
      </w:pPr>
    </w:lvl>
    <w:lvl w:ilvl="8" w:tplc="0405001B">
      <w:start w:val="1"/>
      <w:numFmt w:val="lowerRoman"/>
      <w:lvlText w:val="%9."/>
      <w:lvlJc w:val="right"/>
      <w:pPr>
        <w:ind w:left="8016" w:hanging="180"/>
      </w:pPr>
    </w:lvl>
  </w:abstractNum>
  <w:abstractNum w:abstractNumId="1">
    <w:nsid w:val="331E3952"/>
    <w:multiLevelType w:val="hybridMultilevel"/>
    <w:tmpl w:val="62BE9BCE"/>
    <w:lvl w:ilvl="0" w:tplc="F16C45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23650AD"/>
    <w:multiLevelType w:val="multilevel"/>
    <w:tmpl w:val="97E495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53F3D45"/>
    <w:multiLevelType w:val="hybridMultilevel"/>
    <w:tmpl w:val="0CD4A2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45F21A89"/>
    <w:multiLevelType w:val="multilevel"/>
    <w:tmpl w:val="742C2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EB4B28"/>
    <w:multiLevelType w:val="hybridMultilevel"/>
    <w:tmpl w:val="EE3058CA"/>
    <w:lvl w:ilvl="0" w:tplc="395ABFD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E6703DC"/>
    <w:multiLevelType w:val="hybridMultilevel"/>
    <w:tmpl w:val="DCEE3220"/>
    <w:lvl w:ilvl="0" w:tplc="3DA66FC8">
      <w:start w:val="4"/>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A2"/>
    <w:rsid w:val="0000201A"/>
    <w:rsid w:val="00002E32"/>
    <w:rsid w:val="00004371"/>
    <w:rsid w:val="000046A1"/>
    <w:rsid w:val="000062C6"/>
    <w:rsid w:val="0001600B"/>
    <w:rsid w:val="0002126E"/>
    <w:rsid w:val="000224E9"/>
    <w:rsid w:val="00022E98"/>
    <w:rsid w:val="00026375"/>
    <w:rsid w:val="00030696"/>
    <w:rsid w:val="00032F92"/>
    <w:rsid w:val="00051D70"/>
    <w:rsid w:val="000531E6"/>
    <w:rsid w:val="00055A52"/>
    <w:rsid w:val="000624D1"/>
    <w:rsid w:val="00073D09"/>
    <w:rsid w:val="000776F3"/>
    <w:rsid w:val="000931BF"/>
    <w:rsid w:val="000A08CF"/>
    <w:rsid w:val="000A3A4B"/>
    <w:rsid w:val="000C1B92"/>
    <w:rsid w:val="000D3EC3"/>
    <w:rsid w:val="000D54F8"/>
    <w:rsid w:val="000E13DB"/>
    <w:rsid w:val="000F214B"/>
    <w:rsid w:val="000F68F8"/>
    <w:rsid w:val="00107612"/>
    <w:rsid w:val="00110812"/>
    <w:rsid w:val="00110C5E"/>
    <w:rsid w:val="0011437B"/>
    <w:rsid w:val="00120B66"/>
    <w:rsid w:val="0013664E"/>
    <w:rsid w:val="00144A26"/>
    <w:rsid w:val="0014622E"/>
    <w:rsid w:val="00147615"/>
    <w:rsid w:val="00151F0D"/>
    <w:rsid w:val="001556D4"/>
    <w:rsid w:val="0016427B"/>
    <w:rsid w:val="00166796"/>
    <w:rsid w:val="001674E1"/>
    <w:rsid w:val="00171CF9"/>
    <w:rsid w:val="00182E02"/>
    <w:rsid w:val="00183BD3"/>
    <w:rsid w:val="00190307"/>
    <w:rsid w:val="00191E48"/>
    <w:rsid w:val="00192FDB"/>
    <w:rsid w:val="001938D6"/>
    <w:rsid w:val="001A4ECE"/>
    <w:rsid w:val="001B1252"/>
    <w:rsid w:val="001B35D8"/>
    <w:rsid w:val="001C6941"/>
    <w:rsid w:val="001D08B8"/>
    <w:rsid w:val="001D1551"/>
    <w:rsid w:val="001D2839"/>
    <w:rsid w:val="001D46F7"/>
    <w:rsid w:val="001F48D8"/>
    <w:rsid w:val="001F513A"/>
    <w:rsid w:val="002045A8"/>
    <w:rsid w:val="00205F80"/>
    <w:rsid w:val="00213D1F"/>
    <w:rsid w:val="00215770"/>
    <w:rsid w:val="002175A4"/>
    <w:rsid w:val="00223931"/>
    <w:rsid w:val="002458A9"/>
    <w:rsid w:val="002542E2"/>
    <w:rsid w:val="0027038B"/>
    <w:rsid w:val="0027106A"/>
    <w:rsid w:val="00274143"/>
    <w:rsid w:val="00274E94"/>
    <w:rsid w:val="00276CF1"/>
    <w:rsid w:val="00282279"/>
    <w:rsid w:val="002826F5"/>
    <w:rsid w:val="0028353A"/>
    <w:rsid w:val="002857EC"/>
    <w:rsid w:val="00291DA9"/>
    <w:rsid w:val="002A13CE"/>
    <w:rsid w:val="002B1110"/>
    <w:rsid w:val="002C35EA"/>
    <w:rsid w:val="002C5876"/>
    <w:rsid w:val="002D1F58"/>
    <w:rsid w:val="002D273B"/>
    <w:rsid w:val="002D362B"/>
    <w:rsid w:val="002D491E"/>
    <w:rsid w:val="002D6095"/>
    <w:rsid w:val="002E0A90"/>
    <w:rsid w:val="002E32C5"/>
    <w:rsid w:val="002E564C"/>
    <w:rsid w:val="002E7AF8"/>
    <w:rsid w:val="002F0AE6"/>
    <w:rsid w:val="002F3BB6"/>
    <w:rsid w:val="002F550C"/>
    <w:rsid w:val="002F76A6"/>
    <w:rsid w:val="00301262"/>
    <w:rsid w:val="00302775"/>
    <w:rsid w:val="00303C53"/>
    <w:rsid w:val="00304727"/>
    <w:rsid w:val="00315775"/>
    <w:rsid w:val="003179D1"/>
    <w:rsid w:val="00321E40"/>
    <w:rsid w:val="00324381"/>
    <w:rsid w:val="003247C1"/>
    <w:rsid w:val="003278D5"/>
    <w:rsid w:val="0033384E"/>
    <w:rsid w:val="00340ACD"/>
    <w:rsid w:val="003451BF"/>
    <w:rsid w:val="003458F3"/>
    <w:rsid w:val="00345F43"/>
    <w:rsid w:val="00365B07"/>
    <w:rsid w:val="00365B25"/>
    <w:rsid w:val="00370F21"/>
    <w:rsid w:val="00374ACE"/>
    <w:rsid w:val="003833BA"/>
    <w:rsid w:val="00396DDF"/>
    <w:rsid w:val="003A0AAA"/>
    <w:rsid w:val="003A2ACA"/>
    <w:rsid w:val="003A2F10"/>
    <w:rsid w:val="003B3303"/>
    <w:rsid w:val="003B44F9"/>
    <w:rsid w:val="003C766D"/>
    <w:rsid w:val="003D0674"/>
    <w:rsid w:val="003D2885"/>
    <w:rsid w:val="003D71F0"/>
    <w:rsid w:val="003E1648"/>
    <w:rsid w:val="003E5273"/>
    <w:rsid w:val="003F15DE"/>
    <w:rsid w:val="003F3687"/>
    <w:rsid w:val="004039DD"/>
    <w:rsid w:val="00411093"/>
    <w:rsid w:val="004132DE"/>
    <w:rsid w:val="00413891"/>
    <w:rsid w:val="00415383"/>
    <w:rsid w:val="00417289"/>
    <w:rsid w:val="00421311"/>
    <w:rsid w:val="00423094"/>
    <w:rsid w:val="00425446"/>
    <w:rsid w:val="00426DD7"/>
    <w:rsid w:val="00427ABF"/>
    <w:rsid w:val="0043491C"/>
    <w:rsid w:val="0045308C"/>
    <w:rsid w:val="004531CB"/>
    <w:rsid w:val="00456395"/>
    <w:rsid w:val="004607E4"/>
    <w:rsid w:val="00463120"/>
    <w:rsid w:val="00466843"/>
    <w:rsid w:val="00466D3E"/>
    <w:rsid w:val="00466F1B"/>
    <w:rsid w:val="0047068D"/>
    <w:rsid w:val="00473110"/>
    <w:rsid w:val="00473557"/>
    <w:rsid w:val="004761DC"/>
    <w:rsid w:val="00480094"/>
    <w:rsid w:val="00496A01"/>
    <w:rsid w:val="00497484"/>
    <w:rsid w:val="004A1392"/>
    <w:rsid w:val="004C36E5"/>
    <w:rsid w:val="004C6A2F"/>
    <w:rsid w:val="004D1A3A"/>
    <w:rsid w:val="004D250A"/>
    <w:rsid w:val="004D352A"/>
    <w:rsid w:val="004D3955"/>
    <w:rsid w:val="004D45EA"/>
    <w:rsid w:val="004D614B"/>
    <w:rsid w:val="004D65D7"/>
    <w:rsid w:val="004D6843"/>
    <w:rsid w:val="004F438C"/>
    <w:rsid w:val="005129A2"/>
    <w:rsid w:val="00520419"/>
    <w:rsid w:val="005239D2"/>
    <w:rsid w:val="00525E09"/>
    <w:rsid w:val="00533E86"/>
    <w:rsid w:val="005353C9"/>
    <w:rsid w:val="0054207D"/>
    <w:rsid w:val="00543F9E"/>
    <w:rsid w:val="00554DAA"/>
    <w:rsid w:val="0056076B"/>
    <w:rsid w:val="00560FB2"/>
    <w:rsid w:val="00572E9E"/>
    <w:rsid w:val="00576A6B"/>
    <w:rsid w:val="0058653E"/>
    <w:rsid w:val="00590103"/>
    <w:rsid w:val="00595413"/>
    <w:rsid w:val="005A2872"/>
    <w:rsid w:val="005A5640"/>
    <w:rsid w:val="005A6A3B"/>
    <w:rsid w:val="005A6C88"/>
    <w:rsid w:val="005B15BF"/>
    <w:rsid w:val="005B1D76"/>
    <w:rsid w:val="005B4490"/>
    <w:rsid w:val="005C1094"/>
    <w:rsid w:val="005C55AC"/>
    <w:rsid w:val="005E53D3"/>
    <w:rsid w:val="005E5B9A"/>
    <w:rsid w:val="005E68FB"/>
    <w:rsid w:val="005F3D8F"/>
    <w:rsid w:val="005F66EF"/>
    <w:rsid w:val="006208ED"/>
    <w:rsid w:val="00621824"/>
    <w:rsid w:val="00625459"/>
    <w:rsid w:val="0062564F"/>
    <w:rsid w:val="00632D32"/>
    <w:rsid w:val="00632EF6"/>
    <w:rsid w:val="006354ED"/>
    <w:rsid w:val="00635E9E"/>
    <w:rsid w:val="006365BD"/>
    <w:rsid w:val="00636CCB"/>
    <w:rsid w:val="00637ACC"/>
    <w:rsid w:val="00641CC1"/>
    <w:rsid w:val="0064491C"/>
    <w:rsid w:val="006453E5"/>
    <w:rsid w:val="00650D2A"/>
    <w:rsid w:val="00653FEC"/>
    <w:rsid w:val="006542CC"/>
    <w:rsid w:val="00654B41"/>
    <w:rsid w:val="00672089"/>
    <w:rsid w:val="00673249"/>
    <w:rsid w:val="00680BC0"/>
    <w:rsid w:val="00692389"/>
    <w:rsid w:val="0069582B"/>
    <w:rsid w:val="006A0369"/>
    <w:rsid w:val="006A0A51"/>
    <w:rsid w:val="006A220E"/>
    <w:rsid w:val="006A5043"/>
    <w:rsid w:val="006A7A2F"/>
    <w:rsid w:val="006B2532"/>
    <w:rsid w:val="006C3140"/>
    <w:rsid w:val="006C520C"/>
    <w:rsid w:val="006E0779"/>
    <w:rsid w:val="006F331B"/>
    <w:rsid w:val="006F4448"/>
    <w:rsid w:val="006F4BA6"/>
    <w:rsid w:val="006F6804"/>
    <w:rsid w:val="007046C8"/>
    <w:rsid w:val="00714F92"/>
    <w:rsid w:val="007161D0"/>
    <w:rsid w:val="0071730B"/>
    <w:rsid w:val="00717ABD"/>
    <w:rsid w:val="00722AAF"/>
    <w:rsid w:val="00727496"/>
    <w:rsid w:val="007339D4"/>
    <w:rsid w:val="00733B24"/>
    <w:rsid w:val="00733F56"/>
    <w:rsid w:val="00735594"/>
    <w:rsid w:val="00741D07"/>
    <w:rsid w:val="00744CC4"/>
    <w:rsid w:val="00745BBA"/>
    <w:rsid w:val="007460EC"/>
    <w:rsid w:val="0076069D"/>
    <w:rsid w:val="00765ABC"/>
    <w:rsid w:val="00767160"/>
    <w:rsid w:val="007674BA"/>
    <w:rsid w:val="00767D16"/>
    <w:rsid w:val="00782479"/>
    <w:rsid w:val="007A6449"/>
    <w:rsid w:val="007B24CF"/>
    <w:rsid w:val="007B2EE8"/>
    <w:rsid w:val="007B31A8"/>
    <w:rsid w:val="007B4E2D"/>
    <w:rsid w:val="007C3090"/>
    <w:rsid w:val="007E3229"/>
    <w:rsid w:val="007E45B3"/>
    <w:rsid w:val="007F17A6"/>
    <w:rsid w:val="007F1EEA"/>
    <w:rsid w:val="007F2113"/>
    <w:rsid w:val="007F24B3"/>
    <w:rsid w:val="007F40BB"/>
    <w:rsid w:val="007F57FE"/>
    <w:rsid w:val="00805890"/>
    <w:rsid w:val="00820176"/>
    <w:rsid w:val="0082145F"/>
    <w:rsid w:val="00826277"/>
    <w:rsid w:val="0082773E"/>
    <w:rsid w:val="0083054C"/>
    <w:rsid w:val="00831553"/>
    <w:rsid w:val="008335EF"/>
    <w:rsid w:val="008353AA"/>
    <w:rsid w:val="008360DD"/>
    <w:rsid w:val="00850D18"/>
    <w:rsid w:val="00851474"/>
    <w:rsid w:val="008525F8"/>
    <w:rsid w:val="00853231"/>
    <w:rsid w:val="008556C3"/>
    <w:rsid w:val="00863892"/>
    <w:rsid w:val="00871361"/>
    <w:rsid w:val="008725F9"/>
    <w:rsid w:val="008732DC"/>
    <w:rsid w:val="00876AB4"/>
    <w:rsid w:val="00877781"/>
    <w:rsid w:val="00891E94"/>
    <w:rsid w:val="0089297A"/>
    <w:rsid w:val="008936D8"/>
    <w:rsid w:val="00893F7B"/>
    <w:rsid w:val="00895C17"/>
    <w:rsid w:val="008A108D"/>
    <w:rsid w:val="008A3BB6"/>
    <w:rsid w:val="008A62CA"/>
    <w:rsid w:val="008A6B1D"/>
    <w:rsid w:val="008A7CA7"/>
    <w:rsid w:val="008B6E0D"/>
    <w:rsid w:val="008C228E"/>
    <w:rsid w:val="008C4081"/>
    <w:rsid w:val="008D22A9"/>
    <w:rsid w:val="008D4197"/>
    <w:rsid w:val="008D5060"/>
    <w:rsid w:val="008D7C2E"/>
    <w:rsid w:val="008E0B63"/>
    <w:rsid w:val="008E2441"/>
    <w:rsid w:val="008F043F"/>
    <w:rsid w:val="008F2535"/>
    <w:rsid w:val="008F4A61"/>
    <w:rsid w:val="00901F4D"/>
    <w:rsid w:val="00902C79"/>
    <w:rsid w:val="009101D1"/>
    <w:rsid w:val="00914A3F"/>
    <w:rsid w:val="0091529E"/>
    <w:rsid w:val="009254A5"/>
    <w:rsid w:val="00953BE5"/>
    <w:rsid w:val="009558BE"/>
    <w:rsid w:val="00962966"/>
    <w:rsid w:val="009656C0"/>
    <w:rsid w:val="00972752"/>
    <w:rsid w:val="009771B9"/>
    <w:rsid w:val="009771EB"/>
    <w:rsid w:val="0098342D"/>
    <w:rsid w:val="0098443C"/>
    <w:rsid w:val="009846DC"/>
    <w:rsid w:val="009A6FF2"/>
    <w:rsid w:val="009B480D"/>
    <w:rsid w:val="009B5E6A"/>
    <w:rsid w:val="009B6198"/>
    <w:rsid w:val="009C71FF"/>
    <w:rsid w:val="009D484B"/>
    <w:rsid w:val="009E056E"/>
    <w:rsid w:val="009E2F55"/>
    <w:rsid w:val="009F562C"/>
    <w:rsid w:val="009F5CE5"/>
    <w:rsid w:val="00A07525"/>
    <w:rsid w:val="00A168E4"/>
    <w:rsid w:val="00A231CB"/>
    <w:rsid w:val="00A338F8"/>
    <w:rsid w:val="00A36A06"/>
    <w:rsid w:val="00A37560"/>
    <w:rsid w:val="00A45FA2"/>
    <w:rsid w:val="00A5524E"/>
    <w:rsid w:val="00A57A47"/>
    <w:rsid w:val="00A610CC"/>
    <w:rsid w:val="00A67AF2"/>
    <w:rsid w:val="00A7141E"/>
    <w:rsid w:val="00A73471"/>
    <w:rsid w:val="00A84DA8"/>
    <w:rsid w:val="00A8728F"/>
    <w:rsid w:val="00A973AD"/>
    <w:rsid w:val="00AA20A7"/>
    <w:rsid w:val="00AA3105"/>
    <w:rsid w:val="00AA465A"/>
    <w:rsid w:val="00AB23F8"/>
    <w:rsid w:val="00AB4122"/>
    <w:rsid w:val="00AB5B73"/>
    <w:rsid w:val="00AC271A"/>
    <w:rsid w:val="00AC2EF3"/>
    <w:rsid w:val="00AE0E48"/>
    <w:rsid w:val="00AE54B5"/>
    <w:rsid w:val="00AE5F02"/>
    <w:rsid w:val="00AF30EE"/>
    <w:rsid w:val="00B028BB"/>
    <w:rsid w:val="00B02916"/>
    <w:rsid w:val="00B0483C"/>
    <w:rsid w:val="00B07E63"/>
    <w:rsid w:val="00B13F31"/>
    <w:rsid w:val="00B16E9E"/>
    <w:rsid w:val="00B22200"/>
    <w:rsid w:val="00B24A87"/>
    <w:rsid w:val="00B24CE8"/>
    <w:rsid w:val="00B373A8"/>
    <w:rsid w:val="00B45FB8"/>
    <w:rsid w:val="00B50E23"/>
    <w:rsid w:val="00B50EFA"/>
    <w:rsid w:val="00B54C6F"/>
    <w:rsid w:val="00B5557B"/>
    <w:rsid w:val="00B57B76"/>
    <w:rsid w:val="00B6162C"/>
    <w:rsid w:val="00B61C36"/>
    <w:rsid w:val="00B83D82"/>
    <w:rsid w:val="00B85445"/>
    <w:rsid w:val="00B85B51"/>
    <w:rsid w:val="00B91D85"/>
    <w:rsid w:val="00BA4546"/>
    <w:rsid w:val="00BB464A"/>
    <w:rsid w:val="00BC57A4"/>
    <w:rsid w:val="00BC5992"/>
    <w:rsid w:val="00BD2540"/>
    <w:rsid w:val="00BE2AC7"/>
    <w:rsid w:val="00BE3B54"/>
    <w:rsid w:val="00BE70B4"/>
    <w:rsid w:val="00BE7BB9"/>
    <w:rsid w:val="00BE7EC0"/>
    <w:rsid w:val="00C06369"/>
    <w:rsid w:val="00C063FC"/>
    <w:rsid w:val="00C07BAB"/>
    <w:rsid w:val="00C20DA0"/>
    <w:rsid w:val="00C214B4"/>
    <w:rsid w:val="00C350EE"/>
    <w:rsid w:val="00C500A3"/>
    <w:rsid w:val="00C6003D"/>
    <w:rsid w:val="00C85D4E"/>
    <w:rsid w:val="00C87287"/>
    <w:rsid w:val="00C90A9D"/>
    <w:rsid w:val="00CA42C3"/>
    <w:rsid w:val="00CB116C"/>
    <w:rsid w:val="00CB56BB"/>
    <w:rsid w:val="00CB71B9"/>
    <w:rsid w:val="00CC1BB7"/>
    <w:rsid w:val="00CC3F37"/>
    <w:rsid w:val="00CD34F2"/>
    <w:rsid w:val="00CE15F7"/>
    <w:rsid w:val="00CE5E9A"/>
    <w:rsid w:val="00CF0AA8"/>
    <w:rsid w:val="00CF3355"/>
    <w:rsid w:val="00CF4E3D"/>
    <w:rsid w:val="00D0451E"/>
    <w:rsid w:val="00D077DF"/>
    <w:rsid w:val="00D10AB1"/>
    <w:rsid w:val="00D13ABD"/>
    <w:rsid w:val="00D16924"/>
    <w:rsid w:val="00D451A8"/>
    <w:rsid w:val="00D471A0"/>
    <w:rsid w:val="00D579E1"/>
    <w:rsid w:val="00D76022"/>
    <w:rsid w:val="00D84929"/>
    <w:rsid w:val="00D859D6"/>
    <w:rsid w:val="00DA0FDB"/>
    <w:rsid w:val="00DA1526"/>
    <w:rsid w:val="00DA5B82"/>
    <w:rsid w:val="00DA6072"/>
    <w:rsid w:val="00DB312F"/>
    <w:rsid w:val="00DB3EB0"/>
    <w:rsid w:val="00DD0F84"/>
    <w:rsid w:val="00DD39E4"/>
    <w:rsid w:val="00DE0499"/>
    <w:rsid w:val="00DE1862"/>
    <w:rsid w:val="00DE4F1A"/>
    <w:rsid w:val="00DE6B7F"/>
    <w:rsid w:val="00DE6EA3"/>
    <w:rsid w:val="00DF458C"/>
    <w:rsid w:val="00DF7F1C"/>
    <w:rsid w:val="00E02C52"/>
    <w:rsid w:val="00E079A5"/>
    <w:rsid w:val="00E31D7C"/>
    <w:rsid w:val="00E3450D"/>
    <w:rsid w:val="00E36F42"/>
    <w:rsid w:val="00E43344"/>
    <w:rsid w:val="00E45389"/>
    <w:rsid w:val="00E50D97"/>
    <w:rsid w:val="00E606E3"/>
    <w:rsid w:val="00E626B3"/>
    <w:rsid w:val="00E64058"/>
    <w:rsid w:val="00E642F2"/>
    <w:rsid w:val="00E646F3"/>
    <w:rsid w:val="00E650A5"/>
    <w:rsid w:val="00E666DB"/>
    <w:rsid w:val="00E81684"/>
    <w:rsid w:val="00E81864"/>
    <w:rsid w:val="00E82C3A"/>
    <w:rsid w:val="00E86EE8"/>
    <w:rsid w:val="00EA7209"/>
    <w:rsid w:val="00EC0788"/>
    <w:rsid w:val="00EC31B9"/>
    <w:rsid w:val="00EC5416"/>
    <w:rsid w:val="00ED1BDE"/>
    <w:rsid w:val="00ED5FAB"/>
    <w:rsid w:val="00ED7F26"/>
    <w:rsid w:val="00EE4366"/>
    <w:rsid w:val="00EE46E2"/>
    <w:rsid w:val="00EE790A"/>
    <w:rsid w:val="00EF1D02"/>
    <w:rsid w:val="00EF5037"/>
    <w:rsid w:val="00EF7A9D"/>
    <w:rsid w:val="00F0602D"/>
    <w:rsid w:val="00F1117D"/>
    <w:rsid w:val="00F136A7"/>
    <w:rsid w:val="00F155DE"/>
    <w:rsid w:val="00F24E40"/>
    <w:rsid w:val="00F32CEB"/>
    <w:rsid w:val="00F33A3B"/>
    <w:rsid w:val="00F340A2"/>
    <w:rsid w:val="00F36DA3"/>
    <w:rsid w:val="00F44EC8"/>
    <w:rsid w:val="00F501B3"/>
    <w:rsid w:val="00F50994"/>
    <w:rsid w:val="00F53C11"/>
    <w:rsid w:val="00F60B55"/>
    <w:rsid w:val="00F61066"/>
    <w:rsid w:val="00F65487"/>
    <w:rsid w:val="00F77D39"/>
    <w:rsid w:val="00F81A65"/>
    <w:rsid w:val="00F826BC"/>
    <w:rsid w:val="00F84BA8"/>
    <w:rsid w:val="00F84DBD"/>
    <w:rsid w:val="00F91621"/>
    <w:rsid w:val="00F96301"/>
    <w:rsid w:val="00FA164D"/>
    <w:rsid w:val="00FB186B"/>
    <w:rsid w:val="00FB34E5"/>
    <w:rsid w:val="00FB61CA"/>
    <w:rsid w:val="00FE36F2"/>
    <w:rsid w:val="00FF26FC"/>
    <w:rsid w:val="00FF373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AD2"/>
    <w:rPr>
      <w:color w:val="00000A"/>
      <w:sz w:val="24"/>
      <w:szCs w:val="24"/>
    </w:rPr>
  </w:style>
  <w:style w:type="paragraph" w:styleId="Nadpis1">
    <w:name w:val="heading 1"/>
    <w:basedOn w:val="Normln"/>
    <w:link w:val="Nadpis1Char"/>
    <w:qFormat/>
    <w:rsid w:val="002B00F4"/>
    <w:pPr>
      <w:keepNext/>
      <w:outlineLvl w:val="0"/>
    </w:pPr>
    <w:rPr>
      <w:rFonts w:eastAsia="Arial Unicode MS"/>
      <w:b/>
      <w:szCs w:val="20"/>
    </w:rPr>
  </w:style>
  <w:style w:type="paragraph" w:styleId="Nadpis2">
    <w:name w:val="heading 2"/>
    <w:basedOn w:val="Normln"/>
    <w:link w:val="Nadpis2Char"/>
    <w:semiHidden/>
    <w:unhideWhenUsed/>
    <w:qFormat/>
    <w:rsid w:val="00B44B69"/>
    <w:pPr>
      <w:keepNext/>
      <w:spacing w:before="240" w:after="60"/>
      <w:outlineLvl w:val="1"/>
    </w:pPr>
    <w:rPr>
      <w:rFonts w:ascii="Calibri Light" w:hAnsi="Calibri Light"/>
      <w:b/>
      <w:bCs/>
      <w:i/>
      <w:iCs/>
      <w:sz w:val="28"/>
      <w:szCs w:val="28"/>
    </w:rPr>
  </w:style>
  <w:style w:type="paragraph" w:styleId="Nadpis3">
    <w:name w:val="heading 3"/>
    <w:basedOn w:val="Normln"/>
    <w:link w:val="Nadpis3Char"/>
    <w:unhideWhenUsed/>
    <w:qFormat/>
    <w:rsid w:val="00BD5600"/>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semiHidden/>
    <w:unhideWhenUsed/>
    <w:qFormat/>
    <w:rsid w:val="003A0AAA"/>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2B00F4"/>
    <w:rPr>
      <w:rFonts w:eastAsia="Arial Unicode MS"/>
      <w:b/>
      <w:sz w:val="24"/>
    </w:rPr>
  </w:style>
  <w:style w:type="character" w:customStyle="1" w:styleId="Nadpis3Char">
    <w:name w:val="Nadpis 3 Char"/>
    <w:link w:val="Nadpis3"/>
    <w:qFormat/>
    <w:rsid w:val="00BD5600"/>
    <w:rPr>
      <w:rFonts w:ascii="Calibri Light" w:eastAsia="Times New Roman" w:hAnsi="Calibri Light" w:cs="Times New Roman"/>
      <w:b/>
      <w:bCs/>
      <w:sz w:val="26"/>
      <w:szCs w:val="26"/>
    </w:rPr>
  </w:style>
  <w:style w:type="character" w:styleId="Odkaznakoment">
    <w:name w:val="annotation reference"/>
    <w:qFormat/>
    <w:rsid w:val="0089266E"/>
    <w:rPr>
      <w:sz w:val="16"/>
      <w:szCs w:val="16"/>
    </w:rPr>
  </w:style>
  <w:style w:type="character" w:customStyle="1" w:styleId="TextkomenteChar">
    <w:name w:val="Text komentáře Char"/>
    <w:basedOn w:val="Standardnpsmoodstavce"/>
    <w:link w:val="Textkomente"/>
    <w:uiPriority w:val="99"/>
    <w:qFormat/>
    <w:rsid w:val="0089266E"/>
  </w:style>
  <w:style w:type="character" w:customStyle="1" w:styleId="PedmtkomenteChar">
    <w:name w:val="Předmět komentáře Char"/>
    <w:link w:val="Pedmtkomente"/>
    <w:qFormat/>
    <w:rsid w:val="0089266E"/>
    <w:rPr>
      <w:b/>
      <w:bCs/>
    </w:rPr>
  </w:style>
  <w:style w:type="character" w:customStyle="1" w:styleId="ZhlavChar">
    <w:name w:val="Záhlaví Char"/>
    <w:link w:val="Zhlav"/>
    <w:qFormat/>
    <w:rsid w:val="0066225D"/>
    <w:rPr>
      <w:sz w:val="24"/>
      <w:szCs w:val="24"/>
    </w:rPr>
  </w:style>
  <w:style w:type="character" w:customStyle="1" w:styleId="ZpatChar">
    <w:name w:val="Zápatí Char"/>
    <w:link w:val="Zpat"/>
    <w:uiPriority w:val="99"/>
    <w:qFormat/>
    <w:rsid w:val="0066225D"/>
    <w:rPr>
      <w:sz w:val="24"/>
      <w:szCs w:val="24"/>
    </w:rPr>
  </w:style>
  <w:style w:type="character" w:customStyle="1" w:styleId="Nadpis2Char">
    <w:name w:val="Nadpis 2 Char"/>
    <w:link w:val="Nadpis2"/>
    <w:semiHidden/>
    <w:qFormat/>
    <w:rsid w:val="00B44B69"/>
    <w:rPr>
      <w:rFonts w:ascii="Calibri Light" w:eastAsia="Times New Roman" w:hAnsi="Calibri Light" w:cs="Times New Roman"/>
      <w:b/>
      <w:bCs/>
      <w:i/>
      <w:iCs/>
      <w:sz w:val="28"/>
      <w:szCs w:val="28"/>
    </w:rPr>
  </w:style>
  <w:style w:type="character" w:customStyle="1" w:styleId="Internetovodkaz">
    <w:name w:val="Internetový odkaz"/>
    <w:rsid w:val="004F54E3"/>
    <w:rPr>
      <w:color w:val="0000FF"/>
      <w:u w:val="single"/>
    </w:rPr>
  </w:style>
  <w:style w:type="character" w:customStyle="1" w:styleId="apple-converted-space">
    <w:name w:val="apple-converted-space"/>
    <w:qFormat/>
    <w:rsid w:val="00AD3926"/>
  </w:style>
  <w:style w:type="character" w:customStyle="1" w:styleId="DefinitionsL2Char">
    <w:name w:val="Definitions L2 Char"/>
    <w:link w:val="DefinitionsL2"/>
    <w:qFormat/>
    <w:rsid w:val="00826B5F"/>
    <w:rPr>
      <w:rFonts w:eastAsia="SimSun"/>
      <w:sz w:val="24"/>
      <w:szCs w:val="24"/>
      <w:lang w:eastAsia="zh-CN" w:bidi="ar-AE"/>
    </w:rPr>
  </w:style>
  <w:style w:type="character" w:customStyle="1" w:styleId="Zkladntext3Char">
    <w:name w:val="Základní text 3 Char"/>
    <w:link w:val="Zkladntext3"/>
    <w:qFormat/>
    <w:rsid w:val="00826B5F"/>
    <w:rPr>
      <w:sz w:val="16"/>
      <w:szCs w:val="16"/>
    </w:rPr>
  </w:style>
  <w:style w:type="character" w:customStyle="1" w:styleId="Zkladntext2Char">
    <w:name w:val="Základní text 2 Char"/>
    <w:link w:val="Zkladntext2"/>
    <w:qFormat/>
    <w:rsid w:val="00826B5F"/>
    <w:rPr>
      <w:sz w:val="24"/>
      <w:szCs w:val="24"/>
    </w:rPr>
  </w:style>
  <w:style w:type="character" w:styleId="Siln">
    <w:name w:val="Strong"/>
    <w:uiPriority w:val="22"/>
    <w:qFormat/>
    <w:rsid w:val="00E427C2"/>
    <w:rPr>
      <w:b/>
      <w:bCs/>
    </w:rPr>
  </w:style>
  <w:style w:type="character" w:customStyle="1" w:styleId="nowrap">
    <w:name w:val="nowrap"/>
    <w:qFormat/>
    <w:rsid w:val="00E427C2"/>
  </w:style>
  <w:style w:type="character" w:customStyle="1" w:styleId="ListLabel1">
    <w:name w:val="ListLabel 1"/>
    <w:qFormat/>
    <w:rPr>
      <w:b w:val="0"/>
    </w:rPr>
  </w:style>
  <w:style w:type="character" w:customStyle="1" w:styleId="ListLabel2">
    <w:name w:val="ListLabel 2"/>
    <w:qFormat/>
    <w:rPr>
      <w:i w:val="0"/>
    </w:rPr>
  </w:style>
  <w:style w:type="character" w:customStyle="1" w:styleId="ListLabel3">
    <w:name w:val="ListLabel 3"/>
    <w:qFormat/>
    <w:rPr>
      <w:lang w:val="en-GB"/>
    </w:rPr>
  </w:style>
  <w:style w:type="character" w:customStyle="1" w:styleId="ListLabel4">
    <w:name w:val="ListLabel 4"/>
    <w:qFormat/>
    <w:rPr>
      <w:b w:val="0"/>
      <w:i w:val="0"/>
      <w:sz w:val="22"/>
    </w:rPr>
  </w:style>
  <w:style w:type="character" w:customStyle="1" w:styleId="ListLabel5">
    <w:name w:val="ListLabel 5"/>
    <w:qFormat/>
    <w:rPr>
      <w:b w:val="0"/>
      <w:i w:val="0"/>
      <w:sz w:val="22"/>
    </w:rPr>
  </w:style>
  <w:style w:type="character" w:customStyle="1" w:styleId="ListLabel6">
    <w:name w:val="ListLabel 6"/>
    <w:qFormat/>
    <w:rPr>
      <w:b w:val="0"/>
      <w:i w:val="0"/>
      <w:sz w:val="22"/>
    </w:rPr>
  </w:style>
  <w:style w:type="character" w:customStyle="1" w:styleId="ListLabel7">
    <w:name w:val="ListLabel 7"/>
    <w:qFormat/>
    <w:rPr>
      <w:b w:val="0"/>
      <w:i w:val="0"/>
      <w:sz w:val="22"/>
    </w:rPr>
  </w:style>
  <w:style w:type="character" w:customStyle="1" w:styleId="ListLabel8">
    <w:name w:val="ListLabel 8"/>
    <w:qFormat/>
    <w:rPr>
      <w:b w:val="0"/>
      <w:i w:val="0"/>
    </w:rPr>
  </w:style>
  <w:style w:type="character" w:customStyle="1" w:styleId="ListLabel9">
    <w:name w:val="ListLabel 9"/>
    <w:qFormat/>
    <w:rPr>
      <w:b w:val="0"/>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cs="Times New Roman"/>
      <w:b w:val="0"/>
      <w:i w:val="0"/>
      <w:caps w:val="0"/>
      <w:smallCaps w:val="0"/>
      <w:strike w:val="0"/>
      <w:dstrike w:val="0"/>
      <w:vanish w:val="0"/>
      <w:color w:val="00000A"/>
      <w:position w:val="0"/>
      <w:sz w:val="24"/>
      <w:u w:val="none"/>
      <w:vertAlign w:val="baseline"/>
    </w:rPr>
  </w:style>
  <w:style w:type="character" w:customStyle="1" w:styleId="ListLabel13">
    <w:name w:val="ListLabel 13"/>
    <w:qFormat/>
    <w:rPr>
      <w:rFonts w:cs="Arial"/>
      <w:b w:val="0"/>
      <w:i w:val="0"/>
      <w:caps w:val="0"/>
      <w:smallCaps w:val="0"/>
      <w:strike w:val="0"/>
      <w:dstrike w:val="0"/>
      <w:vanish w:val="0"/>
      <w:color w:val="00000A"/>
      <w:position w:val="0"/>
      <w:sz w:val="22"/>
      <w:u w:val="none"/>
      <w:vertAlign w:val="baseline"/>
    </w:rPr>
  </w:style>
  <w:style w:type="character" w:customStyle="1" w:styleId="ListLabel14">
    <w:name w:val="ListLabel 14"/>
    <w:qFormat/>
    <w:rPr>
      <w:rFonts w:cs="Times New Roman"/>
      <w:b w:val="0"/>
      <w:i w:val="0"/>
      <w:caps w:val="0"/>
      <w:smallCaps w:val="0"/>
      <w:strike w:val="0"/>
      <w:dstrike w:val="0"/>
      <w:vanish w:val="0"/>
      <w:color w:val="00000A"/>
      <w:position w:val="0"/>
      <w:sz w:val="24"/>
      <w:u w:val="none"/>
      <w:vertAlign w:val="baseline"/>
    </w:rPr>
  </w:style>
  <w:style w:type="character" w:customStyle="1" w:styleId="ListLabel15">
    <w:name w:val="ListLabel 15"/>
    <w:qFormat/>
    <w:rPr>
      <w:rFonts w:cs="Arial"/>
      <w:b w:val="0"/>
      <w:i w:val="0"/>
      <w:caps w:val="0"/>
      <w:smallCaps w:val="0"/>
      <w:strike w:val="0"/>
      <w:dstrike w:val="0"/>
      <w:vanish w:val="0"/>
      <w:color w:val="00000A"/>
      <w:position w:val="0"/>
      <w:sz w:val="22"/>
      <w:u w:val="none"/>
      <w:vertAlign w:val="baseline"/>
    </w:rPr>
  </w:style>
  <w:style w:type="character" w:customStyle="1" w:styleId="ListLabel16">
    <w:name w:val="ListLabel 16"/>
    <w:qFormat/>
    <w:rPr>
      <w:rFonts w:cs="Times New Roman"/>
      <w:b w:val="0"/>
      <w:i w:val="0"/>
      <w:caps w:val="0"/>
      <w:smallCaps w:val="0"/>
      <w:strike w:val="0"/>
      <w:dstrike w:val="0"/>
      <w:vanish w:val="0"/>
      <w:color w:val="00000A"/>
      <w:position w:val="0"/>
      <w:sz w:val="24"/>
      <w:u w:val="none"/>
      <w:vertAlign w:val="baseline"/>
    </w:rPr>
  </w:style>
  <w:style w:type="character" w:customStyle="1" w:styleId="ListLabel17">
    <w:name w:val="ListLabel 17"/>
    <w:qFormat/>
    <w:rPr>
      <w:rFonts w:cs="Times New Roman"/>
      <w:b w:val="0"/>
      <w:i w:val="0"/>
      <w:caps w:val="0"/>
      <w:smallCaps w:val="0"/>
      <w:strike w:val="0"/>
      <w:dstrike w:val="0"/>
      <w:vanish w:val="0"/>
      <w:color w:val="00000A"/>
      <w:position w:val="0"/>
      <w:sz w:val="24"/>
      <w:u w:val="none"/>
      <w:vertAlign w:val="baseline"/>
    </w:rPr>
  </w:style>
  <w:style w:type="character" w:customStyle="1" w:styleId="ListLabel18">
    <w:name w:val="ListLabel 18"/>
    <w:qFormat/>
    <w:rPr>
      <w:rFonts w:cs="Times New Roman"/>
      <w:b w:val="0"/>
      <w:i w:val="0"/>
      <w:caps w:val="0"/>
      <w:smallCaps w:val="0"/>
      <w:strike w:val="0"/>
      <w:dstrike w:val="0"/>
      <w:vanish w:val="0"/>
      <w:color w:val="00000A"/>
      <w:position w:val="0"/>
      <w:sz w:val="24"/>
      <w:u w:val="none"/>
      <w:vertAlign w:val="baseline"/>
    </w:rPr>
  </w:style>
  <w:style w:type="character" w:customStyle="1" w:styleId="ListLabel19">
    <w:name w:val="ListLabel 19"/>
    <w:qFormat/>
    <w:rPr>
      <w:rFonts w:cs="Times New Roman"/>
      <w:b w:val="0"/>
      <w:i w:val="0"/>
      <w:caps w:val="0"/>
      <w:smallCaps w:val="0"/>
      <w:strike w:val="0"/>
      <w:dstrike w:val="0"/>
      <w:vanish w:val="0"/>
      <w:color w:val="00000A"/>
      <w:position w:val="0"/>
      <w:sz w:val="24"/>
      <w:u w:val="none"/>
      <w:vertAlign w:val="baseline"/>
    </w:rPr>
  </w:style>
  <w:style w:type="character" w:customStyle="1" w:styleId="ListLabel20">
    <w:name w:val="ListLabel 20"/>
    <w:qFormat/>
    <w:rPr>
      <w:rFonts w:cs="Times New Roman"/>
      <w:b w:val="0"/>
      <w:i w:val="0"/>
      <w:caps w:val="0"/>
      <w:smallCaps w:val="0"/>
      <w:strike w:val="0"/>
      <w:dstrike w:val="0"/>
      <w:vanish w:val="0"/>
      <w:color w:val="00000A"/>
      <w:position w:val="0"/>
      <w:sz w:val="24"/>
      <w:u w:val="none"/>
      <w:vertAlign w:val="baseline"/>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FF4AD2"/>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odsazen">
    <w:name w:val="Body Text Indent"/>
    <w:basedOn w:val="Normln"/>
    <w:rsid w:val="00FF4AD2"/>
    <w:pPr>
      <w:ind w:left="705" w:hanging="705"/>
      <w:jc w:val="both"/>
    </w:pPr>
    <w:rPr>
      <w:sz w:val="20"/>
      <w:szCs w:val="20"/>
    </w:rPr>
  </w:style>
  <w:style w:type="paragraph" w:styleId="Textbubliny">
    <w:name w:val="Balloon Text"/>
    <w:basedOn w:val="Normln"/>
    <w:semiHidden/>
    <w:qFormat/>
    <w:rsid w:val="00C67393"/>
    <w:rPr>
      <w:rFonts w:ascii="Tahoma" w:hAnsi="Tahoma" w:cs="Tahoma"/>
      <w:sz w:val="16"/>
      <w:szCs w:val="16"/>
    </w:rPr>
  </w:style>
  <w:style w:type="paragraph" w:customStyle="1" w:styleId="NZstyl">
    <w:name w:val="NZ styl"/>
    <w:basedOn w:val="Normln"/>
    <w:autoRedefine/>
    <w:qFormat/>
    <w:rsid w:val="00D65B55"/>
    <w:pPr>
      <w:spacing w:line="360" w:lineRule="auto"/>
      <w:ind w:left="1620"/>
      <w:jc w:val="both"/>
    </w:pPr>
    <w:rPr>
      <w:rFonts w:ascii="Arial" w:hAnsi="Arial" w:cs="Arial"/>
      <w:sz w:val="22"/>
      <w:szCs w:val="22"/>
    </w:rPr>
  </w:style>
  <w:style w:type="paragraph" w:styleId="Odstavecseseznamem">
    <w:name w:val="List Paragraph"/>
    <w:basedOn w:val="Normln"/>
    <w:uiPriority w:val="34"/>
    <w:qFormat/>
    <w:rsid w:val="009127C8"/>
    <w:pPr>
      <w:ind w:left="708"/>
    </w:pPr>
  </w:style>
  <w:style w:type="paragraph" w:customStyle="1" w:styleId="CMSHeadL2">
    <w:name w:val="CMS Head L2"/>
    <w:basedOn w:val="Normln"/>
    <w:qFormat/>
    <w:rsid w:val="00E064DD"/>
    <w:pPr>
      <w:keepNext/>
      <w:keepLines/>
      <w:spacing w:before="240" w:after="240"/>
      <w:outlineLvl w:val="1"/>
    </w:pPr>
    <w:rPr>
      <w:b/>
      <w:sz w:val="22"/>
      <w:lang w:eastAsia="en-US"/>
    </w:rPr>
  </w:style>
  <w:style w:type="paragraph" w:customStyle="1" w:styleId="CMSHeadL3">
    <w:name w:val="CMS Head L3"/>
    <w:basedOn w:val="Normln"/>
    <w:qFormat/>
    <w:rsid w:val="00E064DD"/>
    <w:pPr>
      <w:spacing w:after="240"/>
      <w:jc w:val="both"/>
      <w:outlineLvl w:val="2"/>
    </w:pPr>
    <w:rPr>
      <w:sz w:val="22"/>
      <w:lang w:eastAsia="en-US"/>
    </w:rPr>
  </w:style>
  <w:style w:type="paragraph" w:customStyle="1" w:styleId="CMSHeadL4">
    <w:name w:val="CMS Head L4"/>
    <w:basedOn w:val="Normln"/>
    <w:qFormat/>
    <w:rsid w:val="00E064DD"/>
    <w:pPr>
      <w:spacing w:after="240"/>
      <w:jc w:val="both"/>
      <w:outlineLvl w:val="3"/>
    </w:pPr>
    <w:rPr>
      <w:sz w:val="22"/>
      <w:lang w:eastAsia="en-US"/>
    </w:rPr>
  </w:style>
  <w:style w:type="paragraph" w:customStyle="1" w:styleId="CMSHeadL5">
    <w:name w:val="CMS Head L5"/>
    <w:basedOn w:val="Normln"/>
    <w:qFormat/>
    <w:rsid w:val="00E064DD"/>
    <w:pPr>
      <w:spacing w:after="240"/>
      <w:outlineLvl w:val="4"/>
    </w:pPr>
    <w:rPr>
      <w:sz w:val="22"/>
      <w:lang w:eastAsia="en-US"/>
    </w:rPr>
  </w:style>
  <w:style w:type="paragraph" w:customStyle="1" w:styleId="CMSHeadL7">
    <w:name w:val="CMS Head L7"/>
    <w:basedOn w:val="Normln"/>
    <w:qFormat/>
    <w:rsid w:val="00E064DD"/>
    <w:pPr>
      <w:spacing w:after="240"/>
      <w:jc w:val="both"/>
      <w:outlineLvl w:val="6"/>
    </w:pPr>
    <w:rPr>
      <w:sz w:val="22"/>
      <w:lang w:eastAsia="en-US"/>
    </w:rPr>
  </w:style>
  <w:style w:type="paragraph" w:customStyle="1" w:styleId="CMSHeadL8">
    <w:name w:val="CMS Head L8"/>
    <w:basedOn w:val="Normln"/>
    <w:qFormat/>
    <w:rsid w:val="00E064DD"/>
    <w:pPr>
      <w:spacing w:after="240"/>
      <w:outlineLvl w:val="7"/>
    </w:pPr>
    <w:rPr>
      <w:sz w:val="22"/>
      <w:lang w:eastAsia="en-US"/>
    </w:rPr>
  </w:style>
  <w:style w:type="paragraph" w:customStyle="1" w:styleId="CMSHeadL9">
    <w:name w:val="CMS Head L9"/>
    <w:basedOn w:val="Normln"/>
    <w:qFormat/>
    <w:rsid w:val="00E064DD"/>
    <w:pPr>
      <w:spacing w:after="240"/>
      <w:outlineLvl w:val="8"/>
    </w:pPr>
    <w:rPr>
      <w:sz w:val="22"/>
      <w:lang w:eastAsia="en-US"/>
    </w:rPr>
  </w:style>
  <w:style w:type="paragraph" w:customStyle="1" w:styleId="JSKLevel1">
    <w:name w:val="JSK Level 1"/>
    <w:basedOn w:val="Normln"/>
    <w:qFormat/>
    <w:rsid w:val="0043414C"/>
    <w:pPr>
      <w:keepNext/>
      <w:keepLines/>
      <w:spacing w:before="140" w:after="270" w:line="270" w:lineRule="atLeast"/>
      <w:jc w:val="both"/>
      <w:outlineLvl w:val="0"/>
    </w:pPr>
    <w:rPr>
      <w:b/>
      <w:caps/>
      <w:sz w:val="22"/>
      <w:szCs w:val="20"/>
      <w:lang w:eastAsia="en-US"/>
    </w:rPr>
  </w:style>
  <w:style w:type="paragraph" w:customStyle="1" w:styleId="JSKLevel2">
    <w:name w:val="JSK Level 2"/>
    <w:basedOn w:val="Normln"/>
    <w:autoRedefine/>
    <w:qFormat/>
    <w:rsid w:val="0043414C"/>
    <w:pPr>
      <w:spacing w:after="270" w:line="270" w:lineRule="atLeast"/>
      <w:jc w:val="both"/>
      <w:outlineLvl w:val="1"/>
    </w:pPr>
    <w:rPr>
      <w:sz w:val="22"/>
      <w:szCs w:val="20"/>
      <w:lang w:eastAsia="en-US"/>
    </w:rPr>
  </w:style>
  <w:style w:type="paragraph" w:customStyle="1" w:styleId="JSKLevela3">
    <w:name w:val="JSK Level a3"/>
    <w:basedOn w:val="Normln"/>
    <w:qFormat/>
    <w:rsid w:val="0043414C"/>
    <w:pPr>
      <w:spacing w:after="270" w:line="270" w:lineRule="atLeast"/>
      <w:jc w:val="both"/>
      <w:outlineLvl w:val="2"/>
    </w:pPr>
    <w:rPr>
      <w:sz w:val="22"/>
      <w:szCs w:val="20"/>
      <w:lang w:eastAsia="en-US"/>
    </w:rPr>
  </w:style>
  <w:style w:type="paragraph" w:customStyle="1" w:styleId="JSKLevela4">
    <w:name w:val="JSK Level a4"/>
    <w:basedOn w:val="Normln"/>
    <w:qFormat/>
    <w:rsid w:val="0043414C"/>
    <w:pPr>
      <w:tabs>
        <w:tab w:val="left" w:pos="1361"/>
      </w:tabs>
      <w:spacing w:after="270" w:line="270" w:lineRule="atLeast"/>
      <w:ind w:left="1361"/>
      <w:jc w:val="both"/>
      <w:outlineLvl w:val="3"/>
    </w:pPr>
    <w:rPr>
      <w:sz w:val="22"/>
      <w:szCs w:val="20"/>
      <w:lang w:eastAsia="en-US"/>
    </w:rPr>
  </w:style>
  <w:style w:type="paragraph" w:customStyle="1" w:styleId="JSKLevela5">
    <w:name w:val="JSK Level a5"/>
    <w:basedOn w:val="Normln"/>
    <w:qFormat/>
    <w:rsid w:val="0043414C"/>
    <w:pPr>
      <w:spacing w:after="270" w:line="270" w:lineRule="atLeast"/>
      <w:jc w:val="both"/>
      <w:outlineLvl w:val="6"/>
    </w:pPr>
    <w:rPr>
      <w:sz w:val="22"/>
      <w:szCs w:val="20"/>
      <w:lang w:eastAsia="en-US"/>
    </w:rPr>
  </w:style>
  <w:style w:type="paragraph" w:customStyle="1" w:styleId="JSKLevelb3">
    <w:name w:val="JSK Level b3"/>
    <w:basedOn w:val="Normln"/>
    <w:qFormat/>
    <w:rsid w:val="0043414C"/>
    <w:pPr>
      <w:spacing w:after="270" w:line="270" w:lineRule="atLeast"/>
      <w:jc w:val="both"/>
      <w:outlineLvl w:val="4"/>
    </w:pPr>
    <w:rPr>
      <w:sz w:val="22"/>
    </w:rPr>
  </w:style>
  <w:style w:type="paragraph" w:customStyle="1" w:styleId="JSKLevelb4">
    <w:name w:val="JSK Level b4"/>
    <w:basedOn w:val="Normln"/>
    <w:qFormat/>
    <w:rsid w:val="0043414C"/>
    <w:pPr>
      <w:spacing w:after="270" w:line="270" w:lineRule="atLeast"/>
      <w:jc w:val="both"/>
      <w:outlineLvl w:val="5"/>
    </w:pPr>
    <w:rPr>
      <w:sz w:val="22"/>
    </w:rPr>
  </w:style>
  <w:style w:type="paragraph" w:customStyle="1" w:styleId="JSKLevelb5">
    <w:name w:val="JSK Level b5"/>
    <w:basedOn w:val="Normln"/>
    <w:qFormat/>
    <w:rsid w:val="0043414C"/>
    <w:pPr>
      <w:spacing w:after="270" w:line="270" w:lineRule="atLeast"/>
      <w:jc w:val="both"/>
      <w:outlineLvl w:val="7"/>
    </w:pPr>
    <w:rPr>
      <w:sz w:val="22"/>
      <w:szCs w:val="20"/>
      <w:lang w:eastAsia="en-US"/>
    </w:rPr>
  </w:style>
  <w:style w:type="paragraph" w:styleId="Textkomente">
    <w:name w:val="annotation text"/>
    <w:basedOn w:val="Normln"/>
    <w:link w:val="TextkomenteChar"/>
    <w:uiPriority w:val="99"/>
    <w:qFormat/>
    <w:rsid w:val="0089266E"/>
    <w:rPr>
      <w:sz w:val="20"/>
      <w:szCs w:val="20"/>
    </w:rPr>
  </w:style>
  <w:style w:type="paragraph" w:styleId="Pedmtkomente">
    <w:name w:val="annotation subject"/>
    <w:basedOn w:val="Textkomente"/>
    <w:link w:val="PedmtkomenteChar"/>
    <w:qFormat/>
    <w:rsid w:val="0089266E"/>
    <w:rPr>
      <w:b/>
      <w:bCs/>
    </w:rPr>
  </w:style>
  <w:style w:type="paragraph" w:styleId="Bezmezer">
    <w:name w:val="No Spacing"/>
    <w:uiPriority w:val="1"/>
    <w:qFormat/>
    <w:rsid w:val="00EA2C76"/>
    <w:rPr>
      <w:rFonts w:ascii="Calibri" w:eastAsia="Calibri" w:hAnsi="Calibri"/>
      <w:color w:val="00000A"/>
      <w:sz w:val="22"/>
      <w:szCs w:val="22"/>
      <w:lang w:eastAsia="en-US"/>
    </w:rPr>
  </w:style>
  <w:style w:type="paragraph" w:styleId="Zhlav">
    <w:name w:val="header"/>
    <w:basedOn w:val="Normln"/>
    <w:link w:val="ZhlavChar"/>
    <w:rsid w:val="0066225D"/>
    <w:pPr>
      <w:tabs>
        <w:tab w:val="center" w:pos="4536"/>
        <w:tab w:val="right" w:pos="9072"/>
      </w:tabs>
    </w:pPr>
  </w:style>
  <w:style w:type="paragraph" w:styleId="Zpat">
    <w:name w:val="footer"/>
    <w:basedOn w:val="Normln"/>
    <w:link w:val="ZpatChar"/>
    <w:uiPriority w:val="99"/>
    <w:rsid w:val="0066225D"/>
    <w:pPr>
      <w:tabs>
        <w:tab w:val="center" w:pos="4536"/>
        <w:tab w:val="right" w:pos="9072"/>
      </w:tabs>
    </w:pPr>
  </w:style>
  <w:style w:type="paragraph" w:customStyle="1" w:styleId="DefinitionsL9">
    <w:name w:val="Definitions L9"/>
    <w:basedOn w:val="Normln"/>
    <w:qFormat/>
    <w:rsid w:val="00826B5F"/>
    <w:pPr>
      <w:spacing w:after="240"/>
      <w:jc w:val="both"/>
      <w:outlineLvl w:val="8"/>
    </w:pPr>
    <w:rPr>
      <w:rFonts w:eastAsia="SimSun"/>
      <w:lang w:eastAsia="zh-CN" w:bidi="ar-AE"/>
    </w:rPr>
  </w:style>
  <w:style w:type="paragraph" w:customStyle="1" w:styleId="DefinitionsL8">
    <w:name w:val="Definitions L8"/>
    <w:basedOn w:val="Normln"/>
    <w:qFormat/>
    <w:rsid w:val="00826B5F"/>
    <w:pPr>
      <w:spacing w:after="240"/>
      <w:jc w:val="both"/>
      <w:outlineLvl w:val="7"/>
    </w:pPr>
    <w:rPr>
      <w:rFonts w:eastAsia="SimSun"/>
      <w:lang w:eastAsia="zh-CN" w:bidi="ar-AE"/>
    </w:rPr>
  </w:style>
  <w:style w:type="paragraph" w:customStyle="1" w:styleId="DefinitionsL7">
    <w:name w:val="Definitions L7"/>
    <w:basedOn w:val="Normln"/>
    <w:qFormat/>
    <w:rsid w:val="00826B5F"/>
    <w:pPr>
      <w:spacing w:after="240"/>
      <w:jc w:val="both"/>
      <w:outlineLvl w:val="6"/>
    </w:pPr>
    <w:rPr>
      <w:rFonts w:eastAsia="SimSun"/>
      <w:lang w:eastAsia="zh-CN" w:bidi="ar-AE"/>
    </w:rPr>
  </w:style>
  <w:style w:type="paragraph" w:customStyle="1" w:styleId="DefinitionsL6">
    <w:name w:val="Definitions L6"/>
    <w:basedOn w:val="Normln"/>
    <w:qFormat/>
    <w:rsid w:val="00826B5F"/>
    <w:pPr>
      <w:spacing w:after="240"/>
      <w:jc w:val="both"/>
      <w:outlineLvl w:val="5"/>
    </w:pPr>
    <w:rPr>
      <w:rFonts w:eastAsia="SimSun"/>
      <w:lang w:eastAsia="zh-CN" w:bidi="ar-AE"/>
    </w:rPr>
  </w:style>
  <w:style w:type="paragraph" w:customStyle="1" w:styleId="DefinitionsL5">
    <w:name w:val="Definitions L5"/>
    <w:basedOn w:val="Normln"/>
    <w:qFormat/>
    <w:rsid w:val="00826B5F"/>
    <w:pPr>
      <w:spacing w:after="240"/>
      <w:jc w:val="both"/>
      <w:outlineLvl w:val="4"/>
    </w:pPr>
    <w:rPr>
      <w:rFonts w:eastAsia="SimSun"/>
      <w:lang w:eastAsia="zh-CN" w:bidi="ar-AE"/>
    </w:rPr>
  </w:style>
  <w:style w:type="paragraph" w:customStyle="1" w:styleId="DefinitionsL4">
    <w:name w:val="Definitions L4"/>
    <w:basedOn w:val="Normln"/>
    <w:qFormat/>
    <w:rsid w:val="00826B5F"/>
    <w:pPr>
      <w:spacing w:after="240"/>
      <w:jc w:val="both"/>
      <w:outlineLvl w:val="3"/>
    </w:pPr>
    <w:rPr>
      <w:rFonts w:eastAsia="SimSun"/>
      <w:lang w:eastAsia="zh-CN" w:bidi="ar-AE"/>
    </w:rPr>
  </w:style>
  <w:style w:type="paragraph" w:customStyle="1" w:styleId="DefinitionsL3">
    <w:name w:val="Definitions L3"/>
    <w:basedOn w:val="Normln"/>
    <w:qFormat/>
    <w:rsid w:val="00826B5F"/>
    <w:pPr>
      <w:spacing w:after="240"/>
      <w:jc w:val="both"/>
      <w:outlineLvl w:val="2"/>
    </w:pPr>
    <w:rPr>
      <w:rFonts w:eastAsia="SimSun"/>
      <w:lang w:eastAsia="zh-CN" w:bidi="ar-AE"/>
    </w:rPr>
  </w:style>
  <w:style w:type="paragraph" w:customStyle="1" w:styleId="DefinitionsL2">
    <w:name w:val="Definitions L2"/>
    <w:basedOn w:val="Normln"/>
    <w:link w:val="DefinitionsL2Char"/>
    <w:qFormat/>
    <w:rsid w:val="00826B5F"/>
    <w:pPr>
      <w:spacing w:after="240"/>
      <w:jc w:val="both"/>
      <w:outlineLvl w:val="1"/>
    </w:pPr>
    <w:rPr>
      <w:rFonts w:eastAsia="SimSun"/>
      <w:lang w:eastAsia="zh-CN" w:bidi="ar-AE"/>
    </w:rPr>
  </w:style>
  <w:style w:type="paragraph" w:customStyle="1" w:styleId="DefinitionsL1">
    <w:name w:val="Definitions L1"/>
    <w:basedOn w:val="Normln"/>
    <w:qFormat/>
    <w:rsid w:val="00826B5F"/>
    <w:pPr>
      <w:spacing w:after="240"/>
      <w:jc w:val="both"/>
      <w:outlineLvl w:val="0"/>
    </w:pPr>
    <w:rPr>
      <w:rFonts w:eastAsia="SimSun"/>
      <w:lang w:eastAsia="zh-CN" w:bidi="ar-AE"/>
    </w:rPr>
  </w:style>
  <w:style w:type="paragraph" w:styleId="Zkladntext3">
    <w:name w:val="Body Text 3"/>
    <w:basedOn w:val="Normln"/>
    <w:link w:val="Zkladntext3Char"/>
    <w:qFormat/>
    <w:rsid w:val="00826B5F"/>
    <w:pPr>
      <w:spacing w:after="120"/>
    </w:pPr>
    <w:rPr>
      <w:sz w:val="16"/>
      <w:szCs w:val="16"/>
    </w:rPr>
  </w:style>
  <w:style w:type="paragraph" w:styleId="Zkladntext2">
    <w:name w:val="Body Text 2"/>
    <w:basedOn w:val="Normln"/>
    <w:link w:val="Zkladntext2Char"/>
    <w:qFormat/>
    <w:rsid w:val="00826B5F"/>
    <w:pPr>
      <w:spacing w:after="120" w:line="480" w:lineRule="auto"/>
    </w:pPr>
  </w:style>
  <w:style w:type="paragraph" w:styleId="Revize">
    <w:name w:val="Revision"/>
    <w:uiPriority w:val="99"/>
    <w:semiHidden/>
    <w:qFormat/>
    <w:rsid w:val="001F5CAF"/>
    <w:rPr>
      <w:color w:val="00000A"/>
      <w:sz w:val="24"/>
      <w:szCs w:val="24"/>
    </w:rPr>
  </w:style>
  <w:style w:type="paragraph" w:styleId="Normlnweb">
    <w:name w:val="Normal (Web)"/>
    <w:basedOn w:val="Normln"/>
    <w:uiPriority w:val="99"/>
    <w:unhideWhenUsed/>
    <w:qFormat/>
    <w:rsid w:val="005120CC"/>
    <w:pPr>
      <w:spacing w:beforeAutospacing="1" w:afterAutospacing="1"/>
    </w:pPr>
    <w:rPr>
      <w:lang w:val="pl-PL" w:eastAsia="pl-PL"/>
    </w:rPr>
  </w:style>
  <w:style w:type="table" w:styleId="Mkatabulky">
    <w:name w:val="Table Grid"/>
    <w:basedOn w:val="Normlntabulka"/>
    <w:rsid w:val="0040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Standardnpsmoodstavce"/>
    <w:rsid w:val="0045308C"/>
  </w:style>
  <w:style w:type="character" w:styleId="Hypertextovodkaz">
    <w:name w:val="Hyperlink"/>
    <w:basedOn w:val="Standardnpsmoodstavce"/>
    <w:uiPriority w:val="99"/>
    <w:unhideWhenUsed/>
    <w:rsid w:val="00365B07"/>
    <w:rPr>
      <w:color w:val="0000FF"/>
      <w:u w:val="single"/>
    </w:rPr>
  </w:style>
  <w:style w:type="character" w:customStyle="1" w:styleId="Nadpis5Char">
    <w:name w:val="Nadpis 5 Char"/>
    <w:basedOn w:val="Standardnpsmoodstavce"/>
    <w:link w:val="Nadpis5"/>
    <w:semiHidden/>
    <w:rsid w:val="003A0AAA"/>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AD2"/>
    <w:rPr>
      <w:color w:val="00000A"/>
      <w:sz w:val="24"/>
      <w:szCs w:val="24"/>
    </w:rPr>
  </w:style>
  <w:style w:type="paragraph" w:styleId="Nadpis1">
    <w:name w:val="heading 1"/>
    <w:basedOn w:val="Normln"/>
    <w:link w:val="Nadpis1Char"/>
    <w:qFormat/>
    <w:rsid w:val="002B00F4"/>
    <w:pPr>
      <w:keepNext/>
      <w:outlineLvl w:val="0"/>
    </w:pPr>
    <w:rPr>
      <w:rFonts w:eastAsia="Arial Unicode MS"/>
      <w:b/>
      <w:szCs w:val="20"/>
    </w:rPr>
  </w:style>
  <w:style w:type="paragraph" w:styleId="Nadpis2">
    <w:name w:val="heading 2"/>
    <w:basedOn w:val="Normln"/>
    <w:link w:val="Nadpis2Char"/>
    <w:semiHidden/>
    <w:unhideWhenUsed/>
    <w:qFormat/>
    <w:rsid w:val="00B44B69"/>
    <w:pPr>
      <w:keepNext/>
      <w:spacing w:before="240" w:after="60"/>
      <w:outlineLvl w:val="1"/>
    </w:pPr>
    <w:rPr>
      <w:rFonts w:ascii="Calibri Light" w:hAnsi="Calibri Light"/>
      <w:b/>
      <w:bCs/>
      <w:i/>
      <w:iCs/>
      <w:sz w:val="28"/>
      <w:szCs w:val="28"/>
    </w:rPr>
  </w:style>
  <w:style w:type="paragraph" w:styleId="Nadpis3">
    <w:name w:val="heading 3"/>
    <w:basedOn w:val="Normln"/>
    <w:link w:val="Nadpis3Char"/>
    <w:unhideWhenUsed/>
    <w:qFormat/>
    <w:rsid w:val="00BD5600"/>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semiHidden/>
    <w:unhideWhenUsed/>
    <w:qFormat/>
    <w:rsid w:val="003A0AAA"/>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2B00F4"/>
    <w:rPr>
      <w:rFonts w:eastAsia="Arial Unicode MS"/>
      <w:b/>
      <w:sz w:val="24"/>
    </w:rPr>
  </w:style>
  <w:style w:type="character" w:customStyle="1" w:styleId="Nadpis3Char">
    <w:name w:val="Nadpis 3 Char"/>
    <w:link w:val="Nadpis3"/>
    <w:qFormat/>
    <w:rsid w:val="00BD5600"/>
    <w:rPr>
      <w:rFonts w:ascii="Calibri Light" w:eastAsia="Times New Roman" w:hAnsi="Calibri Light" w:cs="Times New Roman"/>
      <w:b/>
      <w:bCs/>
      <w:sz w:val="26"/>
      <w:szCs w:val="26"/>
    </w:rPr>
  </w:style>
  <w:style w:type="character" w:styleId="Odkaznakoment">
    <w:name w:val="annotation reference"/>
    <w:qFormat/>
    <w:rsid w:val="0089266E"/>
    <w:rPr>
      <w:sz w:val="16"/>
      <w:szCs w:val="16"/>
    </w:rPr>
  </w:style>
  <w:style w:type="character" w:customStyle="1" w:styleId="TextkomenteChar">
    <w:name w:val="Text komentáře Char"/>
    <w:basedOn w:val="Standardnpsmoodstavce"/>
    <w:link w:val="Textkomente"/>
    <w:uiPriority w:val="99"/>
    <w:qFormat/>
    <w:rsid w:val="0089266E"/>
  </w:style>
  <w:style w:type="character" w:customStyle="1" w:styleId="PedmtkomenteChar">
    <w:name w:val="Předmět komentáře Char"/>
    <w:link w:val="Pedmtkomente"/>
    <w:qFormat/>
    <w:rsid w:val="0089266E"/>
    <w:rPr>
      <w:b/>
      <w:bCs/>
    </w:rPr>
  </w:style>
  <w:style w:type="character" w:customStyle="1" w:styleId="ZhlavChar">
    <w:name w:val="Záhlaví Char"/>
    <w:link w:val="Zhlav"/>
    <w:qFormat/>
    <w:rsid w:val="0066225D"/>
    <w:rPr>
      <w:sz w:val="24"/>
      <w:szCs w:val="24"/>
    </w:rPr>
  </w:style>
  <w:style w:type="character" w:customStyle="1" w:styleId="ZpatChar">
    <w:name w:val="Zápatí Char"/>
    <w:link w:val="Zpat"/>
    <w:uiPriority w:val="99"/>
    <w:qFormat/>
    <w:rsid w:val="0066225D"/>
    <w:rPr>
      <w:sz w:val="24"/>
      <w:szCs w:val="24"/>
    </w:rPr>
  </w:style>
  <w:style w:type="character" w:customStyle="1" w:styleId="Nadpis2Char">
    <w:name w:val="Nadpis 2 Char"/>
    <w:link w:val="Nadpis2"/>
    <w:semiHidden/>
    <w:qFormat/>
    <w:rsid w:val="00B44B69"/>
    <w:rPr>
      <w:rFonts w:ascii="Calibri Light" w:eastAsia="Times New Roman" w:hAnsi="Calibri Light" w:cs="Times New Roman"/>
      <w:b/>
      <w:bCs/>
      <w:i/>
      <w:iCs/>
      <w:sz w:val="28"/>
      <w:szCs w:val="28"/>
    </w:rPr>
  </w:style>
  <w:style w:type="character" w:customStyle="1" w:styleId="Internetovodkaz">
    <w:name w:val="Internetový odkaz"/>
    <w:rsid w:val="004F54E3"/>
    <w:rPr>
      <w:color w:val="0000FF"/>
      <w:u w:val="single"/>
    </w:rPr>
  </w:style>
  <w:style w:type="character" w:customStyle="1" w:styleId="apple-converted-space">
    <w:name w:val="apple-converted-space"/>
    <w:qFormat/>
    <w:rsid w:val="00AD3926"/>
  </w:style>
  <w:style w:type="character" w:customStyle="1" w:styleId="DefinitionsL2Char">
    <w:name w:val="Definitions L2 Char"/>
    <w:link w:val="DefinitionsL2"/>
    <w:qFormat/>
    <w:rsid w:val="00826B5F"/>
    <w:rPr>
      <w:rFonts w:eastAsia="SimSun"/>
      <w:sz w:val="24"/>
      <w:szCs w:val="24"/>
      <w:lang w:eastAsia="zh-CN" w:bidi="ar-AE"/>
    </w:rPr>
  </w:style>
  <w:style w:type="character" w:customStyle="1" w:styleId="Zkladntext3Char">
    <w:name w:val="Základní text 3 Char"/>
    <w:link w:val="Zkladntext3"/>
    <w:qFormat/>
    <w:rsid w:val="00826B5F"/>
    <w:rPr>
      <w:sz w:val="16"/>
      <w:szCs w:val="16"/>
    </w:rPr>
  </w:style>
  <w:style w:type="character" w:customStyle="1" w:styleId="Zkladntext2Char">
    <w:name w:val="Základní text 2 Char"/>
    <w:link w:val="Zkladntext2"/>
    <w:qFormat/>
    <w:rsid w:val="00826B5F"/>
    <w:rPr>
      <w:sz w:val="24"/>
      <w:szCs w:val="24"/>
    </w:rPr>
  </w:style>
  <w:style w:type="character" w:styleId="Siln">
    <w:name w:val="Strong"/>
    <w:uiPriority w:val="22"/>
    <w:qFormat/>
    <w:rsid w:val="00E427C2"/>
    <w:rPr>
      <w:b/>
      <w:bCs/>
    </w:rPr>
  </w:style>
  <w:style w:type="character" w:customStyle="1" w:styleId="nowrap">
    <w:name w:val="nowrap"/>
    <w:qFormat/>
    <w:rsid w:val="00E427C2"/>
  </w:style>
  <w:style w:type="character" w:customStyle="1" w:styleId="ListLabel1">
    <w:name w:val="ListLabel 1"/>
    <w:qFormat/>
    <w:rPr>
      <w:b w:val="0"/>
    </w:rPr>
  </w:style>
  <w:style w:type="character" w:customStyle="1" w:styleId="ListLabel2">
    <w:name w:val="ListLabel 2"/>
    <w:qFormat/>
    <w:rPr>
      <w:i w:val="0"/>
    </w:rPr>
  </w:style>
  <w:style w:type="character" w:customStyle="1" w:styleId="ListLabel3">
    <w:name w:val="ListLabel 3"/>
    <w:qFormat/>
    <w:rPr>
      <w:lang w:val="en-GB"/>
    </w:rPr>
  </w:style>
  <w:style w:type="character" w:customStyle="1" w:styleId="ListLabel4">
    <w:name w:val="ListLabel 4"/>
    <w:qFormat/>
    <w:rPr>
      <w:b w:val="0"/>
      <w:i w:val="0"/>
      <w:sz w:val="22"/>
    </w:rPr>
  </w:style>
  <w:style w:type="character" w:customStyle="1" w:styleId="ListLabel5">
    <w:name w:val="ListLabel 5"/>
    <w:qFormat/>
    <w:rPr>
      <w:b w:val="0"/>
      <w:i w:val="0"/>
      <w:sz w:val="22"/>
    </w:rPr>
  </w:style>
  <w:style w:type="character" w:customStyle="1" w:styleId="ListLabel6">
    <w:name w:val="ListLabel 6"/>
    <w:qFormat/>
    <w:rPr>
      <w:b w:val="0"/>
      <w:i w:val="0"/>
      <w:sz w:val="22"/>
    </w:rPr>
  </w:style>
  <w:style w:type="character" w:customStyle="1" w:styleId="ListLabel7">
    <w:name w:val="ListLabel 7"/>
    <w:qFormat/>
    <w:rPr>
      <w:b w:val="0"/>
      <w:i w:val="0"/>
      <w:sz w:val="22"/>
    </w:rPr>
  </w:style>
  <w:style w:type="character" w:customStyle="1" w:styleId="ListLabel8">
    <w:name w:val="ListLabel 8"/>
    <w:qFormat/>
    <w:rPr>
      <w:b w:val="0"/>
      <w:i w:val="0"/>
    </w:rPr>
  </w:style>
  <w:style w:type="character" w:customStyle="1" w:styleId="ListLabel9">
    <w:name w:val="ListLabel 9"/>
    <w:qFormat/>
    <w:rPr>
      <w:b w:val="0"/>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cs="Times New Roman"/>
      <w:b w:val="0"/>
      <w:i w:val="0"/>
      <w:caps w:val="0"/>
      <w:smallCaps w:val="0"/>
      <w:strike w:val="0"/>
      <w:dstrike w:val="0"/>
      <w:vanish w:val="0"/>
      <w:color w:val="00000A"/>
      <w:position w:val="0"/>
      <w:sz w:val="24"/>
      <w:u w:val="none"/>
      <w:vertAlign w:val="baseline"/>
    </w:rPr>
  </w:style>
  <w:style w:type="character" w:customStyle="1" w:styleId="ListLabel13">
    <w:name w:val="ListLabel 13"/>
    <w:qFormat/>
    <w:rPr>
      <w:rFonts w:cs="Arial"/>
      <w:b w:val="0"/>
      <w:i w:val="0"/>
      <w:caps w:val="0"/>
      <w:smallCaps w:val="0"/>
      <w:strike w:val="0"/>
      <w:dstrike w:val="0"/>
      <w:vanish w:val="0"/>
      <w:color w:val="00000A"/>
      <w:position w:val="0"/>
      <w:sz w:val="22"/>
      <w:u w:val="none"/>
      <w:vertAlign w:val="baseline"/>
    </w:rPr>
  </w:style>
  <w:style w:type="character" w:customStyle="1" w:styleId="ListLabel14">
    <w:name w:val="ListLabel 14"/>
    <w:qFormat/>
    <w:rPr>
      <w:rFonts w:cs="Times New Roman"/>
      <w:b w:val="0"/>
      <w:i w:val="0"/>
      <w:caps w:val="0"/>
      <w:smallCaps w:val="0"/>
      <w:strike w:val="0"/>
      <w:dstrike w:val="0"/>
      <w:vanish w:val="0"/>
      <w:color w:val="00000A"/>
      <w:position w:val="0"/>
      <w:sz w:val="24"/>
      <w:u w:val="none"/>
      <w:vertAlign w:val="baseline"/>
    </w:rPr>
  </w:style>
  <w:style w:type="character" w:customStyle="1" w:styleId="ListLabel15">
    <w:name w:val="ListLabel 15"/>
    <w:qFormat/>
    <w:rPr>
      <w:rFonts w:cs="Arial"/>
      <w:b w:val="0"/>
      <w:i w:val="0"/>
      <w:caps w:val="0"/>
      <w:smallCaps w:val="0"/>
      <w:strike w:val="0"/>
      <w:dstrike w:val="0"/>
      <w:vanish w:val="0"/>
      <w:color w:val="00000A"/>
      <w:position w:val="0"/>
      <w:sz w:val="22"/>
      <w:u w:val="none"/>
      <w:vertAlign w:val="baseline"/>
    </w:rPr>
  </w:style>
  <w:style w:type="character" w:customStyle="1" w:styleId="ListLabel16">
    <w:name w:val="ListLabel 16"/>
    <w:qFormat/>
    <w:rPr>
      <w:rFonts w:cs="Times New Roman"/>
      <w:b w:val="0"/>
      <w:i w:val="0"/>
      <w:caps w:val="0"/>
      <w:smallCaps w:val="0"/>
      <w:strike w:val="0"/>
      <w:dstrike w:val="0"/>
      <w:vanish w:val="0"/>
      <w:color w:val="00000A"/>
      <w:position w:val="0"/>
      <w:sz w:val="24"/>
      <w:u w:val="none"/>
      <w:vertAlign w:val="baseline"/>
    </w:rPr>
  </w:style>
  <w:style w:type="character" w:customStyle="1" w:styleId="ListLabel17">
    <w:name w:val="ListLabel 17"/>
    <w:qFormat/>
    <w:rPr>
      <w:rFonts w:cs="Times New Roman"/>
      <w:b w:val="0"/>
      <w:i w:val="0"/>
      <w:caps w:val="0"/>
      <w:smallCaps w:val="0"/>
      <w:strike w:val="0"/>
      <w:dstrike w:val="0"/>
      <w:vanish w:val="0"/>
      <w:color w:val="00000A"/>
      <w:position w:val="0"/>
      <w:sz w:val="24"/>
      <w:u w:val="none"/>
      <w:vertAlign w:val="baseline"/>
    </w:rPr>
  </w:style>
  <w:style w:type="character" w:customStyle="1" w:styleId="ListLabel18">
    <w:name w:val="ListLabel 18"/>
    <w:qFormat/>
    <w:rPr>
      <w:rFonts w:cs="Times New Roman"/>
      <w:b w:val="0"/>
      <w:i w:val="0"/>
      <w:caps w:val="0"/>
      <w:smallCaps w:val="0"/>
      <w:strike w:val="0"/>
      <w:dstrike w:val="0"/>
      <w:vanish w:val="0"/>
      <w:color w:val="00000A"/>
      <w:position w:val="0"/>
      <w:sz w:val="24"/>
      <w:u w:val="none"/>
      <w:vertAlign w:val="baseline"/>
    </w:rPr>
  </w:style>
  <w:style w:type="character" w:customStyle="1" w:styleId="ListLabel19">
    <w:name w:val="ListLabel 19"/>
    <w:qFormat/>
    <w:rPr>
      <w:rFonts w:cs="Times New Roman"/>
      <w:b w:val="0"/>
      <w:i w:val="0"/>
      <w:caps w:val="0"/>
      <w:smallCaps w:val="0"/>
      <w:strike w:val="0"/>
      <w:dstrike w:val="0"/>
      <w:vanish w:val="0"/>
      <w:color w:val="00000A"/>
      <w:position w:val="0"/>
      <w:sz w:val="24"/>
      <w:u w:val="none"/>
      <w:vertAlign w:val="baseline"/>
    </w:rPr>
  </w:style>
  <w:style w:type="character" w:customStyle="1" w:styleId="ListLabel20">
    <w:name w:val="ListLabel 20"/>
    <w:qFormat/>
    <w:rPr>
      <w:rFonts w:cs="Times New Roman"/>
      <w:b w:val="0"/>
      <w:i w:val="0"/>
      <w:caps w:val="0"/>
      <w:smallCaps w:val="0"/>
      <w:strike w:val="0"/>
      <w:dstrike w:val="0"/>
      <w:vanish w:val="0"/>
      <w:color w:val="00000A"/>
      <w:position w:val="0"/>
      <w:sz w:val="24"/>
      <w:u w:val="none"/>
      <w:vertAlign w:val="baseline"/>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FF4AD2"/>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odsazen">
    <w:name w:val="Body Text Indent"/>
    <w:basedOn w:val="Normln"/>
    <w:rsid w:val="00FF4AD2"/>
    <w:pPr>
      <w:ind w:left="705" w:hanging="705"/>
      <w:jc w:val="both"/>
    </w:pPr>
    <w:rPr>
      <w:sz w:val="20"/>
      <w:szCs w:val="20"/>
    </w:rPr>
  </w:style>
  <w:style w:type="paragraph" w:styleId="Textbubliny">
    <w:name w:val="Balloon Text"/>
    <w:basedOn w:val="Normln"/>
    <w:semiHidden/>
    <w:qFormat/>
    <w:rsid w:val="00C67393"/>
    <w:rPr>
      <w:rFonts w:ascii="Tahoma" w:hAnsi="Tahoma" w:cs="Tahoma"/>
      <w:sz w:val="16"/>
      <w:szCs w:val="16"/>
    </w:rPr>
  </w:style>
  <w:style w:type="paragraph" w:customStyle="1" w:styleId="NZstyl">
    <w:name w:val="NZ styl"/>
    <w:basedOn w:val="Normln"/>
    <w:autoRedefine/>
    <w:qFormat/>
    <w:rsid w:val="00D65B55"/>
    <w:pPr>
      <w:spacing w:line="360" w:lineRule="auto"/>
      <w:ind w:left="1620"/>
      <w:jc w:val="both"/>
    </w:pPr>
    <w:rPr>
      <w:rFonts w:ascii="Arial" w:hAnsi="Arial" w:cs="Arial"/>
      <w:sz w:val="22"/>
      <w:szCs w:val="22"/>
    </w:rPr>
  </w:style>
  <w:style w:type="paragraph" w:styleId="Odstavecseseznamem">
    <w:name w:val="List Paragraph"/>
    <w:basedOn w:val="Normln"/>
    <w:uiPriority w:val="34"/>
    <w:qFormat/>
    <w:rsid w:val="009127C8"/>
    <w:pPr>
      <w:ind w:left="708"/>
    </w:pPr>
  </w:style>
  <w:style w:type="paragraph" w:customStyle="1" w:styleId="CMSHeadL2">
    <w:name w:val="CMS Head L2"/>
    <w:basedOn w:val="Normln"/>
    <w:qFormat/>
    <w:rsid w:val="00E064DD"/>
    <w:pPr>
      <w:keepNext/>
      <w:keepLines/>
      <w:spacing w:before="240" w:after="240"/>
      <w:outlineLvl w:val="1"/>
    </w:pPr>
    <w:rPr>
      <w:b/>
      <w:sz w:val="22"/>
      <w:lang w:eastAsia="en-US"/>
    </w:rPr>
  </w:style>
  <w:style w:type="paragraph" w:customStyle="1" w:styleId="CMSHeadL3">
    <w:name w:val="CMS Head L3"/>
    <w:basedOn w:val="Normln"/>
    <w:qFormat/>
    <w:rsid w:val="00E064DD"/>
    <w:pPr>
      <w:spacing w:after="240"/>
      <w:jc w:val="both"/>
      <w:outlineLvl w:val="2"/>
    </w:pPr>
    <w:rPr>
      <w:sz w:val="22"/>
      <w:lang w:eastAsia="en-US"/>
    </w:rPr>
  </w:style>
  <w:style w:type="paragraph" w:customStyle="1" w:styleId="CMSHeadL4">
    <w:name w:val="CMS Head L4"/>
    <w:basedOn w:val="Normln"/>
    <w:qFormat/>
    <w:rsid w:val="00E064DD"/>
    <w:pPr>
      <w:spacing w:after="240"/>
      <w:jc w:val="both"/>
      <w:outlineLvl w:val="3"/>
    </w:pPr>
    <w:rPr>
      <w:sz w:val="22"/>
      <w:lang w:eastAsia="en-US"/>
    </w:rPr>
  </w:style>
  <w:style w:type="paragraph" w:customStyle="1" w:styleId="CMSHeadL5">
    <w:name w:val="CMS Head L5"/>
    <w:basedOn w:val="Normln"/>
    <w:qFormat/>
    <w:rsid w:val="00E064DD"/>
    <w:pPr>
      <w:spacing w:after="240"/>
      <w:outlineLvl w:val="4"/>
    </w:pPr>
    <w:rPr>
      <w:sz w:val="22"/>
      <w:lang w:eastAsia="en-US"/>
    </w:rPr>
  </w:style>
  <w:style w:type="paragraph" w:customStyle="1" w:styleId="CMSHeadL7">
    <w:name w:val="CMS Head L7"/>
    <w:basedOn w:val="Normln"/>
    <w:qFormat/>
    <w:rsid w:val="00E064DD"/>
    <w:pPr>
      <w:spacing w:after="240"/>
      <w:jc w:val="both"/>
      <w:outlineLvl w:val="6"/>
    </w:pPr>
    <w:rPr>
      <w:sz w:val="22"/>
      <w:lang w:eastAsia="en-US"/>
    </w:rPr>
  </w:style>
  <w:style w:type="paragraph" w:customStyle="1" w:styleId="CMSHeadL8">
    <w:name w:val="CMS Head L8"/>
    <w:basedOn w:val="Normln"/>
    <w:qFormat/>
    <w:rsid w:val="00E064DD"/>
    <w:pPr>
      <w:spacing w:after="240"/>
      <w:outlineLvl w:val="7"/>
    </w:pPr>
    <w:rPr>
      <w:sz w:val="22"/>
      <w:lang w:eastAsia="en-US"/>
    </w:rPr>
  </w:style>
  <w:style w:type="paragraph" w:customStyle="1" w:styleId="CMSHeadL9">
    <w:name w:val="CMS Head L9"/>
    <w:basedOn w:val="Normln"/>
    <w:qFormat/>
    <w:rsid w:val="00E064DD"/>
    <w:pPr>
      <w:spacing w:after="240"/>
      <w:outlineLvl w:val="8"/>
    </w:pPr>
    <w:rPr>
      <w:sz w:val="22"/>
      <w:lang w:eastAsia="en-US"/>
    </w:rPr>
  </w:style>
  <w:style w:type="paragraph" w:customStyle="1" w:styleId="JSKLevel1">
    <w:name w:val="JSK Level 1"/>
    <w:basedOn w:val="Normln"/>
    <w:qFormat/>
    <w:rsid w:val="0043414C"/>
    <w:pPr>
      <w:keepNext/>
      <w:keepLines/>
      <w:spacing w:before="140" w:after="270" w:line="270" w:lineRule="atLeast"/>
      <w:jc w:val="both"/>
      <w:outlineLvl w:val="0"/>
    </w:pPr>
    <w:rPr>
      <w:b/>
      <w:caps/>
      <w:sz w:val="22"/>
      <w:szCs w:val="20"/>
      <w:lang w:eastAsia="en-US"/>
    </w:rPr>
  </w:style>
  <w:style w:type="paragraph" w:customStyle="1" w:styleId="JSKLevel2">
    <w:name w:val="JSK Level 2"/>
    <w:basedOn w:val="Normln"/>
    <w:autoRedefine/>
    <w:qFormat/>
    <w:rsid w:val="0043414C"/>
    <w:pPr>
      <w:spacing w:after="270" w:line="270" w:lineRule="atLeast"/>
      <w:jc w:val="both"/>
      <w:outlineLvl w:val="1"/>
    </w:pPr>
    <w:rPr>
      <w:sz w:val="22"/>
      <w:szCs w:val="20"/>
      <w:lang w:eastAsia="en-US"/>
    </w:rPr>
  </w:style>
  <w:style w:type="paragraph" w:customStyle="1" w:styleId="JSKLevela3">
    <w:name w:val="JSK Level a3"/>
    <w:basedOn w:val="Normln"/>
    <w:qFormat/>
    <w:rsid w:val="0043414C"/>
    <w:pPr>
      <w:spacing w:after="270" w:line="270" w:lineRule="atLeast"/>
      <w:jc w:val="both"/>
      <w:outlineLvl w:val="2"/>
    </w:pPr>
    <w:rPr>
      <w:sz w:val="22"/>
      <w:szCs w:val="20"/>
      <w:lang w:eastAsia="en-US"/>
    </w:rPr>
  </w:style>
  <w:style w:type="paragraph" w:customStyle="1" w:styleId="JSKLevela4">
    <w:name w:val="JSK Level a4"/>
    <w:basedOn w:val="Normln"/>
    <w:qFormat/>
    <w:rsid w:val="0043414C"/>
    <w:pPr>
      <w:tabs>
        <w:tab w:val="left" w:pos="1361"/>
      </w:tabs>
      <w:spacing w:after="270" w:line="270" w:lineRule="atLeast"/>
      <w:ind w:left="1361"/>
      <w:jc w:val="both"/>
      <w:outlineLvl w:val="3"/>
    </w:pPr>
    <w:rPr>
      <w:sz w:val="22"/>
      <w:szCs w:val="20"/>
      <w:lang w:eastAsia="en-US"/>
    </w:rPr>
  </w:style>
  <w:style w:type="paragraph" w:customStyle="1" w:styleId="JSKLevela5">
    <w:name w:val="JSK Level a5"/>
    <w:basedOn w:val="Normln"/>
    <w:qFormat/>
    <w:rsid w:val="0043414C"/>
    <w:pPr>
      <w:spacing w:after="270" w:line="270" w:lineRule="atLeast"/>
      <w:jc w:val="both"/>
      <w:outlineLvl w:val="6"/>
    </w:pPr>
    <w:rPr>
      <w:sz w:val="22"/>
      <w:szCs w:val="20"/>
      <w:lang w:eastAsia="en-US"/>
    </w:rPr>
  </w:style>
  <w:style w:type="paragraph" w:customStyle="1" w:styleId="JSKLevelb3">
    <w:name w:val="JSK Level b3"/>
    <w:basedOn w:val="Normln"/>
    <w:qFormat/>
    <w:rsid w:val="0043414C"/>
    <w:pPr>
      <w:spacing w:after="270" w:line="270" w:lineRule="atLeast"/>
      <w:jc w:val="both"/>
      <w:outlineLvl w:val="4"/>
    </w:pPr>
    <w:rPr>
      <w:sz w:val="22"/>
    </w:rPr>
  </w:style>
  <w:style w:type="paragraph" w:customStyle="1" w:styleId="JSKLevelb4">
    <w:name w:val="JSK Level b4"/>
    <w:basedOn w:val="Normln"/>
    <w:qFormat/>
    <w:rsid w:val="0043414C"/>
    <w:pPr>
      <w:spacing w:after="270" w:line="270" w:lineRule="atLeast"/>
      <w:jc w:val="both"/>
      <w:outlineLvl w:val="5"/>
    </w:pPr>
    <w:rPr>
      <w:sz w:val="22"/>
    </w:rPr>
  </w:style>
  <w:style w:type="paragraph" w:customStyle="1" w:styleId="JSKLevelb5">
    <w:name w:val="JSK Level b5"/>
    <w:basedOn w:val="Normln"/>
    <w:qFormat/>
    <w:rsid w:val="0043414C"/>
    <w:pPr>
      <w:spacing w:after="270" w:line="270" w:lineRule="atLeast"/>
      <w:jc w:val="both"/>
      <w:outlineLvl w:val="7"/>
    </w:pPr>
    <w:rPr>
      <w:sz w:val="22"/>
      <w:szCs w:val="20"/>
      <w:lang w:eastAsia="en-US"/>
    </w:rPr>
  </w:style>
  <w:style w:type="paragraph" w:styleId="Textkomente">
    <w:name w:val="annotation text"/>
    <w:basedOn w:val="Normln"/>
    <w:link w:val="TextkomenteChar"/>
    <w:uiPriority w:val="99"/>
    <w:qFormat/>
    <w:rsid w:val="0089266E"/>
    <w:rPr>
      <w:sz w:val="20"/>
      <w:szCs w:val="20"/>
    </w:rPr>
  </w:style>
  <w:style w:type="paragraph" w:styleId="Pedmtkomente">
    <w:name w:val="annotation subject"/>
    <w:basedOn w:val="Textkomente"/>
    <w:link w:val="PedmtkomenteChar"/>
    <w:qFormat/>
    <w:rsid w:val="0089266E"/>
    <w:rPr>
      <w:b/>
      <w:bCs/>
    </w:rPr>
  </w:style>
  <w:style w:type="paragraph" w:styleId="Bezmezer">
    <w:name w:val="No Spacing"/>
    <w:uiPriority w:val="1"/>
    <w:qFormat/>
    <w:rsid w:val="00EA2C76"/>
    <w:rPr>
      <w:rFonts w:ascii="Calibri" w:eastAsia="Calibri" w:hAnsi="Calibri"/>
      <w:color w:val="00000A"/>
      <w:sz w:val="22"/>
      <w:szCs w:val="22"/>
      <w:lang w:eastAsia="en-US"/>
    </w:rPr>
  </w:style>
  <w:style w:type="paragraph" w:styleId="Zhlav">
    <w:name w:val="header"/>
    <w:basedOn w:val="Normln"/>
    <w:link w:val="ZhlavChar"/>
    <w:rsid w:val="0066225D"/>
    <w:pPr>
      <w:tabs>
        <w:tab w:val="center" w:pos="4536"/>
        <w:tab w:val="right" w:pos="9072"/>
      </w:tabs>
    </w:pPr>
  </w:style>
  <w:style w:type="paragraph" w:styleId="Zpat">
    <w:name w:val="footer"/>
    <w:basedOn w:val="Normln"/>
    <w:link w:val="ZpatChar"/>
    <w:uiPriority w:val="99"/>
    <w:rsid w:val="0066225D"/>
    <w:pPr>
      <w:tabs>
        <w:tab w:val="center" w:pos="4536"/>
        <w:tab w:val="right" w:pos="9072"/>
      </w:tabs>
    </w:pPr>
  </w:style>
  <w:style w:type="paragraph" w:customStyle="1" w:styleId="DefinitionsL9">
    <w:name w:val="Definitions L9"/>
    <w:basedOn w:val="Normln"/>
    <w:qFormat/>
    <w:rsid w:val="00826B5F"/>
    <w:pPr>
      <w:spacing w:after="240"/>
      <w:jc w:val="both"/>
      <w:outlineLvl w:val="8"/>
    </w:pPr>
    <w:rPr>
      <w:rFonts w:eastAsia="SimSun"/>
      <w:lang w:eastAsia="zh-CN" w:bidi="ar-AE"/>
    </w:rPr>
  </w:style>
  <w:style w:type="paragraph" w:customStyle="1" w:styleId="DefinitionsL8">
    <w:name w:val="Definitions L8"/>
    <w:basedOn w:val="Normln"/>
    <w:qFormat/>
    <w:rsid w:val="00826B5F"/>
    <w:pPr>
      <w:spacing w:after="240"/>
      <w:jc w:val="both"/>
      <w:outlineLvl w:val="7"/>
    </w:pPr>
    <w:rPr>
      <w:rFonts w:eastAsia="SimSun"/>
      <w:lang w:eastAsia="zh-CN" w:bidi="ar-AE"/>
    </w:rPr>
  </w:style>
  <w:style w:type="paragraph" w:customStyle="1" w:styleId="DefinitionsL7">
    <w:name w:val="Definitions L7"/>
    <w:basedOn w:val="Normln"/>
    <w:qFormat/>
    <w:rsid w:val="00826B5F"/>
    <w:pPr>
      <w:spacing w:after="240"/>
      <w:jc w:val="both"/>
      <w:outlineLvl w:val="6"/>
    </w:pPr>
    <w:rPr>
      <w:rFonts w:eastAsia="SimSun"/>
      <w:lang w:eastAsia="zh-CN" w:bidi="ar-AE"/>
    </w:rPr>
  </w:style>
  <w:style w:type="paragraph" w:customStyle="1" w:styleId="DefinitionsL6">
    <w:name w:val="Definitions L6"/>
    <w:basedOn w:val="Normln"/>
    <w:qFormat/>
    <w:rsid w:val="00826B5F"/>
    <w:pPr>
      <w:spacing w:after="240"/>
      <w:jc w:val="both"/>
      <w:outlineLvl w:val="5"/>
    </w:pPr>
    <w:rPr>
      <w:rFonts w:eastAsia="SimSun"/>
      <w:lang w:eastAsia="zh-CN" w:bidi="ar-AE"/>
    </w:rPr>
  </w:style>
  <w:style w:type="paragraph" w:customStyle="1" w:styleId="DefinitionsL5">
    <w:name w:val="Definitions L5"/>
    <w:basedOn w:val="Normln"/>
    <w:qFormat/>
    <w:rsid w:val="00826B5F"/>
    <w:pPr>
      <w:spacing w:after="240"/>
      <w:jc w:val="both"/>
      <w:outlineLvl w:val="4"/>
    </w:pPr>
    <w:rPr>
      <w:rFonts w:eastAsia="SimSun"/>
      <w:lang w:eastAsia="zh-CN" w:bidi="ar-AE"/>
    </w:rPr>
  </w:style>
  <w:style w:type="paragraph" w:customStyle="1" w:styleId="DefinitionsL4">
    <w:name w:val="Definitions L4"/>
    <w:basedOn w:val="Normln"/>
    <w:qFormat/>
    <w:rsid w:val="00826B5F"/>
    <w:pPr>
      <w:spacing w:after="240"/>
      <w:jc w:val="both"/>
      <w:outlineLvl w:val="3"/>
    </w:pPr>
    <w:rPr>
      <w:rFonts w:eastAsia="SimSun"/>
      <w:lang w:eastAsia="zh-CN" w:bidi="ar-AE"/>
    </w:rPr>
  </w:style>
  <w:style w:type="paragraph" w:customStyle="1" w:styleId="DefinitionsL3">
    <w:name w:val="Definitions L3"/>
    <w:basedOn w:val="Normln"/>
    <w:qFormat/>
    <w:rsid w:val="00826B5F"/>
    <w:pPr>
      <w:spacing w:after="240"/>
      <w:jc w:val="both"/>
      <w:outlineLvl w:val="2"/>
    </w:pPr>
    <w:rPr>
      <w:rFonts w:eastAsia="SimSun"/>
      <w:lang w:eastAsia="zh-CN" w:bidi="ar-AE"/>
    </w:rPr>
  </w:style>
  <w:style w:type="paragraph" w:customStyle="1" w:styleId="DefinitionsL2">
    <w:name w:val="Definitions L2"/>
    <w:basedOn w:val="Normln"/>
    <w:link w:val="DefinitionsL2Char"/>
    <w:qFormat/>
    <w:rsid w:val="00826B5F"/>
    <w:pPr>
      <w:spacing w:after="240"/>
      <w:jc w:val="both"/>
      <w:outlineLvl w:val="1"/>
    </w:pPr>
    <w:rPr>
      <w:rFonts w:eastAsia="SimSun"/>
      <w:lang w:eastAsia="zh-CN" w:bidi="ar-AE"/>
    </w:rPr>
  </w:style>
  <w:style w:type="paragraph" w:customStyle="1" w:styleId="DefinitionsL1">
    <w:name w:val="Definitions L1"/>
    <w:basedOn w:val="Normln"/>
    <w:qFormat/>
    <w:rsid w:val="00826B5F"/>
    <w:pPr>
      <w:spacing w:after="240"/>
      <w:jc w:val="both"/>
      <w:outlineLvl w:val="0"/>
    </w:pPr>
    <w:rPr>
      <w:rFonts w:eastAsia="SimSun"/>
      <w:lang w:eastAsia="zh-CN" w:bidi="ar-AE"/>
    </w:rPr>
  </w:style>
  <w:style w:type="paragraph" w:styleId="Zkladntext3">
    <w:name w:val="Body Text 3"/>
    <w:basedOn w:val="Normln"/>
    <w:link w:val="Zkladntext3Char"/>
    <w:qFormat/>
    <w:rsid w:val="00826B5F"/>
    <w:pPr>
      <w:spacing w:after="120"/>
    </w:pPr>
    <w:rPr>
      <w:sz w:val="16"/>
      <w:szCs w:val="16"/>
    </w:rPr>
  </w:style>
  <w:style w:type="paragraph" w:styleId="Zkladntext2">
    <w:name w:val="Body Text 2"/>
    <w:basedOn w:val="Normln"/>
    <w:link w:val="Zkladntext2Char"/>
    <w:qFormat/>
    <w:rsid w:val="00826B5F"/>
    <w:pPr>
      <w:spacing w:after="120" w:line="480" w:lineRule="auto"/>
    </w:pPr>
  </w:style>
  <w:style w:type="paragraph" w:styleId="Revize">
    <w:name w:val="Revision"/>
    <w:uiPriority w:val="99"/>
    <w:semiHidden/>
    <w:qFormat/>
    <w:rsid w:val="001F5CAF"/>
    <w:rPr>
      <w:color w:val="00000A"/>
      <w:sz w:val="24"/>
      <w:szCs w:val="24"/>
    </w:rPr>
  </w:style>
  <w:style w:type="paragraph" w:styleId="Normlnweb">
    <w:name w:val="Normal (Web)"/>
    <w:basedOn w:val="Normln"/>
    <w:uiPriority w:val="99"/>
    <w:unhideWhenUsed/>
    <w:qFormat/>
    <w:rsid w:val="005120CC"/>
    <w:pPr>
      <w:spacing w:beforeAutospacing="1" w:afterAutospacing="1"/>
    </w:pPr>
    <w:rPr>
      <w:lang w:val="pl-PL" w:eastAsia="pl-PL"/>
    </w:rPr>
  </w:style>
  <w:style w:type="table" w:styleId="Mkatabulky">
    <w:name w:val="Table Grid"/>
    <w:basedOn w:val="Normlntabulka"/>
    <w:rsid w:val="0040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Standardnpsmoodstavce"/>
    <w:rsid w:val="0045308C"/>
  </w:style>
  <w:style w:type="character" w:styleId="Hypertextovodkaz">
    <w:name w:val="Hyperlink"/>
    <w:basedOn w:val="Standardnpsmoodstavce"/>
    <w:uiPriority w:val="99"/>
    <w:unhideWhenUsed/>
    <w:rsid w:val="00365B07"/>
    <w:rPr>
      <w:color w:val="0000FF"/>
      <w:u w:val="single"/>
    </w:rPr>
  </w:style>
  <w:style w:type="character" w:customStyle="1" w:styleId="Nadpis5Char">
    <w:name w:val="Nadpis 5 Char"/>
    <w:basedOn w:val="Standardnpsmoodstavce"/>
    <w:link w:val="Nadpis5"/>
    <w:semiHidden/>
    <w:rsid w:val="003A0AAA"/>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57232">
      <w:bodyDiv w:val="1"/>
      <w:marLeft w:val="0"/>
      <w:marRight w:val="0"/>
      <w:marTop w:val="0"/>
      <w:marBottom w:val="0"/>
      <w:divBdr>
        <w:top w:val="none" w:sz="0" w:space="0" w:color="auto"/>
        <w:left w:val="none" w:sz="0" w:space="0" w:color="auto"/>
        <w:bottom w:val="none" w:sz="0" w:space="0" w:color="auto"/>
        <w:right w:val="none" w:sz="0" w:space="0" w:color="auto"/>
      </w:divBdr>
      <w:divsChild>
        <w:div w:id="40830763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sChild>
                <w:div w:id="494952766">
                  <w:marLeft w:val="0"/>
                  <w:marRight w:val="0"/>
                  <w:marTop w:val="0"/>
                  <w:marBottom w:val="0"/>
                  <w:divBdr>
                    <w:top w:val="none" w:sz="0" w:space="0" w:color="auto"/>
                    <w:left w:val="none" w:sz="0" w:space="0" w:color="auto"/>
                    <w:bottom w:val="none" w:sz="0" w:space="0" w:color="auto"/>
                    <w:right w:val="none" w:sz="0" w:space="0" w:color="auto"/>
                  </w:divBdr>
                  <w:divsChild>
                    <w:div w:id="2136874864">
                      <w:marLeft w:val="0"/>
                      <w:marRight w:val="0"/>
                      <w:marTop w:val="0"/>
                      <w:marBottom w:val="0"/>
                      <w:divBdr>
                        <w:top w:val="none" w:sz="0" w:space="0" w:color="auto"/>
                        <w:left w:val="none" w:sz="0" w:space="0" w:color="auto"/>
                        <w:bottom w:val="none" w:sz="0" w:space="0" w:color="auto"/>
                        <w:right w:val="none" w:sz="0" w:space="0" w:color="auto"/>
                      </w:divBdr>
                      <w:divsChild>
                        <w:div w:id="4288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67075">
          <w:marLeft w:val="0"/>
          <w:marRight w:val="0"/>
          <w:marTop w:val="0"/>
          <w:marBottom w:val="0"/>
          <w:divBdr>
            <w:top w:val="none" w:sz="0" w:space="0" w:color="auto"/>
            <w:left w:val="none" w:sz="0" w:space="0" w:color="auto"/>
            <w:bottom w:val="none" w:sz="0" w:space="0" w:color="auto"/>
            <w:right w:val="none" w:sz="0" w:space="0" w:color="auto"/>
          </w:divBdr>
          <w:divsChild>
            <w:div w:id="914975049">
              <w:marLeft w:val="0"/>
              <w:marRight w:val="0"/>
              <w:marTop w:val="0"/>
              <w:marBottom w:val="0"/>
              <w:divBdr>
                <w:top w:val="none" w:sz="0" w:space="0" w:color="auto"/>
                <w:left w:val="none" w:sz="0" w:space="0" w:color="auto"/>
                <w:bottom w:val="none" w:sz="0" w:space="0" w:color="auto"/>
                <w:right w:val="none" w:sz="0" w:space="0" w:color="auto"/>
              </w:divBdr>
              <w:divsChild>
                <w:div w:id="101653270">
                  <w:marLeft w:val="0"/>
                  <w:marRight w:val="0"/>
                  <w:marTop w:val="0"/>
                  <w:marBottom w:val="0"/>
                  <w:divBdr>
                    <w:top w:val="none" w:sz="0" w:space="0" w:color="auto"/>
                    <w:left w:val="none" w:sz="0" w:space="0" w:color="auto"/>
                    <w:bottom w:val="none" w:sz="0" w:space="0" w:color="auto"/>
                    <w:right w:val="none" w:sz="0" w:space="0" w:color="auto"/>
                  </w:divBdr>
                  <w:divsChild>
                    <w:div w:id="124931995">
                      <w:marLeft w:val="0"/>
                      <w:marRight w:val="0"/>
                      <w:marTop w:val="0"/>
                      <w:marBottom w:val="0"/>
                      <w:divBdr>
                        <w:top w:val="none" w:sz="0" w:space="0" w:color="auto"/>
                        <w:left w:val="none" w:sz="0" w:space="0" w:color="auto"/>
                        <w:bottom w:val="none" w:sz="0" w:space="0" w:color="auto"/>
                        <w:right w:val="none" w:sz="0" w:space="0" w:color="auto"/>
                      </w:divBdr>
                      <w:divsChild>
                        <w:div w:id="263223795">
                          <w:marLeft w:val="0"/>
                          <w:marRight w:val="0"/>
                          <w:marTop w:val="0"/>
                          <w:marBottom w:val="0"/>
                          <w:divBdr>
                            <w:top w:val="none" w:sz="0" w:space="0" w:color="auto"/>
                            <w:left w:val="none" w:sz="0" w:space="0" w:color="auto"/>
                            <w:bottom w:val="none" w:sz="0" w:space="0" w:color="auto"/>
                            <w:right w:val="none" w:sz="0" w:space="0" w:color="auto"/>
                          </w:divBdr>
                          <w:divsChild>
                            <w:div w:id="1072193783">
                              <w:marLeft w:val="0"/>
                              <w:marRight w:val="300"/>
                              <w:marTop w:val="180"/>
                              <w:marBottom w:val="0"/>
                              <w:divBdr>
                                <w:top w:val="none" w:sz="0" w:space="0" w:color="auto"/>
                                <w:left w:val="none" w:sz="0" w:space="0" w:color="auto"/>
                                <w:bottom w:val="none" w:sz="0" w:space="0" w:color="auto"/>
                                <w:right w:val="none" w:sz="0" w:space="0" w:color="auto"/>
                              </w:divBdr>
                              <w:divsChild>
                                <w:div w:id="7348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312292">
      <w:bodyDiv w:val="1"/>
      <w:marLeft w:val="0"/>
      <w:marRight w:val="0"/>
      <w:marTop w:val="0"/>
      <w:marBottom w:val="0"/>
      <w:divBdr>
        <w:top w:val="none" w:sz="0" w:space="0" w:color="auto"/>
        <w:left w:val="none" w:sz="0" w:space="0" w:color="auto"/>
        <w:bottom w:val="none" w:sz="0" w:space="0" w:color="auto"/>
        <w:right w:val="none" w:sz="0" w:space="0" w:color="auto"/>
      </w:divBdr>
      <w:divsChild>
        <w:div w:id="342979394">
          <w:marLeft w:val="0"/>
          <w:marRight w:val="0"/>
          <w:marTop w:val="0"/>
          <w:marBottom w:val="0"/>
          <w:divBdr>
            <w:top w:val="none" w:sz="0" w:space="0" w:color="auto"/>
            <w:left w:val="none" w:sz="0" w:space="0" w:color="auto"/>
            <w:bottom w:val="none" w:sz="0" w:space="0" w:color="auto"/>
            <w:right w:val="none" w:sz="0" w:space="0" w:color="auto"/>
          </w:divBdr>
        </w:div>
        <w:div w:id="1319382664">
          <w:marLeft w:val="0"/>
          <w:marRight w:val="0"/>
          <w:marTop w:val="0"/>
          <w:marBottom w:val="0"/>
          <w:divBdr>
            <w:top w:val="none" w:sz="0" w:space="0" w:color="auto"/>
            <w:left w:val="none" w:sz="0" w:space="0" w:color="auto"/>
            <w:bottom w:val="none" w:sz="0" w:space="0" w:color="auto"/>
            <w:right w:val="none" w:sz="0" w:space="0" w:color="auto"/>
          </w:divBdr>
          <w:divsChild>
            <w:div w:id="348023292">
              <w:marLeft w:val="0"/>
              <w:marRight w:val="0"/>
              <w:marTop w:val="0"/>
              <w:marBottom w:val="0"/>
              <w:divBdr>
                <w:top w:val="none" w:sz="0" w:space="0" w:color="auto"/>
                <w:left w:val="none" w:sz="0" w:space="0" w:color="auto"/>
                <w:bottom w:val="none" w:sz="0" w:space="0" w:color="auto"/>
                <w:right w:val="none" w:sz="0" w:space="0" w:color="auto"/>
              </w:divBdr>
            </w:div>
            <w:div w:id="530151501">
              <w:marLeft w:val="0"/>
              <w:marRight w:val="0"/>
              <w:marTop w:val="0"/>
              <w:marBottom w:val="0"/>
              <w:divBdr>
                <w:top w:val="none" w:sz="0" w:space="0" w:color="auto"/>
                <w:left w:val="none" w:sz="0" w:space="0" w:color="auto"/>
                <w:bottom w:val="none" w:sz="0" w:space="0" w:color="auto"/>
                <w:right w:val="none" w:sz="0" w:space="0" w:color="auto"/>
              </w:divBdr>
            </w:div>
            <w:div w:id="1534607847">
              <w:marLeft w:val="0"/>
              <w:marRight w:val="0"/>
              <w:marTop w:val="0"/>
              <w:marBottom w:val="0"/>
              <w:divBdr>
                <w:top w:val="none" w:sz="0" w:space="0" w:color="auto"/>
                <w:left w:val="none" w:sz="0" w:space="0" w:color="auto"/>
                <w:bottom w:val="none" w:sz="0" w:space="0" w:color="auto"/>
                <w:right w:val="none" w:sz="0" w:space="0" w:color="auto"/>
              </w:divBdr>
            </w:div>
          </w:divsChild>
        </w:div>
        <w:div w:id="1399398027">
          <w:marLeft w:val="0"/>
          <w:marRight w:val="0"/>
          <w:marTop w:val="0"/>
          <w:marBottom w:val="0"/>
          <w:divBdr>
            <w:top w:val="none" w:sz="0" w:space="0" w:color="auto"/>
            <w:left w:val="none" w:sz="0" w:space="0" w:color="auto"/>
            <w:bottom w:val="none" w:sz="0" w:space="0" w:color="auto"/>
            <w:right w:val="none" w:sz="0" w:space="0" w:color="auto"/>
          </w:divBdr>
        </w:div>
        <w:div w:id="1450054301">
          <w:marLeft w:val="0"/>
          <w:marRight w:val="0"/>
          <w:marTop w:val="0"/>
          <w:marBottom w:val="0"/>
          <w:divBdr>
            <w:top w:val="none" w:sz="0" w:space="0" w:color="auto"/>
            <w:left w:val="none" w:sz="0" w:space="0" w:color="auto"/>
            <w:bottom w:val="none" w:sz="0" w:space="0" w:color="auto"/>
            <w:right w:val="none" w:sz="0" w:space="0" w:color="auto"/>
          </w:divBdr>
        </w:div>
      </w:divsChild>
    </w:div>
    <w:div w:id="1336225449">
      <w:bodyDiv w:val="1"/>
      <w:marLeft w:val="0"/>
      <w:marRight w:val="0"/>
      <w:marTop w:val="0"/>
      <w:marBottom w:val="0"/>
      <w:divBdr>
        <w:top w:val="none" w:sz="0" w:space="0" w:color="auto"/>
        <w:left w:val="none" w:sz="0" w:space="0" w:color="auto"/>
        <w:bottom w:val="none" w:sz="0" w:space="0" w:color="auto"/>
        <w:right w:val="none" w:sz="0" w:space="0" w:color="auto"/>
      </w:divBdr>
      <w:divsChild>
        <w:div w:id="473563575">
          <w:marLeft w:val="0"/>
          <w:marRight w:val="0"/>
          <w:marTop w:val="0"/>
          <w:marBottom w:val="0"/>
          <w:divBdr>
            <w:top w:val="none" w:sz="0" w:space="0" w:color="auto"/>
            <w:left w:val="none" w:sz="0" w:space="0" w:color="auto"/>
            <w:bottom w:val="none" w:sz="0" w:space="0" w:color="auto"/>
            <w:right w:val="none" w:sz="0" w:space="0" w:color="auto"/>
          </w:divBdr>
          <w:divsChild>
            <w:div w:id="1409964569">
              <w:marLeft w:val="0"/>
              <w:marRight w:val="0"/>
              <w:marTop w:val="0"/>
              <w:marBottom w:val="0"/>
              <w:divBdr>
                <w:top w:val="none" w:sz="0" w:space="0" w:color="auto"/>
                <w:left w:val="none" w:sz="0" w:space="0" w:color="auto"/>
                <w:bottom w:val="none" w:sz="0" w:space="0" w:color="auto"/>
                <w:right w:val="none" w:sz="0" w:space="0" w:color="auto"/>
              </w:divBdr>
              <w:divsChild>
                <w:div w:id="8476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35971">
      <w:bodyDiv w:val="1"/>
      <w:marLeft w:val="0"/>
      <w:marRight w:val="0"/>
      <w:marTop w:val="0"/>
      <w:marBottom w:val="0"/>
      <w:divBdr>
        <w:top w:val="none" w:sz="0" w:space="0" w:color="auto"/>
        <w:left w:val="none" w:sz="0" w:space="0" w:color="auto"/>
        <w:bottom w:val="none" w:sz="0" w:space="0" w:color="auto"/>
        <w:right w:val="none" w:sz="0" w:space="0" w:color="auto"/>
      </w:divBdr>
    </w:div>
    <w:div w:id="1481995815">
      <w:bodyDiv w:val="1"/>
      <w:marLeft w:val="0"/>
      <w:marRight w:val="0"/>
      <w:marTop w:val="0"/>
      <w:marBottom w:val="0"/>
      <w:divBdr>
        <w:top w:val="none" w:sz="0" w:space="0" w:color="auto"/>
        <w:left w:val="none" w:sz="0" w:space="0" w:color="auto"/>
        <w:bottom w:val="none" w:sz="0" w:space="0" w:color="auto"/>
        <w:right w:val="none" w:sz="0" w:space="0" w:color="auto"/>
      </w:divBdr>
    </w:div>
    <w:div w:id="1684162085">
      <w:bodyDiv w:val="1"/>
      <w:marLeft w:val="0"/>
      <w:marRight w:val="0"/>
      <w:marTop w:val="0"/>
      <w:marBottom w:val="0"/>
      <w:divBdr>
        <w:top w:val="none" w:sz="0" w:space="0" w:color="auto"/>
        <w:left w:val="none" w:sz="0" w:space="0" w:color="auto"/>
        <w:bottom w:val="none" w:sz="0" w:space="0" w:color="auto"/>
        <w:right w:val="none" w:sz="0" w:space="0" w:color="auto"/>
      </w:divBdr>
    </w:div>
    <w:div w:id="1909462460">
      <w:bodyDiv w:val="1"/>
      <w:marLeft w:val="0"/>
      <w:marRight w:val="0"/>
      <w:marTop w:val="0"/>
      <w:marBottom w:val="0"/>
      <w:divBdr>
        <w:top w:val="none" w:sz="0" w:space="0" w:color="auto"/>
        <w:left w:val="none" w:sz="0" w:space="0" w:color="auto"/>
        <w:bottom w:val="none" w:sz="0" w:space="0" w:color="auto"/>
        <w:right w:val="none" w:sz="0" w:space="0" w:color="auto"/>
      </w:divBdr>
    </w:div>
    <w:div w:id="2006928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m.Hyland@decotek.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zd.machacek@sezna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sef.zajicek@benet-mb.cz"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doba@dobaas.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323D9-6D4B-48DB-9E66-F52557B92803}">
  <ds:schemaRefs>
    <ds:schemaRef ds:uri="http://schemas.openxmlformats.org/officeDocument/2006/bibliography"/>
  </ds:schemaRefs>
</ds:datastoreItem>
</file>

<file path=customXml/itemProps2.xml><?xml version="1.0" encoding="utf-8"?>
<ds:datastoreItem xmlns:ds="http://schemas.openxmlformats.org/officeDocument/2006/customXml" ds:itemID="{63F16A28-CE02-4445-8057-DF69D8BC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42</Pages>
  <Words>19615</Words>
  <Characters>115733</Characters>
  <Application>Microsoft Office Word</Application>
  <DocSecurity>0</DocSecurity>
  <Lines>964</Lines>
  <Paragraphs>270</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Hewlett-Packard Company</Company>
  <LinksUpToDate>false</LinksUpToDate>
  <CharactersWithSpaces>135078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AKMB</dc:creator>
  <cp:keywords/>
  <dc:description/>
  <cp:lastModifiedBy>Sosvorová</cp:lastModifiedBy>
  <cp:revision>64</cp:revision>
  <cp:lastPrinted>2022-09-23T08:20:00Z</cp:lastPrinted>
  <dcterms:created xsi:type="dcterms:W3CDTF">2020-03-19T21:54:00Z</dcterms:created>
  <dcterms:modified xsi:type="dcterms:W3CDTF">2022-09-23T08:30:00Z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